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49" w:type="dxa"/>
        <w:tblInd w:w="-176" w:type="dxa"/>
        <w:tblLook w:val="01E0" w:firstRow="1" w:lastRow="1" w:firstColumn="1" w:lastColumn="1" w:noHBand="0" w:noVBand="0"/>
      </w:tblPr>
      <w:tblGrid>
        <w:gridCol w:w="10349"/>
      </w:tblGrid>
      <w:tr w:rsidR="00BB6A87" w:rsidRPr="00243764" w14:paraId="2598668C" w14:textId="77777777" w:rsidTr="006E5882">
        <w:trPr>
          <w:trHeight w:val="2273"/>
        </w:trPr>
        <w:tc>
          <w:tcPr>
            <w:tcW w:w="10349" w:type="dxa"/>
            <w:shd w:val="clear" w:color="auto" w:fill="auto"/>
            <w:vAlign w:val="center"/>
          </w:tcPr>
          <w:p w14:paraId="42700A98" w14:textId="2DE6C6F4" w:rsidR="005739DC" w:rsidRPr="00D71BE8" w:rsidRDefault="007325AC" w:rsidP="00D71BE8">
            <w:pPr>
              <w:jc w:val="right"/>
              <w:rPr>
                <w:b/>
                <w:bCs/>
                <w:color w:val="FFFFFF" w:themeColor="background2"/>
                <w:sz w:val="36"/>
                <w:szCs w:val="36"/>
              </w:rPr>
            </w:pPr>
            <w:bookmarkStart w:id="0" w:name="_MacBuGuideStaticData_80H"/>
            <w:bookmarkStart w:id="1" w:name="_MacBuGuideStaticData_16450H"/>
            <w:bookmarkStart w:id="2" w:name="_MacBuGuideStaticData_620V"/>
            <w:r w:rsidRPr="00372FD0">
              <w:rPr>
                <w:b/>
                <w:noProof/>
                <w:color w:val="FFFFFF" w:themeColor="background1"/>
                <w:sz w:val="44"/>
                <w:szCs w:val="48"/>
              </w:rPr>
              <w:drawing>
                <wp:anchor distT="0" distB="0" distL="114300" distR="114300" simplePos="0" relativeHeight="251635712" behindDoc="1" locked="0" layoutInCell="1" allowOverlap="1" wp14:anchorId="0706DA3B" wp14:editId="76F40772">
                  <wp:simplePos x="0" y="0"/>
                  <wp:positionH relativeFrom="column">
                    <wp:posOffset>-255270</wp:posOffset>
                  </wp:positionH>
                  <wp:positionV relativeFrom="paragraph">
                    <wp:posOffset>-324485</wp:posOffset>
                  </wp:positionV>
                  <wp:extent cx="1871345" cy="396303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871345" cy="3963035"/>
                          </a:xfrm>
                          <a:prstGeom prst="rect">
                            <a:avLst/>
                          </a:prstGeom>
                          <a:noFill/>
                        </pic:spPr>
                      </pic:pic>
                    </a:graphicData>
                  </a:graphic>
                  <wp14:sizeRelH relativeFrom="page">
                    <wp14:pctWidth>0</wp14:pctWidth>
                  </wp14:sizeRelH>
                  <wp14:sizeRelV relativeFrom="page">
                    <wp14:pctHeight>0</wp14:pctHeight>
                  </wp14:sizeRelV>
                </wp:anchor>
              </w:drawing>
            </w:r>
            <w:r w:rsidR="0017311A" w:rsidRPr="005739DC">
              <w:rPr>
                <w:b/>
                <w:bCs/>
                <w:color w:val="FFFFFF" w:themeColor="background2"/>
                <w:sz w:val="32"/>
                <w:szCs w:val="32"/>
              </w:rPr>
              <w:t xml:space="preserve"> </w:t>
            </w:r>
          </w:p>
          <w:p w14:paraId="02B14185" w14:textId="17348C11" w:rsidR="004C65EB" w:rsidRDefault="004C65EB" w:rsidP="004C65EB">
            <w:pPr>
              <w:jc w:val="right"/>
              <w:rPr>
                <w:b/>
                <w:color w:val="FFFFFF" w:themeColor="background1"/>
                <w:sz w:val="40"/>
                <w:szCs w:val="40"/>
              </w:rPr>
            </w:pPr>
            <w:r w:rsidRPr="004C65EB">
              <w:rPr>
                <w:b/>
                <w:color w:val="FFFFFF" w:themeColor="background1"/>
                <w:sz w:val="40"/>
                <w:szCs w:val="40"/>
              </w:rPr>
              <w:t>Bushfire Biodiversity Response</w:t>
            </w:r>
          </w:p>
          <w:p w14:paraId="52490146" w14:textId="0B74B446" w:rsidR="004C65EB" w:rsidRDefault="004C65EB" w:rsidP="004C65EB">
            <w:pPr>
              <w:jc w:val="right"/>
              <w:rPr>
                <w:b/>
                <w:color w:val="FFFFFF" w:themeColor="background1"/>
                <w:sz w:val="40"/>
                <w:szCs w:val="40"/>
              </w:rPr>
            </w:pPr>
            <w:r w:rsidRPr="004C65EB">
              <w:rPr>
                <w:b/>
                <w:color w:val="FFFFFF" w:themeColor="background1"/>
                <w:sz w:val="40"/>
                <w:szCs w:val="40"/>
              </w:rPr>
              <w:t>and Recovery Program:</w:t>
            </w:r>
          </w:p>
          <w:p w14:paraId="562DCC4C" w14:textId="0AEFB2AF" w:rsidR="00ED192C" w:rsidRDefault="004C65EB" w:rsidP="009A1CE5">
            <w:pPr>
              <w:jc w:val="right"/>
              <w:rPr>
                <w:b/>
                <w:color w:val="FFFFFF" w:themeColor="background1"/>
                <w:sz w:val="32"/>
                <w:szCs w:val="32"/>
              </w:rPr>
            </w:pPr>
            <w:r w:rsidRPr="004C65EB">
              <w:rPr>
                <w:b/>
                <w:color w:val="FFFFFF" w:themeColor="background1"/>
                <w:sz w:val="40"/>
                <w:szCs w:val="40"/>
              </w:rPr>
              <w:t>Post-fire assessment of Alpine Bogs</w:t>
            </w:r>
          </w:p>
          <w:p w14:paraId="45E59D04" w14:textId="2E6FBCB9" w:rsidR="007825E2" w:rsidRDefault="007825E2" w:rsidP="004C65EB">
            <w:pPr>
              <w:rPr>
                <w:b/>
                <w:color w:val="FFFFFF" w:themeColor="background1"/>
                <w:sz w:val="32"/>
                <w:szCs w:val="32"/>
              </w:rPr>
            </w:pPr>
          </w:p>
          <w:p w14:paraId="74C2D77F" w14:textId="77777777" w:rsidR="007825E2" w:rsidRDefault="007825E2" w:rsidP="009A1CE5">
            <w:pPr>
              <w:jc w:val="right"/>
              <w:rPr>
                <w:b/>
                <w:color w:val="FFFFFF" w:themeColor="background1"/>
                <w:sz w:val="32"/>
                <w:szCs w:val="32"/>
              </w:rPr>
            </w:pPr>
          </w:p>
          <w:p w14:paraId="57AFB641" w14:textId="77777777" w:rsidR="00052FAE" w:rsidRDefault="00052FAE" w:rsidP="009A1CE5">
            <w:pPr>
              <w:jc w:val="right"/>
              <w:rPr>
                <w:b/>
                <w:color w:val="FFFFFF" w:themeColor="background1"/>
                <w:sz w:val="32"/>
                <w:szCs w:val="32"/>
              </w:rPr>
            </w:pPr>
          </w:p>
          <w:p w14:paraId="2D54DDC5" w14:textId="77777777" w:rsidR="00052FAE" w:rsidRDefault="00052FAE" w:rsidP="009A1CE5">
            <w:pPr>
              <w:jc w:val="right"/>
              <w:rPr>
                <w:b/>
                <w:color w:val="FFFFFF" w:themeColor="background1"/>
                <w:sz w:val="32"/>
                <w:szCs w:val="32"/>
              </w:rPr>
            </w:pPr>
          </w:p>
          <w:p w14:paraId="08F65169" w14:textId="1B1A36A9" w:rsidR="00ED192C" w:rsidRDefault="0017311A" w:rsidP="009A1CE5">
            <w:pPr>
              <w:jc w:val="right"/>
              <w:rPr>
                <w:b/>
                <w:color w:val="FFFFFF" w:themeColor="background1"/>
                <w:sz w:val="32"/>
                <w:szCs w:val="32"/>
              </w:rPr>
            </w:pPr>
            <w:r>
              <w:rPr>
                <w:b/>
                <w:color w:val="FFFFFF" w:themeColor="background1"/>
                <w:sz w:val="32"/>
                <w:szCs w:val="32"/>
              </w:rPr>
              <w:t>Arn Tolsma</w:t>
            </w:r>
          </w:p>
          <w:p w14:paraId="55484273" w14:textId="77777777" w:rsidR="00DC06BC" w:rsidRPr="009A1CE5" w:rsidRDefault="00DC06BC" w:rsidP="009A1CE5">
            <w:pPr>
              <w:jc w:val="right"/>
              <w:rPr>
                <w:b/>
                <w:color w:val="FFFFFF" w:themeColor="background1"/>
                <w:sz w:val="32"/>
                <w:szCs w:val="32"/>
              </w:rPr>
            </w:pPr>
          </w:p>
          <w:p w14:paraId="7DFE7340" w14:textId="437E27ED" w:rsidR="006E5882" w:rsidRPr="00052FAE" w:rsidRDefault="000272B8" w:rsidP="00ED192C">
            <w:pPr>
              <w:jc w:val="right"/>
              <w:rPr>
                <w:b/>
                <w:bCs/>
                <w:sz w:val="40"/>
                <w:szCs w:val="40"/>
              </w:rPr>
            </w:pPr>
            <w:r w:rsidRPr="00052FAE">
              <w:rPr>
                <w:b/>
                <w:bCs/>
                <w:color w:val="FFFFFF" w:themeColor="background1"/>
                <w:sz w:val="32"/>
                <w:szCs w:val="32"/>
              </w:rPr>
              <w:t>May</w:t>
            </w:r>
            <w:r w:rsidR="00DD7929" w:rsidRPr="00052FAE">
              <w:rPr>
                <w:b/>
                <w:bCs/>
                <w:color w:val="FFFFFF" w:themeColor="background1"/>
                <w:sz w:val="32"/>
                <w:szCs w:val="32"/>
              </w:rPr>
              <w:t xml:space="preserve"> 2020</w:t>
            </w:r>
          </w:p>
        </w:tc>
      </w:tr>
    </w:tbl>
    <w:p w14:paraId="4965A7A9" w14:textId="514B7038" w:rsidR="00BB6A87" w:rsidRPr="00F56D9E" w:rsidRDefault="0096221F" w:rsidP="00DC3852">
      <w:r w:rsidRPr="00F56D9E">
        <w:rPr>
          <w:noProof/>
        </w:rPr>
        <mc:AlternateContent>
          <mc:Choice Requires="wpg">
            <w:drawing>
              <wp:anchor distT="0" distB="0" distL="114300" distR="114300" simplePos="0" relativeHeight="251654144" behindDoc="1" locked="0" layoutInCell="1" allowOverlap="1" wp14:anchorId="19CA967B" wp14:editId="50019C63">
                <wp:simplePos x="0" y="0"/>
                <wp:positionH relativeFrom="page">
                  <wp:posOffset>0</wp:posOffset>
                </wp:positionH>
                <wp:positionV relativeFrom="page">
                  <wp:posOffset>0</wp:posOffset>
                </wp:positionV>
                <wp:extent cx="7559675" cy="10925810"/>
                <wp:effectExtent l="0" t="0" r="3175" b="8890"/>
                <wp:wrapNone/>
                <wp:docPr id="5" name="Group 5"/>
                <wp:cNvGraphicFramePr/>
                <a:graphic xmlns:a="http://schemas.openxmlformats.org/drawingml/2006/main">
                  <a:graphicData uri="http://schemas.microsoft.com/office/word/2010/wordprocessingGroup">
                    <wpg:wgp>
                      <wpg:cNvGrpSpPr/>
                      <wpg:grpSpPr>
                        <a:xfrm>
                          <a:off x="0" y="0"/>
                          <a:ext cx="7559675" cy="10925810"/>
                          <a:chOff x="0" y="0"/>
                          <a:chExt cx="7560000" cy="10926900"/>
                        </a:xfrm>
                      </wpg:grpSpPr>
                      <wpg:grpSp>
                        <wpg:cNvPr id="12" name="Group 12"/>
                        <wpg:cNvGrpSpPr/>
                        <wpg:grpSpPr>
                          <a:xfrm>
                            <a:off x="0" y="0"/>
                            <a:ext cx="7553960" cy="10695305"/>
                            <a:chOff x="0" y="0"/>
                            <a:chExt cx="7554110" cy="10695600"/>
                          </a:xfrm>
                        </wpg:grpSpPr>
                        <wps:wsp>
                          <wps:cNvPr id="42" name="OverlayLeft"/>
                          <wps:cNvSpPr>
                            <a:spLocks/>
                          </wps:cNvSpPr>
                          <wps:spPr bwMode="auto">
                            <a:xfrm>
                              <a:off x="356282" y="4002494"/>
                              <a:ext cx="3844507" cy="4818779"/>
                            </a:xfrm>
                            <a:custGeom>
                              <a:avLst/>
                              <a:gdLst>
                                <a:gd name="T0" fmla="*/ 2939 w 6467"/>
                                <a:gd name="T1" fmla="*/ 0 h 7482"/>
                                <a:gd name="T2" fmla="*/ 0 w 6467"/>
                                <a:gd name="T3" fmla="*/ 0 h 7482"/>
                                <a:gd name="T4" fmla="*/ 0 w 6467"/>
                                <a:gd name="T5" fmla="*/ 7482 h 7482"/>
                                <a:gd name="T6" fmla="*/ 6467 w 6467"/>
                                <a:gd name="T7" fmla="*/ 7482 h 7482"/>
                                <a:gd name="T8" fmla="*/ 2939 w 6467"/>
                                <a:gd name="T9" fmla="*/ 0 h 7482"/>
                              </a:gdLst>
                              <a:ahLst/>
                              <a:cxnLst>
                                <a:cxn ang="0">
                                  <a:pos x="T0" y="T1"/>
                                </a:cxn>
                                <a:cxn ang="0">
                                  <a:pos x="T2" y="T3"/>
                                </a:cxn>
                                <a:cxn ang="0">
                                  <a:pos x="T4" y="T5"/>
                                </a:cxn>
                                <a:cxn ang="0">
                                  <a:pos x="T6" y="T7"/>
                                </a:cxn>
                                <a:cxn ang="0">
                                  <a:pos x="T8" y="T9"/>
                                </a:cxn>
                              </a:cxnLst>
                              <a:rect l="0" t="0" r="r" b="b"/>
                              <a:pathLst>
                                <a:path w="6467" h="7482">
                                  <a:moveTo>
                                    <a:pt x="2939" y="0"/>
                                  </a:moveTo>
                                  <a:lnTo>
                                    <a:pt x="0" y="0"/>
                                  </a:lnTo>
                                  <a:lnTo>
                                    <a:pt x="0" y="7482"/>
                                  </a:lnTo>
                                  <a:lnTo>
                                    <a:pt x="6467" y="7482"/>
                                  </a:lnTo>
                                  <a:lnTo>
                                    <a:pt x="2939" y="0"/>
                                  </a:lnTo>
                                  <a:close/>
                                </a:path>
                              </a:pathLst>
                            </a:custGeom>
                            <a:solidFill>
                              <a:srgbClr val="00B2A9">
                                <a:alpha val="20000"/>
                              </a:srgbClr>
                            </a:solidFill>
                            <a:ln>
                              <a:noFill/>
                            </a:ln>
                          </wps:spPr>
                          <wps:bodyPr rot="0" vert="horz" wrap="square" lIns="91440" tIns="45720" rIns="91440" bIns="45720" anchor="t" anchorCtr="0" upright="1">
                            <a:noAutofit/>
                          </wps:bodyPr>
                        </wps:wsp>
                        <wps:wsp>
                          <wps:cNvPr id="41" name="OverlayRight"/>
                          <wps:cNvSpPr>
                            <a:spLocks/>
                          </wps:cNvSpPr>
                          <wps:spPr bwMode="auto">
                            <a:xfrm>
                              <a:off x="4461205" y="4002494"/>
                              <a:ext cx="2732454" cy="4818779"/>
                            </a:xfrm>
                            <a:custGeom>
                              <a:avLst/>
                              <a:gdLst>
                                <a:gd name="T0" fmla="*/ 3529 w 4304"/>
                                <a:gd name="T1" fmla="*/ 0 h 7482"/>
                                <a:gd name="T2" fmla="*/ 3529 w 4304"/>
                                <a:gd name="T3" fmla="*/ 0 h 7482"/>
                                <a:gd name="T4" fmla="*/ 0 w 4304"/>
                                <a:gd name="T5" fmla="*/ 7482 h 7482"/>
                                <a:gd name="T6" fmla="*/ 2994 w 4304"/>
                                <a:gd name="T7" fmla="*/ 7482 h 7482"/>
                                <a:gd name="T8" fmla="*/ 2994 w 4304"/>
                                <a:gd name="T9" fmla="*/ 7477 h 7482"/>
                                <a:gd name="T10" fmla="*/ 4264 w 4304"/>
                                <a:gd name="T11" fmla="*/ 7482 h 7482"/>
                                <a:gd name="T12" fmla="*/ 4304 w 4304"/>
                                <a:gd name="T13" fmla="*/ 7482 h 7482"/>
                                <a:gd name="T14" fmla="*/ 4304 w 4304"/>
                                <a:gd name="T15" fmla="*/ 7482 h 7482"/>
                                <a:gd name="T16" fmla="*/ 4304 w 4304"/>
                                <a:gd name="T17" fmla="*/ 7482 h 7482"/>
                                <a:gd name="T18" fmla="*/ 4304 w 4304"/>
                                <a:gd name="T19" fmla="*/ 0 h 7482"/>
                                <a:gd name="T20" fmla="*/ 3529 w 4304"/>
                                <a:gd name="T21" fmla="*/ 0 h 7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04" h="7482">
                                  <a:moveTo>
                                    <a:pt x="3529" y="0"/>
                                  </a:moveTo>
                                  <a:lnTo>
                                    <a:pt x="3529" y="0"/>
                                  </a:lnTo>
                                  <a:lnTo>
                                    <a:pt x="0" y="7482"/>
                                  </a:lnTo>
                                  <a:lnTo>
                                    <a:pt x="2994" y="7482"/>
                                  </a:lnTo>
                                  <a:lnTo>
                                    <a:pt x="2994" y="7477"/>
                                  </a:lnTo>
                                  <a:lnTo>
                                    <a:pt x="4264" y="7482"/>
                                  </a:lnTo>
                                  <a:lnTo>
                                    <a:pt x="4304" y="7482"/>
                                  </a:lnTo>
                                  <a:lnTo>
                                    <a:pt x="4304" y="7482"/>
                                  </a:lnTo>
                                  <a:lnTo>
                                    <a:pt x="4304" y="7482"/>
                                  </a:lnTo>
                                  <a:lnTo>
                                    <a:pt x="4304" y="0"/>
                                  </a:lnTo>
                                  <a:lnTo>
                                    <a:pt x="3529" y="0"/>
                                  </a:lnTo>
                                  <a:close/>
                                </a:path>
                              </a:pathLst>
                            </a:custGeom>
                            <a:solidFill>
                              <a:srgbClr val="201547">
                                <a:alpha val="10000"/>
                              </a:srgbClr>
                            </a:solidFill>
                            <a:ln>
                              <a:noFill/>
                            </a:ln>
                          </wps:spPr>
                          <wps:bodyPr rot="0" vert="horz" wrap="square" lIns="91440" tIns="45720" rIns="91440" bIns="45720" anchor="t" anchorCtr="0" upright="1">
                            <a:noAutofit/>
                          </wps:bodyPr>
                        </wps:wsp>
                        <wps:wsp>
                          <wps:cNvPr id="4" name="CoverRectangle"/>
                          <wps:cNvSpPr/>
                          <wps:spPr>
                            <a:xfrm>
                              <a:off x="360052" y="360054"/>
                              <a:ext cx="6840136" cy="395595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CoverProjectBar" title="Decorative Cover Shape"/>
                          <wps:cNvSpPr txBox="1"/>
                          <wps:spPr>
                            <a:xfrm>
                              <a:off x="361972" y="8722635"/>
                              <a:ext cx="7113627" cy="636689"/>
                            </a:xfrm>
                            <a:prstGeom prst="rect">
                              <a:avLst/>
                            </a:prstGeom>
                            <a:solidFill>
                              <a:srgbClr val="CDDC29"/>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A0595A" w14:textId="77777777" w:rsidR="0096221F" w:rsidRPr="00FA50E8" w:rsidRDefault="0096221F" w:rsidP="004C65EB">
                                <w:pPr>
                                  <w:pStyle w:val="Reportdetails"/>
                                  <w:spacing w:before="240"/>
                                  <w:rPr>
                                    <w:color w:val="FFFFFF" w:themeColor="background2"/>
                                  </w:rPr>
                                </w:pPr>
                                <w:r w:rsidRPr="00FA50E8">
                                  <w:rPr>
                                    <w:b w:val="0"/>
                                    <w:color w:val="FFFFFF" w:themeColor="background2"/>
                                  </w:rPr>
                                  <w:t xml:space="preserve">Arthur Rylah Institute for Environmental Research </w:t>
                                </w:r>
                                <w:r w:rsidRPr="00FA50E8">
                                  <w:rPr>
                                    <w:b w:val="0"/>
                                    <w:color w:val="FFFFFF" w:themeColor="background2"/>
                                  </w:rPr>
                                  <w:br/>
                                </w:r>
                                <w:bookmarkStart w:id="3" w:name="_Hlk506374543"/>
                                <w:r w:rsidRPr="00FA50E8">
                                  <w:rPr>
                                    <w:color w:val="FFFFFF" w:themeColor="background2"/>
                                  </w:rPr>
                                  <w:t xml:space="preserve">Client Report </w:t>
                                </w:r>
                                <w:bookmarkEnd w:id="3"/>
                              </w:p>
                              <w:p w14:paraId="75FEF315" w14:textId="77777777" w:rsidR="00A757E4" w:rsidRPr="005739DC" w:rsidRDefault="00A757E4" w:rsidP="005739DC">
                                <w:pPr>
                                  <w:pStyle w:val="BodyText"/>
                                  <w:jc w:val="right"/>
                                  <w:rPr>
                                    <w:color w:val="FFFFFF" w:themeColor="background1"/>
                                    <w:sz w:val="36"/>
                                    <w:szCs w:val="36"/>
                                  </w:rPr>
                                </w:pP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wps:wsp>
                          <wps:cNvPr id="240" name="Rectangle 240"/>
                          <wps:cNvSpPr/>
                          <wps:spPr>
                            <a:xfrm>
                              <a:off x="7194176" y="0"/>
                              <a:ext cx="359934" cy="10695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241"/>
                          <wps:cNvSpPr/>
                          <wps:spPr>
                            <a:xfrm>
                              <a:off x="0" y="0"/>
                              <a:ext cx="359345" cy="106953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 name="Rectangle 1"/>
                        <wps:cNvSpPr/>
                        <wps:spPr>
                          <a:xfrm>
                            <a:off x="0" y="9501208"/>
                            <a:ext cx="7560000" cy="14256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CA967B" id="Group 5" o:spid="_x0000_s1026" style="position:absolute;left:0;text-align:left;margin-left:0;margin-top:0;width:595.25pt;height:860.3pt;z-index:-251662336;mso-position-horizontal-relative:page;mso-position-vertical-relative:page;mso-width-relative:margin;mso-height-relative:margin" coordsize="75600,109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qUtkAcAANwnAAAOAAAAZHJzL2Uyb0RvYy54bWzsWllv20YQfi/Q/7DgY4FGvCkKkQPHboIC&#10;bmIkLvK8okiJDcVll2tLzq/vzF6iDsqK6gQtIj9YPIazM7Mz3xzky1erRUUect6WrB473gvXIXmd&#10;sWlZz8bOn3dvfh06pBW0ntKK1fnYecxb59XFzz+9XDaj3GdzVk1zToBJ3Y6WzdiZC9GMBoM2m+cL&#10;2r5gTV7DzYLxBRVwymeDKadL4L6oBr7rxoMl49OGsyxvW7h6rW46F5J/UeSZeF8UbS5INXZANiH/&#10;c/l/gv8HFy/paMZpMy8zLQY9QYoFLWtY1LK6poKSe17usFqUGWctK8SLjC0GrCjKLJc6gDaeu6XN&#10;W87uG6nLbLScNdZMYNotO53MNnv3cMtJOR07kUNquoAtkquSCE2zbGYjoHjLm4/NLdcXZuoMtV0V&#10;fIG/oAdZSaM+WqPmK0EyuJhEURonwD2De56b+tHQ03bP5rA5Ow9m89/so7ELf+tH4xTOQIyBWXqA&#10;ElqB7ImVXOvm+ZvKwfnzaReksRUxTqPAlaajo6e1i0IPTKENA4+Ctge1gxBp117Q/jsv+DinTS6d&#10;q8U91pYKraXeQ1RX9PEmL4QyliRDP8Adb5sbln1ucS+WTecOnrRAQybLP9gUvIneCyYjY8tXgij2&#10;h7AYOEXoun6YhrgKHRm3CYZhGLmJsk449IZJkm4YBwx834q3OZMeSB9uWiEZzKZwhJxmU+3Qd2Dj&#10;YlFBXP8yIH4apGRJ4jBO1IJrMq9D5pI5SUIQUPM0rEBiy8rt4RNs0OznE27Q7JcHYsauhbL0iBR3&#10;yFCtHqnAlMdwA7y2ZAdslXbIuraCyLQbQOdmT7JVrTcFjgjF3OBKp2hYi/GPOwSOcOfpHQYq3MEe&#10;YuU1d8FRxGBo5CxjEoQ7zBlMicTSM54kBkshsfFKyVk9pHXlkH228w53COSdiXKrhgo0EaqKh2Q5&#10;dqRfkjnAJjof3lmwh/yOSRqBtsJNkSsbrFgTVHWXUNnUUJl75reRzBSNcXSQ3tw2v4pMSQXaPkm5&#10;I51hlFWszSGYYA3U1R5I/dFsnWBuWVVO35RVhVq3fDa5qjh5oJjC3df+ZSrtQqtmTtVVKAQscmpy&#10;yX+DTyVdqmbIV8mBVyR6IWBhymhHEzZ9BPDiTBUKAIFwMGf8i0OWUCSMnfbve8pzh1S/14C/qReG&#10;YEIhT8Io8eGEd+9MundonQGrsSMcCAE8vBKqErlveDmbw0qe1KxmlwCaRYl4JuVTUukTSAFK1m+f&#10;CwAQVUmgc8EHlBJddwPynyEZhGHs+ZA3MaD2ZgM/CfwwgljGIuIZs0EQ+ZgNwsDV6ef0bHCA1SkJ&#10;YZ9IJyQEP03DHgVPSgi93LoJIQmTpCdZYb1j80vox33Ced1kfCD5YWW35gfb2KOs192DQ/y6iRn3&#10;oI/fkXvhdbPzIX5H7obXzc+H+HX3o5ugu3URwpU13gH/9bub0WUGuP0jZ/veCgW9HGsD8GKVag6X&#10;HejEkvy4ksbTNY13XFGDLii5H1fWoIdJ8o3CpldV9CEkBx/pqIoJ3dZ8p9RBEv4O1kHor3JpU+H0&#10;1UE7hKYkMb9fVQohoMpljyiFLGViTG+WNL9qacTB43gqs4C9n1z9m1Iakxs1zK9Sp9fgz1MDwqAk&#10;CpPtGtA714DfZB5gSsAraEP4B+hooHur8q0iUJeEqo42sxk7FgpgrhEpiJOHW51+PAxdLwCQwtou&#10;SGFcFBlgMzODhqtOn+DB2EFAUfuvu35sKjSJbBk2+gccJea2g6BZltfCgNXXdwiteKxyXKSqP+QF&#10;TM6wJZPCyJnl7kJSoDmd5qpXibp+akST3YpkiNQFdCiWt2oJengrxNX0+GguR572YdVkH3zYPiFX&#10;ZrWwDy/KmvF9mlXWfIWiN22UMs2ePqptsjclbNANbcUt5TCJgayBzRU2FkXFoPFF98Ijh2C7te86&#10;0j9fM1bfL64YdJRQ2oB08hBk4qIyhwVni08wXL7EVeGW6d4yAT38Zv8G4+ksv7yUZDDWhf72pv7Y&#10;ZKafQ9e8W32ivNH+K2DI9Y6ZARwdmeGVdmNFi/vxX+kEPci0qhOUMHDL2V8Qgq8pWEKUooIx33We&#10;MU5F+ZATSUKUdhoYYL6Ig0MiVq8ZxIuMPjMpRD1NnOs5chB7aaIAY5j4fhxIPFjPBhMP8MKHihkR&#10;Iw7ieGhqFcPIoMFJgNEdOFxdX19BnaECbQst5LwmiFSQbQ8WTCzCfAMfXmsrj/aAyBGxuh8hjnjw&#10;eyPE9LMB2F6EEKvJSnvH1tDlu4AFJiJ8s6BGNxj5clJjLqu5DVw+w8R035spg13ozOuXBz4OwxRO&#10;2EqB4MVNGNBnPdVC4qWhl6ieRT65jvsgStMAKmX1JmnPC5N1GXBS4Jt0rDL1ZGaceCvuFTIfnCOe&#10;qwTnXCX8aFWCH9qBcTf8bbbXVcDh8AcEgaS+G/hBCBM3G/j6JSsUTM+S8c+Bv9u3wDaBec/twf+7&#10;PYDCU38g8Z1eGu2BgFMAII1ceCM0xMphnf8T/EICqzaJA6Efxal8QX+GgfOUwEwPzlMC8xZbd53y&#10;fbGEAfiETGK6/twNv1Hrnkv69Ud5F/8AAAD//wMAUEsDBBQABgAIAAAAIQCo8fAD3gAAAAcBAAAP&#10;AAAAZHJzL2Rvd25yZXYueG1sTI9BS8NAEIXvgv9hGcGb3U2l1cZsSinqqQi2gvQ2zU6T0OxsyG6T&#10;9N+79aKX4Q1veO+bbDnaRvTU+dqxhmSiQBAXztRcavjavT08g/AB2WDjmDRcyMMyv73JMDVu4E/q&#10;t6EUMYR9ihqqENpUSl9UZNFPXEscvaPrLIa4dqU0HQ4x3DZyqtRcWqw5NlTY0rqi4rQ9Ww3vAw6r&#10;x+S135yO68t+N/v43iSk9f3duHoBEWgMf8dwxY/okEemgzuz8aLREB8Jv/PqJQs1A3GI6mmq5iDz&#10;TP7nz38AAAD//wMAUEsBAi0AFAAGAAgAAAAhALaDOJL+AAAA4QEAABMAAAAAAAAAAAAAAAAAAAAA&#10;AFtDb250ZW50X1R5cGVzXS54bWxQSwECLQAUAAYACAAAACEAOP0h/9YAAACUAQAACwAAAAAAAAAA&#10;AAAAAAAvAQAAX3JlbHMvLnJlbHNQSwECLQAUAAYACAAAACEA/aalLZAHAADcJwAADgAAAAAAAAAA&#10;AAAAAAAuAgAAZHJzL2Uyb0RvYy54bWxQSwECLQAUAAYACAAAACEAqPHwA94AAAAHAQAADwAAAAAA&#10;AAAAAAAAAADqCQAAZHJzL2Rvd25yZXYueG1sUEsFBgAAAAAEAAQA8wAAAPUKAAAAAA==&#10;">
                <v:group id="Group 12" o:spid="_x0000_s1027" style="position:absolute;width:75539;height:106953" coordsize="75541,10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OverlayLeft" o:spid="_x0000_s1028" style="position:absolute;left:3562;top:40024;width:38445;height:48188;visibility:visible;mso-wrap-style:square;v-text-anchor:top" coordsize="6467,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58ywQAAANsAAAAPAAAAZHJzL2Rvd25yZXYueG1sRI9Li8Iw&#10;FIX3wvyHcIXZaaKoDB3TIgXFjQsfuL40tw9sbkqTqfXfTwYGXB7O4+Nss9G2YqDeN441LOYKBHHh&#10;TMOVhtt1P/sC4QOywdYxaXiRhyz9mGwxMe7JZxouoRJxhH2CGuoQukRKX9Rk0c9dRxy90vUWQ5R9&#10;JU2PzzhuW7lUaiMtNhwJNXaU11Q8Lj82couyOl5LVvv7S/l87U/DIT9p/Tkdd98gAo3hHf5vH42G&#10;1RL+vsQfINNfAAAA//8DAFBLAQItABQABgAIAAAAIQDb4fbL7gAAAIUBAAATAAAAAAAAAAAAAAAA&#10;AAAAAABbQ29udGVudF9UeXBlc10ueG1sUEsBAi0AFAAGAAgAAAAhAFr0LFu/AAAAFQEAAAsAAAAA&#10;AAAAAAAAAAAAHwEAAF9yZWxzLy5yZWxzUEsBAi0AFAAGAAgAAAAhAPfPnzLBAAAA2wAAAA8AAAAA&#10;AAAAAAAAAAAABwIAAGRycy9kb3ducmV2LnhtbFBLBQYAAAAAAwADALcAAAD1AgAAAAA=&#10;" path="m2939,l,,,7482r6467,l2939,xe" fillcolor="#00b2a9" stroked="f">
                    <v:fill opacity="13107f"/>
                    <v:path arrowok="t" o:connecttype="custom" o:connectlocs="1747179,0;0,0;0,4818779;3844507,4818779;1747179,0" o:connectangles="0,0,0,0,0"/>
                  </v:shape>
                  <v:shape id="OverlayRight" o:spid="_x0000_s1029" style="position:absolute;left:44612;top:40024;width:27324;height:48188;visibility:visible;mso-wrap-style:square;v-text-anchor:top" coordsize="4304,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nYywwAAANsAAAAPAAAAZHJzL2Rvd25yZXYueG1sRI9Ba8JA&#10;FITvhf6H5RW8NbsWEU3dhLQgehCrqb0/sq9JaPZtyK4a/71bKPQ4zMw3zCofbScuNPjWsYZpokAQ&#10;V860XGs4fa6fFyB8QDbYOSYNN/KQZ48PK0yNu/KRLmWoRYSwT1FDE0KfSumrhiz6xPXE0ft2g8UQ&#10;5VBLM+A1wm0nX5SaS4stx4UGe3pvqPopz1bDbv/GSywOtD3Zj0XffhVKbWqtJ09j8Qoi0Bj+w3/t&#10;rdEwm8Lvl/gDZHYHAAD//wMAUEsBAi0AFAAGAAgAAAAhANvh9svuAAAAhQEAABMAAAAAAAAAAAAA&#10;AAAAAAAAAFtDb250ZW50X1R5cGVzXS54bWxQSwECLQAUAAYACAAAACEAWvQsW78AAAAVAQAACwAA&#10;AAAAAAAAAAAAAAAfAQAAX3JlbHMvLnJlbHNQSwECLQAUAAYACAAAACEAeYp2MsMAAADbAAAADwAA&#10;AAAAAAAAAAAAAAAHAgAAZHJzL2Rvd25yZXYueG1sUEsFBgAAAAADAAMAtwAAAPcCAAAAAA==&#10;" path="m3529,r,l,7482r2994,l2994,7477r1270,5l4304,7482r,l4304,7482,4304,,3529,xe" fillcolor="#201547" stroked="f">
                    <v:fill opacity="6682f"/>
                    <v:path arrowok="t" o:connecttype="custom" o:connectlocs="2240435,0;2240435,0;0,4818779;1900782,4818779;1900782,4815559;2707059,4818779;2732454,4818779;2732454,4818779;2732454,4818779;2732454,0;2240435,0" o:connectangles="0,0,0,0,0,0,0,0,0,0,0"/>
                  </v:shape>
                  <v:rect id="CoverRectangle" o:spid="_x0000_s1030" style="position:absolute;left:3600;top:3600;width:68401;height:39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ksEwwAAANoAAAAPAAAAZHJzL2Rvd25yZXYueG1sRI9BawIx&#10;FITvgv8hPKE3zVqqyGqUWqj02KqUentsnpulm5ewybprf70pCB6HmfmGWW16W4sLNaFyrGA6yUAQ&#10;F05XXCo4Ht7HCxAhImusHZOCKwXYrIeDFebadfxFl30sRYJwyFGBidHnUobCkMUwcZ44eWfXWIxJ&#10;NqXUDXYJbmv5nGVzabHitGDQ05uh4nffWgV+d/w8nc3Wd/Pr92zXl+3PX9Uq9TTqX5cgIvXxEb63&#10;P7SCF/i/km6AXN8AAAD//wMAUEsBAi0AFAAGAAgAAAAhANvh9svuAAAAhQEAABMAAAAAAAAAAAAA&#10;AAAAAAAAAFtDb250ZW50X1R5cGVzXS54bWxQSwECLQAUAAYACAAAACEAWvQsW78AAAAVAQAACwAA&#10;AAAAAAAAAAAAAAAfAQAAX3JlbHMvLnJlbHNQSwECLQAUAAYACAAAACEASTpLBMMAAADaAAAADwAA&#10;AAAAAAAAAAAAAAAHAgAAZHJzL2Rvd25yZXYueG1sUEsFBgAAAAADAAMAtwAAAPcCAAAAAA==&#10;" fillcolor="#00b2a9 [3204]" stroked="f" strokeweight="2pt"/>
                  <v:shapetype id="_x0000_t202" coordsize="21600,21600" o:spt="202" path="m,l,21600r21600,l21600,xe">
                    <v:stroke joinstyle="miter"/>
                    <v:path gradientshapeok="t" o:connecttype="rect"/>
                  </v:shapetype>
                  <v:shape id="CoverProjectBar" o:spid="_x0000_s1031" type="#_x0000_t202" style="position:absolute;left:3619;top:87226;width:71136;height:6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J05wAAAANsAAAAPAAAAZHJzL2Rvd25yZXYueG1sRE9Na8Mw&#10;DL0X+h+MBr01zkYZWVa3lLKRsVuz5S5i1UkbyyH2muTfz4NBb3q8T233k+3EjQbfOlbwmKQgiGun&#10;WzYKvr/e1xkIH5A1do5JwUwe9rvlYou5diOf6FYGI2II+xwVNCH0uZS+bsiiT1xPHLmzGyyGCAcj&#10;9YBjDLedfErTZ2mx5djQYE/Hhupr+WMVmGqTXWZbZIV5m2VLWBX+s1Nq9TAdXkEEmsJd/O/+0HH+&#10;C/z9Eg+Qu18AAAD//wMAUEsBAi0AFAAGAAgAAAAhANvh9svuAAAAhQEAABMAAAAAAAAAAAAAAAAA&#10;AAAAAFtDb250ZW50X1R5cGVzXS54bWxQSwECLQAUAAYACAAAACEAWvQsW78AAAAVAQAACwAAAAAA&#10;AAAAAAAAAAAfAQAAX3JlbHMvLnJlbHNQSwECLQAUAAYACAAAACEAx9ydOcAAAADbAAAADwAAAAAA&#10;AAAAAAAAAAAHAgAAZHJzL2Rvd25yZXYueG1sUEsFBgAAAAADAAMAtwAAAPQCAAAAAA==&#10;" fillcolor="#cddc29" stroked="f" strokeweight=".5pt">
                    <v:textbox inset="10mm,0,10mm,0">
                      <w:txbxContent>
                        <w:p w14:paraId="1AA0595A" w14:textId="77777777" w:rsidR="0096221F" w:rsidRPr="00FA50E8" w:rsidRDefault="0096221F" w:rsidP="004C65EB">
                          <w:pPr>
                            <w:pStyle w:val="Reportdetails"/>
                            <w:spacing w:before="240"/>
                            <w:rPr>
                              <w:color w:val="FFFFFF" w:themeColor="background2"/>
                            </w:rPr>
                          </w:pPr>
                          <w:r w:rsidRPr="00FA50E8">
                            <w:rPr>
                              <w:b w:val="0"/>
                              <w:color w:val="FFFFFF" w:themeColor="background2"/>
                            </w:rPr>
                            <w:t xml:space="preserve">Arthur Rylah Institute for Environmental Research </w:t>
                          </w:r>
                          <w:r w:rsidRPr="00FA50E8">
                            <w:rPr>
                              <w:b w:val="0"/>
                              <w:color w:val="FFFFFF" w:themeColor="background2"/>
                            </w:rPr>
                            <w:br/>
                          </w:r>
                          <w:bookmarkStart w:id="4" w:name="_Hlk506374543"/>
                          <w:r w:rsidRPr="00FA50E8">
                            <w:rPr>
                              <w:color w:val="FFFFFF" w:themeColor="background2"/>
                            </w:rPr>
                            <w:t xml:space="preserve">Client Report </w:t>
                          </w:r>
                          <w:bookmarkEnd w:id="4"/>
                        </w:p>
                        <w:p w14:paraId="75FEF315" w14:textId="77777777" w:rsidR="00A757E4" w:rsidRPr="005739DC" w:rsidRDefault="00A757E4" w:rsidP="005739DC">
                          <w:pPr>
                            <w:pStyle w:val="BodyText"/>
                            <w:jc w:val="right"/>
                            <w:rPr>
                              <w:color w:val="FFFFFF" w:themeColor="background1"/>
                              <w:sz w:val="36"/>
                              <w:szCs w:val="36"/>
                            </w:rPr>
                          </w:pPr>
                        </w:p>
                      </w:txbxContent>
                    </v:textbox>
                  </v:shape>
                  <v:rect id="Rectangle 240" o:spid="_x0000_s1032" style="position:absolute;left:71941;width:3600;height:106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HwQAAANwAAAAPAAAAZHJzL2Rvd25yZXYueG1sRE/LisIw&#10;FN0L8w/hCu409TUO1SiDqDju7ExdX5prW2xuahO1/v1kIbg8nPdi1ZpK3KlxpWUFw0EEgjizuuRc&#10;wd/vtv8FwnlkjZVlUvAkB6vlR2eBsbYPPtI98bkIIexiVFB4X8dSuqwgg25ga+LAnW1j0AfY5FI3&#10;+AjhppKjKPqUBksODQXWtC4ouyQ3o+A2nf1s2tN1N06jdHZIq+ne72qlet32ew7CU+vf4pd7rxWM&#10;JmF+OBOOgFz+AwAA//8DAFBLAQItABQABgAIAAAAIQDb4fbL7gAAAIUBAAATAAAAAAAAAAAAAAAA&#10;AAAAAABbQ29udGVudF9UeXBlc10ueG1sUEsBAi0AFAAGAAgAAAAhAFr0LFu/AAAAFQEAAAsAAAAA&#10;AAAAAAAAAAAAHwEAAF9yZWxzLy5yZWxzUEsBAi0AFAAGAAgAAAAhAL8w+EfBAAAA3AAAAA8AAAAA&#10;AAAAAAAAAAAABwIAAGRycy9kb3ducmV2LnhtbFBLBQYAAAAAAwADALcAAAD1AgAAAAA=&#10;" fillcolor="white [3212]" stroked="f" strokeweight="2pt"/>
                  <v:rect id="Rectangle 241" o:spid="_x0000_s1033" style="position:absolute;width:3593;height:10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3cxQAAANwAAAAPAAAAZHJzL2Rvd25yZXYueG1sRI9Ba8JA&#10;FITvBf/D8oTe6ia2UYmuQUoraW9V4/mRfSbB7NuYXTX9991CocdhZr5hVtlgWnGj3jWWFcSTCARx&#10;aXXDlYLD/v1pAcJ5ZI2tZVLwTQ6y9ehhham2d/6i285XIkDYpaig9r5LpXRlTQbdxHbEwTvZ3qAP&#10;sq+k7vEe4KaV0yiaSYMNh4UaO3qtqTzvrkbBNZl/vA3Hy/a5iIr5Z9Emud92Sj2Oh80ShKfB/4f/&#10;2rlWMH2J4fdMOAJy/QMAAP//AwBQSwECLQAUAAYACAAAACEA2+H2y+4AAACFAQAAEwAAAAAAAAAA&#10;AAAAAAAAAAAAW0NvbnRlbnRfVHlwZXNdLnhtbFBLAQItABQABgAIAAAAIQBa9CxbvwAAABUBAAAL&#10;AAAAAAAAAAAAAAAAAB8BAABfcmVscy8ucmVsc1BLAQItABQABgAIAAAAIQDQfF3cxQAAANwAAAAP&#10;AAAAAAAAAAAAAAAAAAcCAABkcnMvZG93bnJldi54bWxQSwUGAAAAAAMAAwC3AAAA+QIAAAAA&#10;" fillcolor="white [3212]" stroked="f" strokeweight="2pt"/>
                </v:group>
                <v:rect id="Rectangle 1" o:spid="_x0000_s1034" style="position:absolute;top:95012;width:75600;height:14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yG7wQAAANoAAAAPAAAAZHJzL2Rvd25yZXYueG1sRE9La8JA&#10;EL4X+h+WKXhrNq34IM0qIq3Y3kwbz0N2moRmZ9PsauK/dwOCp+Hje066HkwjztS52rKClygGQVxY&#10;XXOp4Of743kJwnlkjY1lUnAhB+vV40OKibY9H+ic+VKEEHYJKqi8bxMpXVGRQRfZljhwv7Yz6APs&#10;Sqk77EO4aeRrHM+lwZpDQ4UtbSsq/rKTUXCaLT7fh+P/bprH+eIrb2Z7v2uVmjwNmzcQngZ/F9/c&#10;ex3mw/jKeOXqCgAA//8DAFBLAQItABQABgAIAAAAIQDb4fbL7gAAAIUBAAATAAAAAAAAAAAAAAAA&#10;AAAAAABbQ29udGVudF9UeXBlc10ueG1sUEsBAi0AFAAGAAgAAAAhAFr0LFu/AAAAFQEAAAsAAAAA&#10;AAAAAAAAAAAAHwEAAF9yZWxzLy5yZWxzUEsBAi0AFAAGAAgAAAAhAC3PIbvBAAAA2gAAAA8AAAAA&#10;AAAAAAAAAAAABwIAAGRycy9kb3ducmV2LnhtbFBLBQYAAAAAAwADALcAAAD1AgAAAAA=&#10;" fillcolor="white [3212]" stroked="f" strokeweight="2pt"/>
                <w10:wrap anchorx="page" anchory="page"/>
              </v:group>
            </w:pict>
          </mc:Fallback>
        </mc:AlternateContent>
      </w:r>
      <w:r w:rsidR="008000D9" w:rsidRPr="00F56D9E">
        <w:rPr>
          <w:noProof/>
        </w:rPr>
        <w:drawing>
          <wp:anchor distT="0" distB="0" distL="114300" distR="114300" simplePos="0" relativeHeight="251643904" behindDoc="1" locked="0" layoutInCell="1" allowOverlap="1" wp14:anchorId="529D4FA3" wp14:editId="76A673DE">
            <wp:simplePos x="0" y="0"/>
            <wp:positionH relativeFrom="page">
              <wp:posOffset>116205</wp:posOffset>
            </wp:positionH>
            <wp:positionV relativeFrom="page">
              <wp:posOffset>4000500</wp:posOffset>
            </wp:positionV>
            <wp:extent cx="7230745" cy="4819650"/>
            <wp:effectExtent l="0" t="0" r="8255"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6"/>
                    <a:stretch>
                      <a:fillRect/>
                    </a:stretch>
                  </pic:blipFill>
                  <pic:spPr bwMode="auto">
                    <a:xfrm>
                      <a:off x="0" y="0"/>
                      <a:ext cx="7230745" cy="481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25AC" w:rsidRPr="00D55628">
        <w:rPr>
          <w:noProof/>
          <w:lang w:eastAsia="en-AU"/>
        </w:rPr>
        <mc:AlternateContent>
          <mc:Choice Requires="wps">
            <w:drawing>
              <wp:anchor distT="0" distB="0" distL="114300" distR="114300" simplePos="0" relativeHeight="251658240" behindDoc="0" locked="1" layoutInCell="1" allowOverlap="1" wp14:anchorId="66C2105E" wp14:editId="04660A51">
                <wp:simplePos x="0" y="0"/>
                <wp:positionH relativeFrom="page">
                  <wp:posOffset>361315</wp:posOffset>
                </wp:positionH>
                <wp:positionV relativeFrom="page">
                  <wp:posOffset>359410</wp:posOffset>
                </wp:positionV>
                <wp:extent cx="1894205" cy="2007870"/>
                <wp:effectExtent l="0" t="0" r="0" b="0"/>
                <wp:wrapNone/>
                <wp:docPr id="44" name="TriangleTop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4205" cy="200787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7"/>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EE444C" id="TriangleTopACI" o:spid="_x0000_s1026" style="position:absolute;margin-left:28.45pt;margin-top:28.3pt;width:149.15pt;height:158.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rKNEBAMAAEkHAAAOAAAAZHJzL2Uyb0RvYy54bWysVdFO2zAUfZ+0&#10;f7D8OGmkaVNKI1KEQExIbEOj+wDXcZpoju3ZblP29bvXaULoKEPTXhI79+T6nnPt4/OLXS3JVlhX&#10;aZXR+GREiVBc55VaZ/T78ubjGSXOM5UzqZXI6KNw9GLx/t15Y1Ix1qWWubAEkiiXNiajpfcmjSLH&#10;S1Ezd6KNUBAstK2Zh6ldR7llDWSvZTQejU6jRtvcWM2Fc/D1ug3SRchfFIL7r0XhhCcyo1CbD08b&#10;nit8Rotzlq4tM2XF92Wwf6iiZpWCRftU18wzsrHVH6nqilvtdOFPuK4jXRQVF4EDsIlHB2weSmZE&#10;4ALiONPL5P5fWv5le29JlWc0SShRrIYeLW3F1FqKpTaXV7coUWNcCsgHc2+RpDN3mv9wEIieRXDi&#10;AENWzWedQya28TrIsitsjX8CYbIL6j/26oudJxw+xmfzZDyaUsIhBr2dnc1CfyKWdr/zjfOfhA6p&#10;2PbO+bZ9OYyC+HnHAFpd1BI6+SEi8SyZkoZMkvnpvt09LB7AJqfzGSkJvg5h4wFsdCTV5Bnm5Tyg&#10;cF8VlnMkFUjQw0ZHSjodYF4hOBvADgiCrOtOOFZ2WvKd2osJIwLbANuE2hrtsHNLUBbas4xRI0gB&#10;KIweAYNwCJ68CQzqIHj6JjDwR3BoVVdG+96Xb+HoHx56Swkc+lXbXsM8sg7cYEiajIYtQkoY4CbA&#10;SK23cAwCxiN9lDqs3G0TWPMJI9UQ2yrVbeEu1r1NyNeuCExeh720bJeIS+1E2wykFLrSc0NJBmdm&#10;JStzU0mJhHC8dxTww7/7butV15pvaqF8a75WSObB+V1ZGUeJTUW9EuAl9jYPGwSswlvhOVTF0gIW&#10;/gZdaWvtA1DisCwZ9pPSWGaLxC/BZ9BaWi9a6fwRbMbq1s/h/oFBqe0vShrw8oy6nxtmBSXyVoFZ&#10;zuMkQfMPk2Q6G8PEDiOrYYQpDqky6insfxxeeZjBLxtjq3UJK8Vhbyh9CfZWVIEQWl9b1b5Y8OvQ&#10;iv3dghfCcB5QTzfg4jcAAAD//wMAUEsDBAoAAAAAAAAAIQAolm5SlzQCAJc0AgAUAAAAZHJzL21l&#10;ZGlhL2ltYWdlMS5qcGf/2P/gABBKRklGAAECAQCWAJYAAP/hPxJFeGlmAABJSSoACAAAABEAAAED&#10;AAEAAABcRgAAAQEDAAEAAADULgAAAgEDAAQAAADaAAAAAwEDAAEAAAABAAAABgEDAAEAAAAFAAAA&#10;DwECAAsAAADiAAAAEAECABQAAADtAAAAEgEDAAEAAAABAAAAFQEDAAEAAAAEAAAAGgEFAAEAAAAB&#10;AQAAGwEFAAEAAAAJAQAAHAEDAAEAAAABAAAAKAEDAAEAAAACAAAAMQECABwAAAARAQAAMgECABQA&#10;AAAtAQAAOwECAA0AAABBAQAAaYcEAAEAAABQAQAAuAIAAAgACAAIAAgASGFzc2VsYmxhZABIYXNz&#10;ZWxibGFkIEg0RC01ME1TAGrgFgAQJwAAauAWABAnAABBZG9iZSBQaG90b3Nob3AgQ1MzIFdpbmRv&#10;d3MAMjAxOTowMjoxOSAxNTowOTo0MQBKYW1lcyBDYWxkZXIAAAAUAJqCBQABAAAARgIAAJ2CBQAB&#10;AAAATgIAACKIAwABAAAAAQAAACeIAwABAAAAZAAAAACQBwAEAAAAMDIxMAOQAgAUAAAAVgIAAASQ&#10;AgAUAAAAagIAAAGSCgABAAAAfgIAAAKSBQABAAAAhgIAAAWSBQABAAAAjgIAAAaSBQABAAAAlgIA&#10;AAmSAwABAAAAAAAAAAqSBQABAAAAngIAAAGgAwABAAAAAQAAAAKgBAABAAAANgEAAAOgBAABAAAA&#10;RwEAAA6iBQABAAAApgIAAA+iBQABAAAArgIAABCiAwABAAAAAwAAAAWkAwABAAAAVAAAAAAAAAAB&#10;AAAA+gAAAD8AAAAKAAAAMjAxOS0wMS0xNlQxMjowMzo1OQAyMDE5LTAxLTE2VDEyOjAzOjU5ABzt&#10;uT8AAAAIMlJ8KgAAAAgEAAAAAQAAAFIHAADoAwAAeAAAAAEAAAALiwIAZAAAAAuLAgBkAAAAAAAG&#10;AAMBAwABAAAABgAAABoBBQABAAAABgMAABsBBQABAAAADgMAACgBAwABAAAAAgAAAAECBAABAAAA&#10;FgMAAAICBAABAAAA9DsAAAAAAABIAAAAAQAAAEgAAAABAAAA/9j/4AAQSkZJRgABAgAASABIAAD/&#10;7QAMQWRvYmVfQ00AAf/uAA5BZG9iZQBkgAAAAAH/2wCEAAwICAgJCAwJCQwRCwoLERUPDAwPFRgT&#10;ExUTExgRDAwMDAwMEQwMDAwMDAwMDAwMDAwMDAwMDAwMDAwMDAwMDAwBDQsLDQ4NEA4OEBQODg4U&#10;FA4ODg4UEQwMDAwMEREMDAwMDAwRDAwMDAwMDAwMDAwMDAwMDAwMDAwMDAwMDAwMDP/AABEIAKAA&#10;m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DG+w5BqebX5dehZIp6iwEDRr3fqnXKdg/mMhn2q5n8hSwvSybGVgsvxS/dcGMJp&#10;Ebn2faunuc3L6HluZX/ScSz7Ba/9H/NKpj5dGYKKr4DqPZj45ra+usOP83g4txbjWW+31b87rOX6&#10;FX+huetDArOy+2uS/JaK/WB3+s+x/pvdb1C9rMvqm5rLP0mNTi9Gpf8A0f7Taq2bHLDGZyRoxBlR&#10;/S/750MXMY80RLFMSBoXH9C/D9BPdeW10iwEut3Xv8d1jtI/lenWz/PT0VuteGNeGtcC4Wk+0MHu&#10;se/+RU0Od/I/m1UzLW/bLg/+a3FrH9g1g9Jn9jYxEybR0/BsbZLn2tbbe1vPpna7Gxm/8PmWem+z&#10;+R9kr/fQNYMIsWYgR/v5P/QpIFzlppxG/KP/AKCp/WKWZ4xy2w4bmtq9PT2tJfZj7j9FvUbtt2XX&#10;++/9X/m76lJ9b63xv9Rr/ey0cWNP0LR+63/g/wDA2f8ACoWB0gZWLfTlu99/tc5vDsuyLGNa78yu&#10;htTaq7P8D+qJum5brGOwM1wbZW7+dIgNe/6OTt/NxszZ+ss/7TZNdn+h/SV8GaUaOQ3DITUj+98v&#10;F/s2ScRqIbxriH8v0mzVY7Zc2fds3t+Nbmv/AOo9RRyWxm2+kCdz/awDcT6gD2M2N+nvbZs2qucu&#10;rEy9t4LnVl1d1TAHESHVWM3bvT9u7/SKn1PqF9+K6vBaaci5rKrr3OG5lTWCq77MGO/ncn6L3u9P&#10;ZT+i/wC1NivR5bKchmMZMZQAuv0scpf+rGnk57loHgnmhGQO3F+9+9/iJcnN6Li22YuVnVVuH02N&#10;FlxrI49SzFqvqY+p3/Cb/wDSIr6dnL2uaQHttY4Orc0jc22uxvtdXY389Ua8zG6WKMPp+CLcJu37&#10;bZYybLQ4fpmUSdtPpNPsu+ndf/o8P9Ch15mT019mJ05jb6arHO6dmu3BtAsO95fiPY5+Q2i3dk4V&#10;X+Bvu/S+v/NoRx5ialhnHSxUZS/wZelcea5YAEcxiN98mMf906Dn5dmS7puBb9lyK2l/Us8naMSu&#10;N7qKrHe2nL9L9LmZP/aJn6vV+s+p6gukYPQnW2O6dTa++otrrzrjAdZeXVueyh++3+ji+z1Ln1f8&#10;RWs3Ovqow6ukYG+1r3CzLyHB2/ItcQ+ulrXD1LNt36W3/uRl+n/g8WlauJhZnT+jZDH1OZmMqsyL&#10;6zG9hu247dzf3sbp/wCsvb/glXy8R0lcTI8AjrHg4t+KP+c9v9Y2IcJiJxkJCWokDxRl/hfufoJO&#10;o5DG109TxWGymixtwpcJa6i79TzMR2/dur+2YrtzPzK+tVI5uYxrasZ32zIDK8Z1Z/wrRp0r1HOd&#10;/wB7OE3EyM7f/N9Pw+qf9yFn0X0NwMmrJO2tkgAQXlmQxtN7Ktx2+pRlUdM6hs/7p3LIs6nkmimh&#10;zzsx2PrYBp7bBtta79/dX+g9/wD2n/Q/zauYeXnksxAEe/aQ9PpafN87i5eoyueTpCO5xy9Xrl/e&#10;eox5axw3HIssx7XC4zuLLdvq5D2n6FvVMj07mbv5rpdHTq/p5GSoZ+La67IuptFtIe6fUmxrNfof&#10;aKvSzcNrf3MpmZj/APcav01yP24hxcHOD5ndJmfitHpvWnm9rLbC20z6eQCQ6T2e8e525DmOTyQu&#10;cKyxERxQrhn6OL5Pn4vmYuW+KwyTEckZYSTpPi44XL9/+b4G1dU4g6Oa8NLhWXCwPa0brH42Qxtf&#10;r+lX+lux7aMXMqp/T/Z7aPVtrfBYbLqq62l2gyNvZzw92LgVf2LmZeX/AMdVif6JWstzrcF94AZk&#10;1uJlgDQbq2uysPI2D2NuZbS9lm3+cZ/xt3qB6fbXT1BrmDbVW+1kD9yuyvNx/wDwDKzWqrjETwzj&#10;tIH7XUlKXCYnUgj7PF1cZ7XZD6mO3V0+k1rv3netWLrv+uP/AJv/AID0kkHpzDTlW0O5rdWyf6mR&#10;QxJVOOVcf6f/AKH8qaF10v8A7j5n/9CpYxjXFljIe0lrmu0IcPpNd/KaiY+Xbi2erQ4sfLHEn3Am&#10;ufR3tfO70tzvT/cWhZivcG+pSQ1jhWGvYY0P6On0sT32vrc79H0Po36Cp/8Ayx1G271EN3QBZS0U&#10;+rXkBhJrsLLHPPq/Z69/2aKse18+6mt+T6P836tlit/fsM4iGfH85EdY8eMy6OXP4RnwyM+Uz8XD&#10;Z0n7eWMf+hJhjdSxTYDm17mN921urXub/N12tMuZW5/869m/9Gmtusy84FzvW9J3r3OGvqZFn9Gr&#10;bt/0bXfaNv5n6oszKx7sW11VupaS3e07mO2mCWP/ADmo/S+pfYshtjhua2XVzoG2Eba73aO3ek79&#10;Jt/kKvz3w+OeEcnLy/wQePHIS+acD+/Ftch8WyYZnDzgN7cZHBOEv3cg/d/rvQ3Cup7MQ8Y4LXOB&#10;ibXe7JeDH+k/Qs/kULP62aH57Lq3fpXsL79h4c87bavb9JmS6tuXt/wb0VteQ3R1dh89ST/b2+5Z&#10;PUXFmdY2HN0YYcIP0Gpcpy8JZICcbjiHFAHvH0R/6TL8U5qWPlpHFOp5D7cpRPqEZ8Upn/mpBtAD&#10;RoJDWtHidGtY0JWH049Vrqt2jfUaWSQA7Te1v5rmoFdjmA5Bk1VaXRO5jXf9qmOHu/QOb+l/4H9J&#10;/g1sdayN3Tm511Dcy9pqtbv1qDzXdVdk31M/pDf1Vv6Peyn1f0lu+v8ARqXmPiZx8x7McfFwmpEn&#10;+p7n/eOfyfwKGblo58mYw47I4QCIVP2/VxfM5hsZIG4a8ahRNk8EFUfq3Tm/ZcuyllWVjgsGVhWw&#10;51jGte/1a2bfWb6LXu/WMOxmTj/zv82rl1PTqa5xm5JssOn2gsAraNXNZ6Huyn/merb6Hs/wHqJ+&#10;P4h7mQQGPc0Td8P/ADUcx8ChgxTyHmQZQHEIGHDx/wDjnp/xVDItqd6lFrqbmhwZdWYe3cDW/wBN&#10;35jnVuc1bNuR6eRhU0UDbmB2R0/dAY6yr9WxcHc5za/SzMT7R0zI3/Q/aVFy50jT26uOgHiTwuiz&#10;cFtmIKammuzHcytjwYi/HZ6eJfvMNZ+0cai3Bf7/AOn4nSP9IoviMAZY8g+aInp+98v/AKG2fgE6&#10;GXFI1jkY1Z+WR4v/AECcnn+p247ch7MW0XYwh1FnJNbg19W+dv6ZrHbL/wDhmKlVQ/LfDQ4gECGi&#10;XFxMNYxo/PcrOVacm6zItG6y5zrHuGgLnne921v0dznLT6PjijCdmODgTuNfpSLGtn0/WrP5mTkW&#10;Nsw+nv8A8D+u9S/7y1YyE4MAENxUR5/pSYOX4ea5yU8pPCSZys8Poj6ccOL/ABINPqH1dpqw3241&#10;s5FDR6lR928te+nJfW4e1lFFzfsdVn/avIx862r9Wqr34DQ4wRPiCF22Mwsw83KyNrMm6sF1DBsr&#10;pobRkNwccNd/Nu2bH04/+Cw/slln6XKWCMFjRDgfko+SyzyifGfklQ7/ACxl6mX4oMXLTgIbTjxa&#10;eqNg8J4XTxryel12WcZD2OM/uY7X/aLD/wBvbP8At5UqH+la8vftIO0k/vtxa67R/W9W1WcepxxG&#10;UBj7K7bDS0AEksaHZGW2v/0GqyK/Z/hL1m5DX3SXvI3OdY9o43vM2PVbHy3Fmljj6YRlM32uXyx/&#10;xm/Pn44eUxZSRLJlhARj3PDrOf8Ad4PV/XdM/WOqvLsvqqdaLNhhxDYc11NzuN359Lkli/ZZ+i8m&#10;ASYHAHJKSsf6O5W/l9W98cr+bi+Xi4fmc7/SvNfN7np2r248O3y3wv8A/9Hqb8feXOc4hzqxU4g7&#10;CGj6LK939C3f4Sn/AJOyv9NUqmZfZjuvLB6dhpqpEAt2Cwmx/p1u/mdrPZWz/A/4NaFz6I/SEEgN&#10;rsY+do/covbV7nfyOl430/8AtUsfrN4pZkWgG1wOM2phDWmyx1bmVVbav0bNz/3P5mv/AItQ/E5S&#10;9nGBdnJp/wCFZGH4TCH3jIdD+r16/wCWx7uPdWMm51JcW0YzYdHBue2WNP8AJxqPe5n7+Qz/AEax&#10;8j1sW+zHvZstpcWPaeQQuq6HhsrsYbneqzF/T3vj+cuc7cP+3sk7/wDiKlnfXHpdhya+o0e9t4DL&#10;3cfpB9B5/wCNZ/02KT4LLJHHPX9UTWMf1o/zk/8ADW/HY4jkx6D3Ix9Z/qH5BL/nuh9XM8ZXTfSc&#10;ZtxDsPeWHWn/ADf5tZn1qZ6d9WY36NrfTefB7Po/51Z/6Cy+m5HUOm5P2jH2yRtex5lrm/uPVnrP&#10;UsrqtLaDTVj1B287XOcS4fynLUAkJWA4xMTQJFIuldQYMttZd/OAt+fK2M6yrA+q+QAN49A0Y7X6&#10;hhtvupY1v8nHrut9Df8Azfs/0awOmdGvvz8ampwdY6wbeY0+k5zvzWt/OW99YX7fqxbLQDYa64cN&#10;Wn7U9zto/Nt/ROZ/24sj4jAx5rFP5ZZIkSr/AFfyy/vet3fhEoz5fJj+bHCcTG/6/qP/AEGl9V+i&#10;XZPTHdRwWlnVab3nEuDy0PFTa3Ow7mOd6fo2u37cjZ+r5Hp+pZ6KbNyaMvIdfXWcfQNfjvG012j+&#10;k1+k4fodt3t9L/B/8Wo/V/p/TsvCprsoFWbc95o6lW9zbq7Q8jFcxzTtaxrm+n/4J/IVvN9fqHTx&#10;1u8tGRjg4/VgYaG20OGN6zfoN/TbqHei3/T1+krPKVDMDIcHFj019GUXpI/1of8AqRrfEz94xZBj&#10;PvSw5zjOn6zDL1Rljh+9jnwtbBfRTm491wmqqxr3wJ+h72+0fS/SNYrWZ1VtmPZjY4Lm3t2X2WNG&#10;rdzbNtdb9357GP8AW/M/wazQQZA5Bg+RRacfJv1opfaJiWNJEgB20v8AoN9rmu+ktExiTxHsPLRx&#10;IzmAIgG4kn+tHjqJ/wCi13gAEntqV0OLimvHxqRXMuArofMXZb273eu78zFx6q9+R/3H6dj/APcj&#10;I/ShwejFlu/PDW+mwXhhcBWKg62u/KyLvo7MB9LftNTP+5GNZ6n+DWtjGinfbZVbUbWbK8Z30qqC&#10;Rbttb9L7Z1B7asvOZ/g2fYsD/tKoMuQSIjDWVnX939GRbeDAYDjz+nFUZcBP8/f6zFj/ANn/AJTL&#10;/cWycS84j6KIyMh9WS91j/0Lr7LPRpvyrS1tnpvu9T9DVt9KihmPhfoqq1yXqPPBn8Cuuz8kUuDs&#10;ZxY+prKyWHVtptuffVuH0vSdjejb+Z6nqVrj8uxr8y98aOse4BsAauJ4Cq8lmicufGAdJCfF+joP&#10;Z/xv1Tb+K4J+zy2WZHFwmBBHq9cvf/xf1jrdBZ6tlrSXeswfoyXSGssI9b0me3bZZbXT6tv/ABdf&#10;+k9TIAsa0NcNW+0g+I9q1vqzZRVlZFth+jU1u2dfe/2vj2+z9FtVLqwqb1LJNbT6b3+oztpYPU/6&#10;pzlcA1lXn9XNnZhCz6gOED/Vj5f8FvdJxPV6bm3tI3uqyKXs4O30N7Nn7/vf+kr/ALaSB0C4DNdV&#10;vfWLq3NLBDmP9rvZbU787a79FkV/paf+Fq/RJKl93/p3H6vl9y7/AEq9r/F4f0XT+9D/AEX7Vxvi&#10;9vg4fVw/zn93i4vV7n/qV//S7SzBbBLy6W7dznEucI/mi9zNvr7f8DkVOqz6v+EWN1agMuyGPEuo&#10;OO4E9j6T63PkNr/Nsd+Ytu3qeHW+2p2TWy3GbvuaHDewRq6tjvd+d+kzH/me9UHUU5fUHBzmGh1d&#10;Fzi07mOY0xsY/wDwnq+1m5V/iF5MeOMSDI5K/wAbHkgnkMftZZzlCUR7e/Cdf1mOf+ErC6c+vCqa&#10;5sWWfprJ7Fwiph/4un/wS21Gdgiys02sFlLxtfW7UQe3/kVzXVPr1n/abGdPbW2ljiBba3e55B9z&#10;9ssaxizn/Xz6wuY4B9DD9E2sq1aT/Kc51bX/ANZT4s2PFCOONkQFef8AWW5fhubNOWWZjGWQ2QT8&#10;v9X5f0V2U32ddu6RiUtvLLXNY9xjbW3V1l74d/Nbtq2m/VvJBh+RjsE/SYHvP+a9tH/VLL+pORSM&#10;rNrseBlXMa9j3mS5oL3Xj+U/c9tj11Jtq4e9nw7qzg5rIYXLIPrw2Gj8Q+G4RmrFy0qABlKPuShO&#10;Uv6vyR/uocXpePhtd6U2WvEWXPILyOdvt/R01/yGf9Nc/wDXy4fY6agADbbU55HchuRdY8/13WMe&#10;5dK67G+jvZETC476/Wj7Rj1gja0vdI4hldFX8XqvzkxI4tRKXGT309vJ/wCgNn4XhnjyZCYSxw9u&#10;gCDCPF7kK/7p0Oh9Mxr+iYmyyyvKNPqDeG+k8kus9Ot7ffW/b/Nep/Of8GrDulVZGd9styHfZ7LG&#10;ZWR08Ahr8mtvpDJY7Z/hG+76f6J//FVqHRspn2GrFyMU4N+Lj0WVGzm6l2yn7R6W+x38++r81n85&#10;6f8AxWj9r6dQ91mZfU3U7aCdXP59OxrAPTrZuZbZ/wAH6bP8ImTzQyyxYpaQ1Fn0zHBH145f1Mnp&#10;RDleYwS5nPiiTlyG6gOPHP3Z8UMsdJcWXD+l/L3OV+udN5uw8y524WtspaAIY0Vltnp1N/0TfXW5&#10;9Xy7I6RgEu0yKm4x8r8f1G4D/wA1u7Jxqsvptj3e976elsWf9c8uvP6ZjZDMgZPoZRY5wJhotqJ2&#10;NH0GN/QfQYifVa/GPQDXkZTcVgvsxzaTrU92zNw7x/Lpv/W6P/CtqkEo+7OjEUAY18lxEWX2ch5L&#10;BCcMkiZSx5oyEve9vLLJ6pQ+f0T9rK9EcDGtrYcgOsNNnq44BhhJDd1eQ3/DY/q1YuX6H/cnEx1C&#10;2p1bmFj3NyLi412n3FgZtdl5zp+k/HbYxuPub+l6lk4f/CIrMyqyptuQ9mJY5tll9TuKnUF7Oot/&#10;lVYl1GR/1n01U+1Mc+142/bLTXV9meSDWIstwcHK2/zTcev7V1LrFjf5uz7b/wBxsRSHJHWiBx/N&#10;3pqw5XLpxY5TGDTFEgyh7k5/P/suP5p/9Ta3VXV42O81sFddHpsqqBLg0V0tbXXud7n7HZH0vz1y&#10;MGfcTquq6wDdXezdvdbZc4OiNxaaw0tb+Z6npfQXJ/aKAS1xAIMET3TPhBgfvEtBKWS/+pyHHD/n&#10;Syq+Nxyg8vE3KIx1xfvZI+jJ/wBHE9J0jGAqr2tDjXQXWnn9Jlvrurqd/wATh4Fdv/oXUqn1hr23&#10;UWObtL2Obp4Ndp/1arYP1htwKHUUei6tzzZDxJDnBrXO3Nczd7a2fTVbK6ocy43ZFjXviBBAa0D8&#10;1jG/RV+ESJEkjUk/965mYiXBwiXphGHCR/hT/wDHZZE3Sn7eqYZY4tJuY0ugO0c4Mf7X+z3Mckid&#10;ENVmcy8gGrFPqkA/Se33UU/27du//gd6Sb7uH7z7fEPc4Lr+ra/2M/3T3OA+z7nzdeKv+g//07jg&#10;GtLXMd+pPa1ja3kPZY7+bq6PmOacivIdv3fsXLrs/wAJ/NrRxq3UgMJYXsolwY1tYDhf767aay6q&#10;nIbv/Wqqn+my9Z1hcx1ddTv0XpuOLdSQ114P87hdJf8ApKcL3f0rf6vV8j/DerbZ9mV3BdWzHZtN&#10;fpCm1jfSG2oNFlTyxmrrvZv978v9c9X+kVrPO8PCcf8AvXfzD0jXc7eH8v8A0P8Am3Hs+rvSMa71&#10;M3NLaXEuZS9zKpE/R9Xd6jmN/wCDYxWsnrXRsSj0q7abMYMLRh48ODmn/B+mz9H7vzrLlzfUKMzI&#10;6xk1+k+zKda4BgBJ2AxVr9FtPpbff/NLSH1Wobi0i7LcM3JcW1NrANLR9Dc/d+lsr9b9D6jNn+G9&#10;P+a/ST2Ig9BbW38bcPEwsrJ1pAArcxnqPeGNFj/5qtlr4/TP/M2q3Z1L6w9OsFNuRdWSNzG2kWtc&#10;3jdW+z1W2M/4t6P0a/EvwbOl5DvSte9xr1AD9+2TXaYa3JxrKa30f6X/AAf82tzHqHVOnO6f1Ggm&#10;ypzrGtLXNi1gjLbjvjez1mN+2Y/p/wDo1R+4Rk4CKidpf1v5ehJGl6ab+TX6F1h3VicO5ja8poDp&#10;rENsYSKy4NP83ZW5/vYhdb6bT1XPzH3bvSxcG25mwwRZdbkeg4/vMZXh/Q/PVjo/TcPpeYcih1ll&#10;ha477S07WNBu2MbW1n031s/SPSs2ej1ckmA2jCcZjVlDBb+7t/T59qGWVSjW4H/SlCI/5vuLZ3VH&#10;u2KvtR2Z14osdiYb6qHYZO26twZkvFjXPu91LsZ/0Lf0m+39FT6SysNmPfj35/UXTh41jr7XSQ21&#10;7mf0cOb+b7a35Gz/ALT/AKP+cvqR+rW1Zg6ezDvOLWzqleOzJr0FZArZXkVfR9lX2j27kXLyOn4t&#10;tdXXOqMvycV26rCbjlldTvpNuy8PCblV+ox/6RtFj6K/V/S3V3pkITn6idbr+7ED0sgyjCJRjGpT&#10;og68UfmanXP2hd9W8m/Pe5j2OxsinA2hrceomxtbDtPtyLabq7LaK6qqsdnp1/zqh0XA+zHO6Tmi&#10;fWqpyQWNJc+std6zWsB99/T7K/teMzZ+lfjZeH/3pK/1NtWZ9X+pX0WjKpvxX2syGEua9zHMts3O&#10;eG2Nva4/pq7mV3f+BqXVN4zsLJqJa4se3e3lpb6OTTZP/BvbYnmXBMQr0ys0fL/0FZGFyjUuoqY/&#10;f6H/AB2eK/NOIaortvoe0W1Eg+pkVipmFa2123/J2TTT07qN9u/07/2V/wB309VYxxVSHOfbf9O1&#10;8h7q7nV2223NPv8AtHVLGV32tt/SVdOp6fjW/pX5aPTTjuaOqNoa0ACoO4Ff0rbcNlP5zKtn6ra1&#10;/wDybbVg/o/s6lg2Odk122MrdbVdFJdoHFv6V9j2+39BjsdTZZbu/n78Smv9Pf6aXuy4zEDjiANR&#10;83D+l/e/rLrA4pVw68U4bfrukY/6uE/k/vtfNFltlNdYl9heGD+U++1rVi9Yw8LJvfewenL/AE63&#10;NgBzKmPfZe4f8Tj+s/8A0l1v/CreeK62U2Vl9l5qLKgBAZufcPW/fsv22foWM/m3/pPp/o1z/VT6&#10;OPfsHtqZ9naeYc5zHZvH+je3p+Jv/wBNXlUpvKGeL9YDUpRj4/o+n/GkrJhxZocGWPFGzV6SFevJ&#10;OP6XyOHUyi521j/fBO1zddOf3mrSwfq7flWEPsbTWxwFrzrtGxmRZp/wNFtbrGfvv9H+dVXoNVb8&#10;9psANQ2B+4w2HPbIc781uxvvXS9MLzTXRaCLcqohz3AgnJdYMjKrt42Pd1Bt+JZ/ov0X+DV6fPZa&#10;lQjYGlDXi+1oQ+Dct6ZGWQ3xSMZSjwcMPTpwwjk/56mYdOEPSprdVVJLd53OP8p72+11n721JXYH&#10;os28loaWu4Jidn8ixJY3uz9z3eM+5fFxdeJvcEPa9rgj7dcHD+jw+T//1LL4DbyQx7LIDjsBpyrT&#10;9DCyMKs/pOps/wC5vSbP0L/57/CWLRxq2BoY57gSzIGRXaWvsoIZU80ZOTX/AEpzGV7vUs/WK6v0&#10;F36WpUS9zb62UPc421Tj5lW1tuQ1o2nC6R/2n6dVuc/fWz9f/wBJX69n2R58BtdmAGbWsx3tvDWU&#10;DbWxr8f31VWOL77siuP1uzJ/S+v/AMEs+R0j4Tx/+lYPQ8xD0cXh/wBzw7f4P/qP9V7ftONl/Wq2&#10;TVh0tOO32sfc55c4T9L06nVNY39xUcvr/UMoHSqglgrJpaQ4Ma3021se91nos2f6LYr9v1YrxbXf&#10;ab7Laqmh1ja2bSBG9zbbA63+bb/O+lWiM6Vi3dGysrJpZjNrY59JY0NdXY4erRS6z6dnpUt/WvVf&#10;Z6t12z/Rp5yAyEDrK9NPlrrbVAAFjb/vnnsPp2ZnWGnDode4QC1oECdGBzn7WN3fmqV1PUunuaLf&#10;XxdYaQ9wbI/NZZU70938hbf1azahgWYW5tWR6psIJDS5rgwNezdG/wBLZs2rR6uWF2Qa76q/tTBZ&#10;731lnqOG59d1dh2vZ9oa/exzf5mxGcjERIiZWaPD0vrSqvcjrv4f984PS+vZzL24+W85GPkFtL3O&#10;ANrA9zW7qrfpP/4u36a08rLLOi52a2trH39QdYK/pt3NyqatrvU3eo132b37v+oU+k9M6ZkObk4V&#10;NRygHuawXGxlLvT9llkWWMr9K5/87/wO+tUXMbZ9VcWqp/qerk2Fj4jc2u7NynP2n6P6LG3bVHM8&#10;VEAiQlGJvQ6frI/9JQESYxNakfZ8smx1XpFmbT1LpPT2A21dQ9Sqsdqn+2Y/dqbWxv8AmJ/tWH0o&#10;DC6fRRkNZpdfZvIe+Nr20ehZT+jqj0/tPvfa/wDmv1f0kHqAycrqppxmepZ1BuK5jBpuNtFD43f6&#10;PeXutVplddLA7GxcbMwWBxsN4H2rLYyRlZOGfpYlVfp3fYGVW02/ofU/WLPUSMbJBrh4tL1/q7Ns&#10;QgOGcyZGUYngvg/R9XFP+tLi4P5e29JopsNWM0t6f9Yse2v0iQfSzK2WBm72/wA47ZfiXPZs9ev7&#10;LkKfruPTul5bbWUkHHDrLgHVbbanYdtWUHf9pr3XejkP/wAEz9P9OpRwMaM1/SS71H4eZVmYdn+k&#10;rGz1nN2/6bC+zZXt/wAH9pQBt/5tXMcz1W4ZtDqyY3Nxr3Xenu/M3017NybKxKHhIR/wf5SauaAj&#10;OQF8Mhxj+tGfykcX9X/nuhVUxwu9F4ZWGuYHXaGhtQcMuvN9ztlmC6u37T7v0/pfaKv6RUiUBuTm&#10;0MYxzKcZzA6mwu3N2H7XVj5Ng9lfof8AKXVWM/7X/ZOl/wCCw0PMsZjirFrsL8iQMYWxDhT/ADeR&#10;n3N/R/ZunMrryr/zLfslH/aeq1M0VUNooq9Q2G2gO37g7a+wXN9Zjju+1ZtrWZ+Vv/SU/qWB/wBo&#10;U/DRBmBoZaf3PkjFUuI7y12ia/wZZz/0cf8ArONpdUyXVehU5zmsfQ2Wt/Rbpda3bdk1u+0W/wDE&#10;Yz8P/hvtKyOpDKymYeFjkbch5r9NsNaH1n9E19TPoYuNiv8AWo2s9Fj/ALX/AIVb2eC2yuH2V7qy&#10;wena5gdtstG19L/Vw7GN/wCFxLFV6Vits6vbd7D9lqZVW9jfTl153WPsoBfTTd6Nfvbjfq+yz9HX&#10;T/NpsCY4oTvQY4+nbeK+Zj7ZHBUif5wHi4vV8sv3HK6ZS7FszKNbSy51LqxoLm0yNjGultWV7vUw&#10;bv8ATfql3qY2XctWu9ziBv3i1lnvHD/SrovxMyD7m3OxrPs1v+lo+x+t+lxfUVbp+PXl0XZbn+n9&#10;quudWajNzvUfZvZXVY3ZXd6H0Mr1PTqos9f0q7avWVvJexmbYz0W0tppsO1mo/TWVU1w535n2fAs&#10;bs/4tOEgZGO8qN1+74/4aAI+kAfu/N0yX6jH/qbo2Pb9syKn/Qsefk4pIWaZzMgkRNj9Pg4j/qUl&#10;R/yn+F+1Vei/6u30f//VvWNo9O8vFdtIDbLhZ/M2vj+YtdXGzqtX+DzMH+e/w/8Ahkuo25HT+lvy&#10;mEsybngNc/TIYXhlO7Ma32ev6TnejftZZlM9O66tHtc/HO8EvfVW1zclrWkBh13dIoH6Cqlu39P1&#10;C79JT/oqL0raq/sdtWQxpZsvtsDpLTpVttdkOIsyv0n6X7Z+f/2n/QemoOYlGMLI/Sh/04+r/Baf&#10;wyeWXNREpykAJkxJJ/Rl+88O8bbN4JDxrvk7p/e3/SUrsrIvYGXX2XNbq1r3ucP6wa4rpej9O6a/&#10;9fuxAWMG9tdrnWAmwu+xsNbzt3+n+sW7t/0PTV/PqrzsV2PeAWOafTkCWuj9Ha0/mbXfupuOPHEy&#10;idLI/vcLrcx8QxYc0MUokylXER/k+P5Xj+n9Mu6jc6qva1rAHWWPna2TtboPc57/AMxiuZH1WzqG&#10;usYabWMgFwd6Z9xhmlu1vu/4xH+quZjUHLZlPFTba2PBOu4tJY6pjGy+2x3rN9Oln6Sz/BrZxmZv&#10;UMr7K/di4ttT32Y7IORta+plAuv/AEjKH23e/wBHG99fo/0r1EJGEcdk+rWlZM3MjmeCMI+xEAyl&#10;Lx/dk4XSujdTpy25NjDi01NcbbyWu9jq3ua1rGP/AE2+PUb/AIP89Zv1azsrIyundNeQcegZVrdN&#10;XOtou/nP6jrX7P8AjV2V+J0KH0vyrjI22OqyMqwANb6bvUfU6/H/AEdXsfu/mq1kM+rDOgdcwc6u&#10;429NvJqa9xBdW5wDw172ey2q3Hba6i5n/qyMZYcJsESFmyPsTkOSfELqJAjCtJf1ynx8g5LacWuh&#10;jcy2tuH9rJkto1b7K9u2t3oO9G67/uL/AKP9Iqzci236y419Xs6Yy44NLAdJqZXc5uz/AILHdTW9&#10;Te6zo2Fl5uUNlrGux8djtJeT6dzx/I2/q+7/AIez/Qqscy6rp/SaxhWU0Y14tfm22NL3WXNezIts&#10;xmM3UttyMn27rrPTr9FlqdlMQZAkDhB4R+9l6D+9GP8A6Uc/4TDOcPuZTKZyngHEfkwwv1er9/I6&#10;MbXdMzGgNfS9uLY5ogtfjub6PuH0f1O2mtn/ABL1HGra/wDbfTjpD3vaP5GTRsn/ALdpsRGubV1D&#10;Kw8ncMe6/cHMAc6uxj3Ox72sMep7bH1Ws3e+q3+osT6zZeV0/rNeTivDH5WG6u1sSC31sqhzXfvf&#10;QZZVZ+Ylmx8RAGh4ZSj9JYlvwbLL9dxSMqljhIE3wyjHNxf43Bxu7g5deT0/GyrTLzRW77O9m9tz&#10;nNZobN36sxtrN2dWz/lPGpx8W3/CeqTGL63G/eW5Nji6u8tD9jvfZmdQsn6T8XHfZZTu/nuoXYlS&#10;zPq8H5HRsP0Nz31H7NZX3D3WWDFLf3qMhrfTrt/7kUZFC2Wve8Mrqew0ghtDnD2PDN1323IE/pKN&#10;1eT1r09+y3Ax+k4385nKxXDGIiBWn2MXFzE+Zn7kv5niEL9MZzycUsXF/V4P1kv9VhQ5l+TXZUyo&#10;kUk2zjWe+oxfbo+p3t3fm+ozZb/wip1ZLKel9S6lUz022WZN1TJna2tv2PHZvhu730+1ys9XubSH&#10;ZGuyg5Txu+lDbH2t3x+dqs/Kp2fVvB6eZD8z7JjOjmbXNyb/APqXrNs1wE+jih+EfU7kIjjlOtfV&#10;9kjbPpeOyjFrljAMVppy3tYGb7KD6fot1Psftpst/wC5L/0limx9lmy6wG1z2Gm8NG53ssfkUZFV&#10;Qa6y5tX2u+nKqq/WPR9LIoqv9G6tWOo21zbTU0NLSL7mAAbm2ksbkN2/Tr9ZrqL3/wCDv9L/AElS&#10;ptP6AyeHgjxGh4VvENfcquI6A/Nwf1v7/wAzgc9zssWeWH5o8BlPWoSnk4cp9qX7mPg4MU/897jo&#10;NDMhtfqOaAW/ocmsh7Htb7GNdsP6Vte30231/pf8E/1PTSVKnMDbCZDXvJfY4g+nY4/n5VTPf62n&#10;9Pxv1v8A7kfb/wCZST/ax+77lC+39b9791j/ANIj7t7fvH29v/Kng/zNf+p/d9v2v8n/AJN//9bU&#10;YXtiqlnqOJZa2hk1iwQ3fmabf2VbT/5YsfXjZX+hfSodUZT9hdW21rsUsrF1vta30n2PzL2/owyr&#10;3so9Gy6pldd1fqXen+kQX5lFlZrx22vpsALKRRc9xtb7t/U2emX5fu/o929+F/3U+nWoZt7si7bl&#10;sdhY1ZrfUzKgPudUxrKTZa39T9Or6X2eq19j7/51lNdfpKnzRBEQCPms0enDLX/H4GD4TiyRyzlO&#10;Eo1Co8UZR9Upx+Xi/qqo6jfbU1mNjsDGn1XOyHmt7nWgOba3Hqqv2U+iGNx97/8ASfo63+omtzOo&#10;enkONFA+zsa+w+rY8+lZuZZkV1tor9RlG231W+p6v6L+okaHB7AIBsJ9AnRpe79JZjPdr+iynfpa&#10;H/4LL/4700XGsDMzFuYSA578V7XaOaXj1Gssb+9XkY9X/bn7ihHMZIREYkCMRoK7OhLkuXnM5ZQ4&#10;sl8fFxZPmj4cTmYvT6OnWetuN99LG2+sQAA1jmtyG47W7vTa/Fv/AH32P/0i0Mi17a737i2nIvGL&#10;a8QJroY4uql3/cjLuyW7f+1HofY/+1ClkYTsGb6fROE0PYKbnPZs9UbPs9fo15D8mt9mz7PQxn2n&#10;/tLVv9npiws6ymujAfTGOCMX1bHh1j7XN9dzsjH2uq/TWOd6rGZF/pW/8VbshlkJHEPV/D/0Ftbt&#10;w5mLtbhdOxhZadpaQCLAGFtjHepa3169rmf0hza8fE+nV+m9DEsuejUcBmDfWLaNja3RLQdkO31F&#10;vuq2WN30bHb6Fi9U99V+JWG149VHrPpYAxtlh9R1QtbXt31VMo/m/oWPt/S/zaE8NwLcrIwmCv0i&#10;y001jYyyoMb6tTqm/o/oVWPqs2+pVf8A9cTLJAqRB31/C5K4AhyumnL6rX0/IttyG13h1WRe5grb&#10;TXVXkPrsqqbX6t9fre+2z9F9gqv9Kqu3errslvVXZPTnh32TKYWYlZP0CwH0Nv7t2RX6jLP9Jk3e&#10;og9QYbrcplT/ANI/IqGPZr9J9WPWw+3/AAT6nv8AWZ/hMf1VXbbjOx6PsdGVX1FrmOosG57ch+rr&#10;RREUVsxdrLca1z6/WxvVsyP0npVq5y8scsZEiInhA6Q0+fij/Wcv4lDm/cwTwAyhjPuSjHilKc/3&#10;DGP6HtssHOxc2zHbnZDcPqNdjMe03tcKb3VFjPWx8hjXt9Z9fo+tRZ/xn+EVD671kWdNtLYNlNok&#10;9x6rrB/0n2LZxOpOHUMpuLlVYNeda1zcWxjsmv7TWIcwXt9Lp/51dLq6X5Fvp0Uf9qFndQxMvq2L&#10;TRdfVT9nf72em4vZe1v2bJaJue1vrtbR6rGfobfQpzKtnr3+q6OaAMeKXywMTpL9Iw+U/pR/Vs+P&#10;kxDJPJjjwe5kjlkL+f8AV5oHT9D/AHQi+qd/+TshlmQ6iqi0jfW8NcxmS1jbqXus2sqxc91Hp/af&#10;+0XUK8bL/wCP2beqYjqbDUXPbYTV6lVFpqDA5rQyosqd7cvJZVs9P/vPxej4/wDg7VmdK6ZhYNoB&#10;nILjYAbdW+pU4Na9lH82x78az6Xvs/0a2cf9Yy4kuZj1utJJk+o9r6cVn/W2+vd/7DoT5wD5RYHU&#10;pycgMgmJ5J1PQCPCPbEvnjGUoy+dyvrRmU3dIdbjWNtrybbKmWMMg7jTc9v9bYhtzz1HrnRMbDh7&#10;cdrcmwHVof6YLmW/yMeqv9N/xlibqOBXmdMxHtDW5TKGWh5O1prrqbv+0O/k72V47/zLbf8AQ+qq&#10;HQv8n9Syrc4/Ym1UFrxkTWfe5kt2fTs9rPoU+qhihGfXW5f84cDPlkcOGcgOMgemPWcvliP8Z6XK&#10;pF1+zGJa8WOOHcRuLHP/AETd7dvvx8hm2nNx3+y+n/haq1mutZZj031NNdeQxtwYddpc0F9QcfpN&#10;rfu9N/8AovTVi65r2HfLKnaOq3D17AR7qsqypzmdNrd9C2mp9nVLWfor7cJFYW3Pb7gxtdbdagGQ&#10;Duropxvzcb+Zs/SNZ+gxasavH2XZHrU2ZGyB42fB5iWOMsMsUpxE8Z4tPV93xy/nMZ4f35foQ+TL&#10;/t2iKbC4McDvcNzamgvtc399tDfc2r/h7/Rxv+HSWk2h5rezHYyukHdbqGV7j+fkX3O/SXO/0mTb&#10;bkPSR4fHVg9nBw/zeXg2+8f1v9l/N/8AU/f/AOqv/9fbt6h1W2ptePiMdY8NFb33tfXtd7GXbdtP&#10;qM3/AKL+cr/WP0OT6CxXPut3E3ZAyA02PNjix7WiWsLaGfqn2ey39G306rMW39JX+k/SLax3FrRY&#10;SXbarLtzQRueGuZ9qYPZ6NH/AGnvuf8A8o2f9p/8PXG7GquxqKnlzHVVM2W1kB7C4Cx8bg5rq7N3&#10;6amxvpWKDLyMPe9rD6T7ZyEy9X6cYRj/ANNi5X4lIYPezxHCcscQ9saxHtyySl6jLi/ybQx8fBtc&#10;cK1hxbrJbXZjONLLvzv5hu7GqzG/T9P0f0n89jf6Ko91OJhZIy8zKuyMhrQ+rH2sNjiA5ldrcTDq&#10;pfk3e99dF136Kr/rf6Kr1PHycbCNlttFhuJbWxlJFj4IY0t9W62mh/2l1VbLdlv6T9JX/MrZ6QD0&#10;zpuMS51mRe77Xk3OM2WmQyuy2xx32b66nWe//Sqrj5SU85wykQQDx16uH/C/R4vQ3s3O48fLjPH1&#10;xl8m8eK/70XGfdbkmvOJZc8ksxKq3B9THP8A0extjfbbkOn9byfzKvZT6dH86JlAiq6S6qu6htLz&#10;A3br6/tGX/6EWOds/wCD/wCPQ+p4r8Xq99dL/Se71WAkkNd6ZLffo7Zbbg5H6PK2etV6f+Er9isW&#10;4vVLW/Z68G5r2uZDX+nXW0McyxsX73V2V7Wfo34/rKCOKcyBCJlrRA14P5er1NqWTHCPFOcYROxk&#10;RFOa6X5mY1xkb2Uz5Cmrd/0rnqtRZW/0nOE+ri07/MsNldv/AFaM7BzKrrrMi6qpr7BafTa65w9b&#10;dsbL7MNjvSbTsQbOm5eO9m3Ix7K9jjVaGWAOY9/q7mV7/wDBu/Q+l6n8hSY+Q5mcbjjv9D5o/Nj9&#10;E+v78Wvk+I8njPDkzCJqM/lmfRkHHCXpj+k1LKMgY1BoItuh1Bxwdtvq0NPT/tdbnbqvSbhenZZ6&#10;7qWU3enZ63+CVp+F1OjHsLsJ7LLGtqc+iyt5x8Vxb7KqS+vIbZbX/h3M/SXel/g6Ka1q4+Hj4F1g&#10;AFt1bQ/NuIANtzdrW1Oa3210V3vqxmU/yLLP0lv6RZPTszNp6ljdRznh3Tutev8AZ2wd4ZWfTvdb&#10;LW+7Ox3Pza/3/wBEp8nLwxCMcgM5UMuUxPD7OHi9Ij+//h/5thx83l5g5JYeGOOBOPDxxJObNGPF&#10;Li9UeGDXsw8ibaxhX10emXD2sr2MczGZRZV61lf81ZSx9WxGutLbnXZNTsfLrAr6pjvG3ZbW1n63&#10;U/8AmrqGMupbfZRZZsw78LJ/mq10DQd7cO0Bzqr66t409m85VrP5Vf6D1qv+NVXqdQsa7MY5tVtY&#10;BvscN3sZuOPkuH7vT3W215n+n6Fl9Qp/wFCfl5CNzGMk+3GPzH5jPilL/B4faWcv8TMhi92MYnNK&#10;YiI8Q4Rj4IiMuLi9fue85FgFLbbHA/q2RVa4AS4ttazHexjfz7HtfkOrrb73vqWhjZGP02oDMcBl&#10;WO9a+pvvLXOA2Uuc32N9KhtVPvcz1NnqpYeDh1PbkU4zaLhLNr3Os9F7C6qyhjXvsrq+z2+rV+g/&#10;63+isVbEufiAgUWPzdJlj3O3EN9X3NZse19/qXetTd6OT6n6S+n/AAOWTxXGj6dwfTLy/SdRr49F&#10;o3BjDfj1Q1lhcyqGUgWYtOaMh1b8X7O17sq+z07asj9BkUerQr/TOoYL8quy8Puda70K8lzIxmmw&#10;Mf8AZcVlzvtLftLH1/r12NX9tf8Ao/0VXp0Ki+h7GjBdBnbfltEFsQGYWEdvsd7aftF+39F/gmfq&#10;9qDlVPtohp95ORlAnndUfSx/7W9lf+Yn3xaHrpY/6SKvq2asTBZiNe7bjW4wfVZk1BoeBQ51EvYA&#10;a8huyn+bvqtV3o7je66i0MZlm9ouaGw1oNdNFG1s2fzdeO9t7N/6LL+00rPukZeS6sDZ61d+OD9F&#10;9mUyvIxp/wCCxrPXy7f+Kq/ctVro/pVZNtjSTVh47A9zuXO3ZF253/CWvc3/AK7kq9yGeQyVI3Ax&#10;lkIPy46h7nE5/wAU5aE8JmAPcJx4+ID15I5M2OHt8X7v6SY3jKzKtNtDHg1V9msB3l3/ABr2M/S2&#10;f+i0kLDadzo1cypwHxcBjt/6VySoe5O/cs+5fHxdW57MODg4R7dcHDXp4e3+K//Q2Xv9ai+4auNe&#10;5+06Fzg3FrsaD7vs76/5j/uFkfacT9H6laPG/NspJ2sDnAvPDWViHW/1a660zWfRq0Atdjt1bD3g&#10;vDmvcPo49O2r9Uw2/wCD/WL/ANIgdQvZjY1ge6HZO66492Y4Pqhn9bJe31P+Lrr/ANKlmzjFkz5T&#10;+hjxY4R7zlLLPh/6DQwctLNi5bCDpPLmzZZf1IRw4+L/AKX+G0Mh7+q9WrqqGxjSxlLT+bvmnFa7&#10;/iqXXZd3/C271sZT6X2u2CKhDKwP3GD06vpf8G1Z/QKix9mXd7LK2mx3ldkfoq6/+sY/qM/6wr1l&#10;tOuoj7v4KL4ZGRGTNLWUzV/3fml/hTZ/jOSIOPBGoxxx4q8/TAf4MYuT9Yva+rO5211ZJ8SKw7Cz&#10;P/Aa7XLVwrzdgCskl+GRU6DzWZONZ/Z2vo/sVKr1AMswseyA5tVtlDxzLbA3IYDP723IVLoWS3Fs&#10;ZXc79HXuw8l3fYCBVd/ZZ9mylWOT7vz0idI8fq/2eb1/8yTcjD738NgBrPgHCf8AWYvR/wA/hb+d&#10;kUUVh+Q3fTa2mp4A8brqmuY8/wA1Z7v0dv8ApP539C96rjJyOnP9ECu1rXetjWvbO0uHsyaNfz27&#10;P0dnqM9Wv+b9WlaOZh0v9TCzq99NuPbTfWIkt9av3V7v8JX/ADuO/wD0mxYAz6cADpvX5NuPLsbK&#10;EsbfUTPq1Wend7Lv+1FP87j5Xrfn2XVq7izHDkyGYMsEskwaHH7eT+c4uGP7/H63N5nkzzOHD7J4&#10;OcxYsZ/d9zD/ADXD/wBTnjT5NV1mHT06l5bldWsa0v1JZW7e31j/AMVjDNzX/wDoOtLqmFTn4P2S&#10;o/ZW0urfgWQSKHUj08Q7BO6r0v1bIb+5Z6n+DVLo1j+oX3dcsYWUlpxun7m7dwO0ZmVXW4bq6W11&#10;UdPxvd/Nev8Ay1qSNvu05n/vykwx90ZMuQfz5+U/o4o+nHFZnn919jl8UteWjxSl+9nn6p21Mazq&#10;NVTDmgdOy8dr9tw2XNAirHxMgOZublYbPXuZ7/0/2X1aP8HUptue14uYz0Hlzg6guDzTayK8nDsc&#10;I9T0Xf2MrDtou/m703UT7HNPP6KrTvta7Ku/6eRUhVWFte+0ltQDK8p2jWsa39Fh9UsP/dTd9g6h&#10;/wCa23Gv/wC85LlcYxwlMEmBnKBvX9Xi/UQP+D7X+IjnMoz5Y8vwiGWOKGbGY+n9fm/pOTF/1T3v&#10;/DmtcW9Od+r2NbW9o+yYjg+w3Nbtx68Kks/SftXCsdj4Ff8A3L6bb02+7f8AZr7q7DndULjWTiUN&#10;bo9wdZkwfztrQ3Cqdsd7P5zYrbHZOKbGFoY9pP0gC6uwB1Jspf8A4K70bLaPWr/wNiD+kqDTQ9ld&#10;sGwWOg+hQCGPz/Td7X2+p+rdKof/AEnO/S/0fDuTcnIcsZHJOAl+7RkOL+9w/Mvh8T5qcYY8Z4J0&#10;ZZskxExhGPzSHF8sf05cX9xpZvTDiusJyMk5BuDrXFzWe51VVrv1dlfot2/RZW9lmyr9Eq2FZZXk&#10;+lcRvZU0VuaI9Strnvttb/oX7rGNyKGf8Z/M2VrSz2sNQ9Nvp1+ozawuLyB9np27rH7rLX/6S1/8&#10;5Z+kWdZQy1u1x4O5rmu2ua4cPrf+a/8A1emjkMeflaiIwycWThmB+7lnGMJf1eH0rcvxjLyvxCQl&#10;KWXlpQw3D9KPHgxT93EP0Z8UuKUPkmvRh23Y+NdSWm/Ea/Dsqsc5rHih9lVFgsY2z08iul2xr31W&#10;76b3s/RqYx7sMXm9zA3O9KPT3bGW1OPp477LIc/7TVZ+iu2Us+0Y32f0/wBNUmxqciuypjc65rcn&#10;KYyyBRzZVd7v6P8ASfbjY9f/AKsV4eo97+m9RDcinIrcWXBoZ6lYLa8im2tvtZk0erU/1af0dn85&#10;+htpWbm5XmOXE5y4TAXGfCbkIZP8X952cPPcvzXBGBNzuePijw2cUv8A0Bh0uBduOo9ShpHl6ouP&#10;/tuko9CFxbWLCX3MyRS9x5c6gZdXqH/jPT9RJR8P6i7HzcH/ADmxxfruD+px/wDcP//Z/+1CfFBo&#10;b3Rvc2hvcCAzLjAAOEJJTQQEAAAAAABQHAFaAAMbJUccAVoAAxslRxwCAAACAAQcAlAADEphbWVz&#10;IENhbGRlchwCNwAIMjAxOTAxMTYcAjwACzAwMDAwMCswMDAwHAI4AAYxMjAzNTk4QklNBCUAAAAA&#10;ABBRaMH6SSOuZcUwpyOPzsikOEJJTQQvAAAAAABKOQABAEgAAABIAAAAAAAAAAAAAADQAgAAQAIA&#10;AAAAAAAAAAAAGAMAAGQCAAAAAcADAACwBAAAAQAPJwEAcABnAAAAAABDAHQAcgA4QklNA+0AAAAA&#10;ABAAleyYAAEAAgCV7JgAAQACOEJJTQQmAAAAAAAOAAA+5aqIPp3jsT+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0sA&#10;AAAGAAAAAAAAAAAAAAFHAAABNgAAAAsAQQBDAEkAIABhAHIAdAB3AG8AcgBrAAAAAQAAAAAAAAAA&#10;AAAAAAAAAAAAAAABAAAAAAAAAAAAAAE2AAABRwAAAAAAAAAAAAAAAAAAAAABAAAAAAAAAAAAAAAA&#10;AAAAAAAAABAAAAABAAAAAAAAbnVsbAAAAAIAAAAGYm91bmRzT2JqYwAAAAEAAAAAAABSY3QxAAAA&#10;BAAAAABUb3AgbG9uZwAAAAAAAAAATGVmdGxvbmcAAAAAAAAAAEJ0b21sb25nAAABRwAAAABSZ2h0&#10;bG9uZwAAATY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UcAAAAAUmdodGxvbmcAAAE2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T/wAAAAAAAAOEJJTQQUAAAAAAAEAAAAAThCSU0EDAAAAAA8EAAAAAEAAACYAAAAoAAAAcgA&#10;AR0AAAA79AAYAAH/2P/gABBKRklGAAECAABIAEgAAP/tAAxBZG9iZV9DTQAB/+4ADkFkb2JlAGSA&#10;AAAAAf/bAIQADAgICAkIDAkJDBELCgsRFQ8MDA8VGBMTFRMTGBEMDAwMDAwRDAwMDAwMDAwMDAwM&#10;DAwMDAwMDAwMDAwMDAwMDAENCwsNDg0QDg4QFA4ODhQUDg4ODhQRDAwMDAwREQwMDAwMDBEMDAwM&#10;DAwMDAwMDAwMDAwMDAwMDAwMDAwMDAwM/8AAEQgAoACY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Mb7DkGp5tfl16FkinqLA&#10;QNGvd+qdcp2D+YyGfarmfyFLC9LJsZWCy/FL91wYwmkRufZ9q6e5zcvoeW5lf9JxLPsFr/0f80qm&#10;Pl0ZgoqvgOo9mPjmtr66w4/zeDi3FuNZb7fVvzus5foVf6G560MCs7L7a5L8lor9YHf6z7H+m91v&#10;UL2sy+qbmss/SY1OL0al/wDR/tNqrZscsMZnJGjEGVH9L/vnQxcxjzREsUxIGhcf0L8P0E915bXS&#10;LAS63de/x3WO0j+V6dbP89PRW614Y14a1wLhaT7Qwe6x7/5FTQ538j+bVTMtb9suD/5rcWsf2DWD&#10;0mf2NjETJtHT8Gxtkufa1tt7W8+mdrsbGb/w+ZZ6b7P5H2Sv99A1gwixZiBH+/k/9CkgXOWmnEb8&#10;o/8AoKn9YpZnjHLbDhua2r09Pa0l9mPuP0W9Ru23Zdf77/1f+bvqUn1vrfG/1Gv97LRxY0/QtH7r&#10;f+D/AMDZ/wAKhYHSBlYt9OW733+1zm8Oy7IsY1rvzK6G1Nqrs/wP6om6blusY7AzXBtlbv50iA17&#10;/o5O383GzNn6yz/tNk12f6H9JXwZpRo5DcMhNSP73y8X+zZJxGohvGuIfy/SbNVjtlzZ92ze341u&#10;a/8A6j1FHJbGbb6QJ3P9rANxPqAPYzY36e9tmzaq5y6sTL23gudWXV3VMAcRIdVYzdu9P27v9Iqf&#10;U+oX34rq8FppyLmsquvc4bmVNYKrvswY7+dyfove709lP6L/ALU2K9HlspyGYxkxlAC6/Sxyl/6s&#10;aeTnuWgeCeaEZA7cX7373+Ilyc3ouLbZi5WdVW4fTY0WXGsjj1LMWq+pj6nf8Jv/ANIivp2cva5p&#10;Ae21jg6tzSNzba7G+11djfz1RrzMbpYow+n4Itwm7fttljJstDh+mZRJ20+k0+y76d1/+jw/0KHX&#10;mZPTX2YnTmNvpqsc7p2a7cG0Cw73l+I9jn5DaLd2ThVf4G+79L6/82hHHmJqWGcdLFRlL/Bl6Vx5&#10;rlgARzGI33yYx/3ToOfl2ZLum4Fv2XIraX9SzydoxK43uoqsd7acv0v0uZk/9omfq9X6z6nqC6Rg&#10;9CdbY7p1Nr76i2uvOuMB1l5dW57KH77f6OL7PUufV/xFazc6+qjDq6Rgb7WvcLMvIcHb8i1xD66W&#10;tcPUs23fpbf+5GX6f+DxaVq4mFmdP6NkMfU5mYyqzIvrMb2G7bjt3N/exun/AKy9v+CVfLxHSVxM&#10;jwCOseDi34o/5z2/1jYhwmInGQkJaiQPFGX+F+5+gk6jkMbXT1PFYbKaLG3ClwlrqLv1PMxHb926&#10;v7Ziu3M/Mr61Ujm5jGtqxnfbMgMrxnVn/CtGnSvUc53/AHs4TcTIzt/830/D6p/3IWfRfQ3Ayask&#10;7a2SABBeWZDG03sq3Hb6lGVR0zqGz/uncsizqeSaKaHPOzHY+tgGntsG21rv391f6D3/APaf9D/N&#10;q5h5eeSzEAR79pD0+lp83zuLl6jK55OkI7nHL1euX956jHlrHDcciyzHtcLjO4st2+rkPafoW9Uy&#10;PTuZu/mul0dOr+nkZKhn4trrsi6m0W0h7p9SbGs1+h9oq9LNw2t/cymZmP8A9xq/TXI/biHFwc4P&#10;md0mZ+K0em9aeb2stsLbTPp5AJDpPZ7x7nbkOY5PJC5wrLERHFCuGfo4vk+fi+Zi5b4rDJMRyRlh&#10;JOk+Ljhcv3/5vgbV1TiDo5rw0uFZcLA9rRusfjZDG1+v6Vf6W7Htoxcyqn9P9nto9W2t8Fhsuqrr&#10;aXaDI29nPD3YuBV/YuZl5f8Ax1WJ/olay3OtwX3gBmTW4mWANBura7Kw8jYPY25ltL2Wbf5xn/G3&#10;eoHp9tdPUGuYNtVb7WQP3K7K83H/APAMrNaquMRPDOO0gftdSUpcJidSCPs8XVxntdkPqY7dXT6T&#10;Wu/ed61Yuu/64/8Am/8AgPSSQenMNOVbQ7mt1bJ/qZFDElU45Vx/p/8AofypoXXS/wDuPmf/0Klj&#10;GNcWWMh7SWua7Qhw+k138pqJj5duLZ6tDix8scSfcCa59He187vS3O9P9xaFmK9wb6lJDWOFYa9h&#10;jQ/o6fSxPfa+tzv0fQ+jfoKn/wDLHUbbvUQ3dAFlLRT6teQGEmuwssc8+r9nr3/Zoqx7Xz7qa35P&#10;o/zfq2WK39+wziIZ8fzkR1jx4zLo5c/hGfDIz5TPxcNnSft5Yx/6EmGN1LFNgObXuY33bW6te5v8&#10;3Xa0y5lbn/zr2b/0aa26zLzgXO9b0nevc4a+pkWf0atu3/Rtd9o2/mfqizMrHuxbXVW6lpLd7TuY&#10;7aYJY/8AOaj9L6l9iyG2OG5rZdXOgbYRtrvdo7d6Tv0m3+Qq/PfD454RycvL/BB48chL5pwP78W1&#10;yHxbJhmcPOA3txkcE4S/dyD93+u9DcK6nsxDxjgtc4GJtd7sl4Mf6T9Cz+RQs/rZofnsurd+lewv&#10;v2Hhzzttq9v0mZLq25e3/BvRW15DdHV2Hz1JP9vb7lk9RcWZ1jYc3Rhhwg/QalynLwlkgJxuOIcU&#10;Ae8fRH/pMvxTmpY+WkcU6nkPtylE+oRnxSmf+akG0ANGgkNa0eJ0a1jQlYfTj1Wuq3aN9RpZJADt&#10;N7W/muagV2OYDkGTVVpdE7mNd/2qY4e79A5v6X/gf0n+DWx1rI3dObnXUNzL2mq1u/WoPNd1V2Tf&#10;Uz+kN/VW/o97KfV/SW76/wBGpeY+JnHzHsxx8XCakSf6nuf945/J/AoZuWjnyZjDjsjhAIhU/b9X&#10;F8zmGxkgbhrxqFE2TwQVR+rdOb9ly7KWVZWOCwZWFbDnWMa17/VrZt9Zvote79Yw7GZOP/O/zauX&#10;U9OprnGbkmyw6faCwCto1c1noe7Kf+Z6tvoez/Aeon4/iHuZBAY9zRN3w/8ANRzHwKGDFPIeZBlA&#10;cQgYcPH/AOOen/FUMi2p3qUWupuaHBl1Zh7dwNb/AE3fmOdW5zVs25Hp5GFTRQNuYHZHT90BjrKv&#10;1bFwdznNr9LMxPtHTMjf9D9pUXLnSNPbq46AeJPC6LNwW2Ygpqaa7MdzK2PBiL8dnp4l+8w1n7Rx&#10;qLcF/v8A6fidI/0ii+IwBljyD5oien73y/8AobZ+AToZcUjWORjVn5ZHi/8AQJyef6nbjtyHsxbR&#10;djCHUWck1uDX1b52/pmsdsv/AOGYqVVD8t8NDiAQIaJcXEw1jGj89ys5VpybrMi0brLnOse4aAue&#10;d73bW/R3OctPo+OKMJ2Y4OBO41+lIsa2fT9as/mZORY2zD6e/wDwP671L/vLVjITgwAQ3FRHn+lJ&#10;g5fh5rnJTyk8JJnKzw+iPpxw4v8AEg0+ofV2mrDfbjWzkUNHqVH3by176cl9bh7WUUXN+x1Wf9q8&#10;jHzrav1aqvfgNDjBE+IIXbYzCzDzcrI2sybqwXUMGyumhtGQ3Bxw13827ZsfTj/4LD+yWWfpcpYI&#10;wWNEOB+Sj5LLPKJ8Z+SVDv8ALGXqZfigxctOAhtOPFp6o2DwnhdPGvJ6XXZZxkPY4z+5jtf9osP/&#10;AG9s/wC3lSof6Vry9+0g7ST++3FrrtH9b1bVZx6nHEZQGPsrtsNLQASSxodkZba//QarIr9n+EvW&#10;bkNfdJe8jc51j2jje8zY9VsfLcWaWOPphGUzfa5fLH/Gb8+fjh5TFlJEsmWEBGPc8Os5/wB3g9X9&#10;d0z9Y6q8uy+qp1os2GHENhzXU3O43fn0uSWL9ln6LyYBJgcAckpKx/o7lb+X1b3xyv5uL5eLh+Zz&#10;v9K8183uenavbjw7fLfC/wD/0epvx95c5ziHOrFTiDsIaPosr3f0Ld/hKf8Ak7K/01SqZl9mO68s&#10;Hp2GmqkQC3YLCbH+nW7+Z2s9lbP8D/g1oXPoj9IQSA2uxj52j9yi9tXud/I6XjfT/wC1Sx+s3ilm&#10;RaAbXA4zamENabLHVuZVVtq/Rs3P/c/ma/8Ai1D8TlL2cYF2cmn/AIVkYfhMIfeMh0P6vXr/AJbH&#10;u491YybnUlxbRjNh0cG57ZY0/wAnGo97mfv5DP8ARrHyPWxb7Me9my2lxY9p5BC6roeGyuxhud6r&#10;MX9Pe+P5y5ztw/7eyTv/AOIqWd9cel2HJr6jR723gMvdx+kH0Hn/AI1n/TYpPgsskcc9f1RNYx/W&#10;j/OT/wANb8djiOTHoPcjH1n+ofkEv+e6H1czxldN9Jxm3EOw95Ydaf8AN/m1mfWpnp31Zjfo2t9N&#10;58Hs+j/nVn/oLL6bkdQ6bk/aMfbJG17HmWub+49Wes9Syuq0toNNWPUHbztc5xLh/KctQCQlYDjE&#10;xNAkUi6V1Bgy21l384C358rYzrKsD6r5AA3j0DRjtfqGG2+6ljW/yceu630N/wDN+z/RrA6Z0a+/&#10;PxqanB1jrBt5jT6TnO/Na385b31hft+rFstANhrrhw1aftT3O2j8239E5n/biyPiMDHmsU/llkiR&#10;Kv8AV/LL+963d+ESjPl8mP5scJxMb/r+o/8AQaX1X6Jdk9Md1HBaWdVpvecS4PLQ8VNrc7DuY53p&#10;+ja7ftyNn6vken6lnops3Joy8h19dZx9A1+O8bTXaP6TX6Th+h23e30v8H/xaj9X+n9Oy8KmuygV&#10;Ztz3mjqVb3NurtDyMVzHNO1rGub6f/gn8hW831+odPHW7y0ZGODj9WBhobbQ4Y3rN+g39Nuod6Lf&#10;9PX6Ss8pUMwMhwcWPTX0ZRekj/Wh/wCpGt8TP3jFkGM+9LDnOM6frMMvVGWOH72OfC1sF9FObj3X&#10;CaqrGvfAn6Hvb7R9L9I1itZnVW2Y9mNjgube3ZfZY0at3Ns211v3fnsY/wBb8z/BrNBBkDkGD5FF&#10;px8m/Wil9omJY0kSAHbS/wCg32ua76S0TGJPEew8tHEjOYAiAbiSf60eOon/AKLXeAASe2pXQ4uK&#10;a8fGpFcy4Cuh8xdlvbvd67vzMXHqr35H/cfp2P8A9yMj9KHB6MWW788Nb6bBeGFwFYqDra78rIu+&#10;jswH0t+01M/7kY1nqf4Na2MaKd9tlVtRtZsrxnfSqoJFu21v0vtnUHtqy85n+DZ9iwP+0qgy5BIi&#10;MNZWdf3f0ZFt4MBgOPP6cVRlwE/z9/rMWP8A2f8AlMv9xbJxLziPoojIyH1ZL3WP/Quvss9Gm/Kt&#10;LW2em+71P0NW30qKGY+F+iqrXJeo88GfwK67PyRS4OxnFj6msrJYdW2m2599W4fS9J2N6Nv5nqep&#10;WuPy7GvzL3xo6x7gGwBq4ngKryWaJy58YB0kJ8X6Og9n/G/VNv4rgn7PLZZkcXCYEEer1y9//F/W&#10;Ot0Fnq2WtJd6zB+jJdIaywj1vSZ7dtlltdPq2/8AF1/6T1MgCxrQ1w1b7SD4j2rW+rNlFWVkW2H6&#10;NTW7Z197/a+Pb7P0W1UurCpvUsk1tPpvf6jO2lg9T/qnOVwDWVef1c2dmELPqA4QP9WPl/wW90nE&#10;9Xpube0je6rIpezg7fQ3s2fv+9/6Sv8AtpIHQLgM11W99Yurc0sEOY/2u9ltTvztrv0WRX+lp/4W&#10;r9EkqX3f+ncfq+X3Lv8ASr2v8Xh/RdP70P8ARftXG+L2+Dh9XD/Of3eLi9Xuf+pX/9LtLMFsEvLp&#10;bt3OcS5wj+aL3M2+vt/wORU6rPq/4RY3VqAy7IY8S6g47gT2PpPrc+Q2v82x35i27ep4db7anZNb&#10;LcZu+5ocN7BGrq2O93536TMf+Z71QdRTl9QcHOYaHV0XOLTuY5jTGxj/APCer7WblX+IXkx44xIM&#10;jkr/ABseSCeQx+1lnOUJRHt78J1/WY5/4SsLpz68KprmxZZ+msnsXCKmH/i6f/BLbUZ2CLKzTawW&#10;UvG19btRB7f+RXNdU+vWf9psZ09tbaWOIFtrd7nkH3P2yxrGLOf9fPrC5jgH0MP0TayrVpP8pznV&#10;tf8A1lPizY8UI442RAV5/wBZbl+G5s05ZZmMZZDZBPy/1fl/RXZTfZ127pGJS28stc1j3GNtbdXW&#10;Xvh381u2rab9W8kGH5GOwT9Jge8/5r20f9Usv6k5FIys2ux4GVcxr2PeZLmgvdeP5T9z22PXUm2r&#10;h72fDurODmshhcsg+vDYaPxD4bhGasXLSoAGUo+5KE5S/q/JH+6hxel4+G13pTZa8RZc8gvI52+3&#10;9HTX/IZ/01z/ANfLh9jpqAANttTnkdyG5F1jz/XdYx7l0rrsb6O9kRMLjvr9aPtGPWCNrS90jiGV&#10;0Vfxeq/OTEji1EpcZPfT28n/AKA2fheGePJkJhLHD26AIMI8XuQr/unQ6H0zGv6JibLLK8o0+oN4&#10;b6TyS6z063t99b9v816n85/wasO6VVkZ32y3Id9nssZlZHTwCGvya2+kMljtn+Eb7vp/on/8VWod&#10;GymfYasXIxTg34uPRZUbObqXbKftHpb7Hfz76vzWfznp/wDFaP2vp1D3WZl9TdTtoJ1c/n07GsA9&#10;Otm5ltn/AAfps/wiZPNDLLFilpDUWfTMcEfXjl/UyelEOV5jBLmc+KJOXIbqA48c/dnxQyx0lxZc&#10;P6X8vc5X6503m7DzLnbha2yloAhjRWW2enU3/RN9dbn1fLsjpGAS7TIqbjHyvx/UbgP/ADW7snGq&#10;y+m2Pd73vp6WxZ/1zy68/pmNkMyBk+hlFjnAmGi2onY0fQY39B9BiJ9Vr8Y9ANeRlNxWC+zHNpOt&#10;T3bM3DvH8um/9bo/8K2qQSj7s6MRQBjXyXERZfZyHksEJwySJlLHmjIS9728ssnqlD5/RP2sr0Rw&#10;Ma2thyA6w02erjgGGEkN3V5Df8Nj+rVi5fof9ycTHULanVuYWPc3IuLjXafcWBm12XnOn6T8dtjG&#10;4+5v6XqWTh/8IiszKrKm25D2Yljm2WX1O4qdQXs6i3+VViXUZH/WfTVT7Uxz7Xjb9stNdX2Z5INY&#10;iy3Bwcrb/NNx6/tXUusWN/m7Ptv/AHGxFIckdaIHH83emrDlcunFjlMYNMUSDKHuTn8/+y4/mn/1&#10;NrdVdXjY7zWwV10emyqoEuDRXS1tde53ufsdkfS/PXIwZ9xOq6rrAN1d7N291tlzg6I3FprDS1v5&#10;nqel9Bcn9ooBLXEAgwRPdM+EGB+8S0EpZL/6nIccP+dLKr43HKDy8TcojHXF+9kj6Mn/AEcT0nSM&#10;YCqva0ONdBdaef0mW+u6up3/ABOHgV2/+hdSqfWGvbdRY5u0vY5ung12n/Vqtg/WG3AodRR6Lq3P&#10;NkPEkOcGtc7c1zN3trZ9NVsrqhzLjdkWNe+IEEBrQPzWMb9FX4RIkSSNST/3rmZiJcHCJemEYcJH&#10;+FP/AMdlkTdKft6phlji0m5jS6A7Rzgx/tf7PcxySJ0Q1WZzLyAasU+qQD9J7fdRT/bt27/+B3pJ&#10;vu4fvPt8Q9zguv6tr/Yz/dPc4D7PufN14q/6D//TuOAa0tcx36k9rWNreQ9ljv5uro+Y5pyK8h2/&#10;d+xcuuz/AAn82tHGrdSAwlheyiXBjW1gOF/vrtprLqqchu/9aqqf6bL1nWFzHV11O/Rem44t1JDX&#10;Xg/zuF0l/wCkpwvd/St/q9XyP8N6ttn2ZXcF1bMdm01+kKbWN9Ibag0WVPLGauu9m/3vy/1z1f6R&#10;Ws87w8Jx/wC9d/MPSNdzt4fy/wDQ/wCbcez6u9IxrvUzc0tpcS5lL3MqkT9H1d3qOY3/AINjFaye&#10;tdGxKPSrtpsxgwtGHjw4Oaf8H6bP0fu/OsuXN9QozMjrGTX6T7Mp1rgGAEnYDFWv0W0+lt9/80tI&#10;fVahuLSLstwzclxbU2sA0tH0Nz936Wyv1v0PqM2f4b0/5r9JPYiD0Ftbfxtw8TCysnWkACtzGeo9&#10;4Y0WP/mq2Wvj9M/8zardnUvrD06wU25F1ZI3MbaRa1zeN1b7PVbYz/i3o/Rr8S/Bs6XkO9K173Gv&#10;UAP37ZNdphrcnGsprfR/pf8AB/za3MeodU6c7p/UaCbKnOsa0tc2LWCMtuO+N7PWY37Zj+n/AOjV&#10;H7hGTgIqJ2l/W/l6EkaXppv5NfoXWHdWJw7mNrymgOmsQ2xhIrLg0/zdlbn+9iF1vptPVc/Mfdu9&#10;LFwbbmbDBFl1uR6Dj+8xleH9D89WOj9Nw+l5hyKHWWWFrjvtLTtY0G7YxtbWfTfWz9I9KzZ6PVyS&#10;YDaMJxmNWUMFv7u39Pn2oZZVKNbgf9KUIj/m+4tndUe7Yq+1HZnXiix2Jhvqodhk7bq3BmS8WNc+&#10;73Uuxn/Qt/Sb7f0VPpLKw2Y9+Pfn9RdOHjWOvtdJDbXuZ/Rw5v5vtrfkbP8AtP8Ao/5y+pH6tbVm&#10;Dp7MO84tbOqV47MmvQVkCtleRV9H2VfaPbuRcvI6fi211dc6oy/JxXbqsJuOWV1O+k27Lw8JuVX6&#10;jH/pG0WPor9X9LdXemQhOfqJ1uv7sQPSyDKMIlGMalOiDrxR+Zqdc/aF31byb897mPY7GyKcDaGt&#10;x6ibG1sO0+3Itpurstorqqqx2enX/OqHRcD7Mc7pOaJ9aqnJBY0lz6y13rNawH339Psr+14zNn6V&#10;+Nl4f/ekr/U21Zn1f6lfRaMqm/FfazIYS5r3Mcy2zc54bY29rj+mruZXd/4GpdU3jOwsmolrix7d&#10;7eWlvo5NNk/8G9tieZcExCvTKzR8v/QVkYXKNS6ipj9/of8AHZ4r804hqiu2+h7RbUSD6mRWKmYV&#10;rbXbf8nZNNPTuo327/Tv/ZX/AHfT1VjHFVIc59t/07XyHurudXbbbc0+/wC0dUsZXfa239JV06np&#10;+Nb+lflo9NOO5o6o2hrQAKg7gV/Sttw2U/nMq2fqtrX/APJttWD+j+zqWDY52TXbYyt1tV0Ul2gc&#10;W/pX2Pb7f0GOx1Nllu7+fvxKa/09/ppe7LjMQOOIA1HzcP6X97+susDilXDrxTht+u6Rj/q4T+T+&#10;+180WW2U11iX2F4YP5T77WtWL1jDwsm997B6cv8ATrc2AHMqY99l7h/xOP6z/wDSXW/8Kt54rrZT&#10;ZWX2XmosqAEBm59w9b9+y/bZ+hYz+bf+k+n+jXP9VPo49+we2pn2dp5hznMdm8f6N7en4m//AE1e&#10;VSm8oZ4v1gNSlGPj+j6f8aSsmHFmhwZY8UbNXpIV68k4/pfI4dTKLnbWP98E7XN105/eatLB+rt+&#10;VYQ+xtNbHAWvOu0bGZFmn/A0W1usZ++/0f51Veg1Vvz2mwA1DYH7jDYc9shzvzW7G+9dL0wvNNdF&#10;oItyqiHPcCCcl1gyMqu3jY93UG34ln+i/Rf4NXp89lqVCNgaUNeL7WhD4Ny3pkZZDfFIxlKPBww9&#10;OnDCOT/nqZh04Q9Kmt1VUkt3nc4/ynvb7XWfvbUldgeizbyWhpa7gmJ2fyLElje7P3Pd4z7l8XF1&#10;4m9wQ9r2uCPt1wcP6PD5P//UsvgNvJDHssgOOwGnKtP0MLIwqz+k6mz/ALm9Js/Qv/nv8JYtHGrY&#10;GhjnuBLMgZFdpa+yghlTzRk5Nf8ASnMZXu9Sz9Yrq/QXfpalRL3NvrZQ9zjbVOPmVbW25DWjacLp&#10;H/afp1W5z99bP1//AElfr2fZHnwG12YAZtazHe28NZQNtbGvx/fVVY4vvuyK4/W7Mn9L6/8AwSz5&#10;HSPhPH/6Vg9DzEPRxeH/AHPDt/g/+o/1Xt+042X9arZNWHS047fax9znlzhP0vTqdU1jf3FRy+v9&#10;QygdKqCWCsmlpDgxrfTbWx73WeizZ/otiv2/VivFtd9pvstqqaHWNrZtIEb3NtsDrf5tv876VaIz&#10;pWLd0bKysmlmM2tjn0ljQ11djh6tFLrPp2elS39a9V9nq3XbP9GnnIDIQOsr00+WuttUAAWNv++e&#10;ew+nZmdYacOh17hALWgQJ0YHOftY3d+apXU9S6e5ot9fF1hpD3Bsj81llTvT3fyFt/VrNqGBZhbm&#10;1ZHqmwgkNLmuDA17N0b/AEtmzatHq5YXZBrvqr+1MFnvfWWeo4bn13V2Ha9n2hr97HN/mbEZyMRE&#10;iJlZo8PS+tKq9yOu/h/3zg9L69nMvbj5bzkY+QW0vc4A2sD3Nbuqt+k//i7fprTysss6LnZra2sf&#10;f1B1gr+m3c3Kpq2u9Td6jXfZvfu/6hT6T0zpmQ5uThU1HKAe5rBcbGUu9P2WWRZYyv0rn/zv/A76&#10;1Rcxtn1Vxaqn+p6uTYWPiNza7s3Kc/afo/osbdtUczxUQCJCUYm9Dp+sj/0lARJjE1qR9nyybHVe&#10;kWZtPUuk9PYDbV1D1Kqx2qf7Zj92ptbG/wCYn+1YfSgMLp9FGQ1ml19m8h742vbR6FlP6OqPT+0+&#10;99r/AOa/V/SQeoDJyuqmnGZ6lnUG4rmMGm420UPjd/o95e61WmV10sDsbFxszBYHGw3gfastjJGV&#10;k4Z+liVV+nd9gZVbTb+h9T9Ys9RIxskGuHi0vX+rs2xCA4ZzJkZRieC+D9H1cU/60uLg/l7b0mim&#10;w1YzS3p/1ix7a/SJB9LMrZYGbvb/ADjtl+Jc9mz16/suQp+u49O6XlttZSQccOsuAdVttqdh21ZQ&#10;d/2mvdd6OQ//AATP0/06lHAxozX9JLvUfh5lWZh2f6SsbPWc3b/psL7Nle3/AAf2lAG3/m1cxzPV&#10;bhm0OrJjc3Gvdd6e78zfTXs3JsrEoeEhH/B/lJq5oCM5AXwyHGP60Z/KRxf1f+e6FVTHC70XhlYa&#10;5gddoaG1Bwy6833O2WYLq7ftPu/T+l9oq/pFSJQG5ObQxjHMpxnMDqbC7c3YftdWPk2D2V+h/wAp&#10;dVYz/tf9k6X/AILDQ8yxmOKsWuwvyJAxhbEOFP8AN5Gfc39H9m6cyuvKv/Mt+yUf9p6rUzRVQ2ii&#10;r1DYbaA7fuDtr7Bc31mOO77Vm2tZn5W/9JT+pYH/AGhT8NEGYGhlp/c+SMVS4jvLXaJr/BlnP/Rx&#10;/wCs42l1TJdV6FTnOax9DZa39Ful1rdt2TW77Rb/AMRjPw/+G+0rI6kMrKZh4WORtyHmv02w1ofW&#10;f0TX1M+hi42K/wBajaz0WP8Atf8AhVvZ4LbK4fZXurLB6drmB22y0bX0v9XDsY3/AIXEsVXpWK2z&#10;q9t3sP2WplVb2N9OXXndY+ygF9NN3o1+9uN+r7LP0ddP82mwJjihO9Bjj6dt4r5mPtkcFSJ/nAeL&#10;i9Xyy/ccrplLsWzMo1tLLnUurGgubTI2Ma6W1ZXu9TBu/wBN+qXepjZdy1a73OIG/eLWWe8cP9Ku&#10;i/EzIPubc7Gs+zW/6Wj7H636XF9RVun49eXRdluf6f2q651ZqM3O9R9m9ldVjdld3ofQyvU9Oqiz&#10;1/Srtq9ZW8l7GZtjPRbS2mmw7Waj9NZVTXDnfmfZ8Cxuz/i04SBkY7yo3X7vj/hoAj6QB+783TJf&#10;qMf+pujY9v2zIqf9Cx5+TikhZpnMyCRE2P0+DiP+pSVH/Kf4X7VV6L/q7fR//9W9Y2j07y8V20gN&#10;suFn8za+P5i11cbOq1f4PMwf57/D/wCGS6jbkdP6W/KYSzJueA1z9MhheGU7sxrfZ6/pOd6N+1lm&#10;Uz07rq0e1z8c7wS99VbXNyWtaQGHXd0igfoKqW7f0/ULv0lP+iovStqr+x21ZDGlmy+2wOktOlW2&#10;12Q4izK/Sfpftn5//af9B6ag5iUYwsj9KH/Tj6v8Fp/DJ5Zc1ESnKQAmTEkn9GX7zw7xts3gkPGu&#10;+Tun97f9JSuysi9gZdfZc1urWve5w/rBriul6P07pr/1+7EBYwb212udYCbC77Gw1vO3f6f6xbu3&#10;/Q9NX8+qvOxXY94BY5p9OQJa6P0drT+Ztd+6m448cTKJ0sj+9wutzHxDFhzQxSiTKVcRH+T4/leP&#10;6f0y7qNzqq9rWsAdZY+drZO1ug9znv8AzGK5kfVbOoa6xhptYyAXB3pn3GGaW7W+7/jEf6q5mNQc&#10;tmU8VNtrY8E67i0ljqmMbL7bHes306WfpLP8GtnGZm9Qyvsr92Li21PfZjsg5G1r6mUC6/8ASMof&#10;bd7/AEcb31+j/SvUQkYRx2T6taVkzcyOZ4Iwj7EQDKUvH92ThdK6N1OnLbk2MOLTU1xtvJa72Ore&#10;5rWsY/8ATb49Rv8Ag/z1m/VrOysjK6d015Bx6BlWt01c62i7+c/qOtfs/wCNXZX4nQofS/KuMjbY&#10;6rIyrAA1vpu9R9Tr8f8AR1ex+7+arWQz6sM6B1zBzq7jb028mpr3EF1bnAPDXvZ7LarcdtrqLmf+&#10;rIxlhwmwRIWbI+xOQ5J8QuokCMK0l/XKfHyDktpxa6GNzLa24f2smS2jVvsr27a3eg70brv+4v8A&#10;o/0irNyLbfrLjX1ezpjLjg0sB0mpldzm7P8Agsd1Nb1N7rOjYWXm5Q2Wsa7Hx2O0l5Pp3PH8jb+r&#10;7v8Ah7P9CqxzLqun9JrGFZTRjXi1+bbY0vdZc17Mi2zGYzdS23Iyfbuus9Ov0WWp2UxBkCQOEHhH&#10;72XoP70Y/wDpRz/hMM5w+5lMpnKeAcR+TDC/V6v38joxtd0zMaA19L24tjmiC1+O5vo+4fR/U7aa&#10;2f8AEvUcatr/ANt9OOkPe9o/kZNGyf8At2mxEa5tXUMrDydwx7r9wcwBzq7GPc7Hvawx6ntsfVaz&#10;d76rf6ixPrNl5XT+s15OK8MflYbq7WxILfWyqHNd+99BllVn5iWbHxEAaHhlKP0liW/Bssv13FIy&#10;qWOEgTfDKMc3F/jcHG7uDl15PT8bKtMvNFbvs72b23Oc1mhs3fqzG2s3Z1bP+U8anHxbf8J6pMYv&#10;rcb95bk2OLq7y0P2O99mZ1CyfpPxcd9llO7+e6hdiVLM+rwfkdGw/Q3PfUfs1lfcPdZYMUt/eoyG&#10;t9Ou3/uRRkULZa97wyup7DSCG0OcPY8M3XfbcgT+ko3V5PWvT37LcDH6TjfzmcrFcMYiIFafYxcX&#10;MT5mfuS/meIQv0xnPJxSxcX9Xg/WS/1WFDmX5NdlTKiRSTbONZ76jF9uj6ne3d+b6jNlv/CKnVks&#10;p6X1LqVTPTbZZk3VMmdra2/Y8dm+G7vfT7XKz1e5tIdka7KDlPG76UNsfa3fH52qz8qnZ9W8Hp5k&#10;PzPsmM6OZtc3Jv8A+pes2zXAT6OKH4R9TuQiOOU619X2SNs+l47KMWuWMAxWmnLe1gZvsoPp+i3U&#10;+x+2my3/ALkv/SWKbH2WbLrAbXPYabw0bneyx+RRkVVBrrLm1fa76cqqr9Y9H0siiq/0bq1Y6jbX&#10;NtNTQ0tIvuYABubaSxuQ3b9Ov1muovf/AIO/0v8ASVKm0/oDJ4eCPEaHhW8Q19yq4joD83B/W/v/&#10;ADOBz3OyxZ5YfmjwGU9ahKeThyn2pfuY+DgxT/z3uOg0MyG1+o5oBb+hyayHse1vsY12w/pW17fT&#10;bfX+l/wT/U9NJUqcwNsJkNe8l9jiD6djj+flVM9/raf0/G/W/wDuR9v/AJlJP9rH7vuUL7f1v3v3&#10;WP8A0iPu3t+8fb2/8qeD/M1/6n932/a/yf8Ak3//1tRhe2KqWeo4llraGTWLBDd+Zpt/ZVtP/lix&#10;9eNlf6F9Kh1RlP2F1bbWuxSysXW+1rfSfY/Mvb+jDKveyj0bLqmV13V+pd6f6RBfmUWVmvHba+mw&#10;AspFFz3G1vu39TZ6Zfl+7+j3b34X/dT6dahm3uyLtuWx2FjVmt9TMqA+51TGspNlrf1P06vpfZ6r&#10;X2Pv/nWU11+kqfNEERAI+azR6cMtf8fgYPhOLJHLOU4SjUKjxRlH1SnH5eL+qqjqN9tTWY2OwMaf&#10;Vc7Iea3udaA5trceqq/ZT6IY3H3v/wBJ+jrf6ia3M6h6eQ40UD7Oxr7D6tjz6Vm5lmRXW2iv1GUb&#10;bfVb6nq/ov6iRocHsAgGwn0CdGl7v0lmM92v6LKd+lof/gsv/jvTRcawMzMW5hIDnvxXtdo5pePU&#10;ayxv71eRj1f9ufuKEcxkhERiQIxGgrs6EuS5eczllDiyXx8XFk+aPhxOZi9Po6dZ624330sbb6xA&#10;ADWOa3Ibjtbu9Nr8W/8AffY//SLQyLXtrvfuLaci8YtrxAmuhji6qXf9yMu7Jbt/7Ueh9j/7UKWR&#10;hOwZvp9E4TQ9gpuc9mz1Rs+z1+jXkPya32bPs9DGfaf+0tW/2emLCzrKa6MB9MY4IxfVseHWPtc3&#10;13OyMfa6r9NY53qsZkX+lb/xVuyGWQkcQ9X8P/QW1u3DmYu1uF07GFlp2lpAIsAYW2Md6lrfXr2u&#10;Z/SHNrx8T6dX6b0MSy56NRwGYN9Yto2NrdEtB2Q7fUW+6rZY3fRsdvoWL1T31X4lYbXj1Ues+lgD&#10;G2WH1HVC1te3fVUyj+b+hY+39L/NoTw3AtysjCYK/SLLTTWNjLKgxvq1Oqb+j+hVY+qzb6lV/wD1&#10;xMskCpEHfX8LkrgCHK6acvqtfT8i23IbXeHVZF7mCttNdVeQ+uyqptfq31+t77bP0X2Cq/0qq7d6&#10;uuyW9Vdk9OeHfZMphZiVk/QLAfQ2/u3ZFfqMs/0mTd6iD1BhutymVP8A0j8ioY9mv0n1Y9bD7f8A&#10;BPqe/wBZn+Ex/VVdtuM7Ho+x0ZVfUWuY6iwbntyH6utFERRWzF2stxrXPr9bG9WzI/SelWrnLyxy&#10;xkSIieEDpDT5+KP9Zy/iUOb9zBPADKGM+5KMeKUpz/cMY/oe2ywc7FzbMdudkNw+o12Mx7Te1wpv&#10;dUWM9bHyGNe31n1+j61Fn/Gf4RUPrvWRZ020tg2U2iT3HqusH/SfYtnE6k4dQym4uVVg151rXNxb&#10;GOya/tNYhzBe30un/nV0urpfkW+nRR/2oWd1DEy+rYtNF19VP2d/vZ6bi9l7W/Zslom57W+u1tHq&#10;sZ+ht9CnMq2evf6ro5oAx4pfLAxOkv0jD5T+lH9Wz4+TEMk8mOPB7mSOWQv5/wBXmgdP0P8AdCL6&#10;p3/5OyGWZDqKqLSN9bw1zGZLWNupe6zayrFz3Uen9p/7RdQrxsv/AI/Zt6piOpsNRc9thNXqVUWm&#10;oMDmtDKiyp3ty8llWz0/+8/F6Pj/AODtWZ0rpmFg2gGcguNgBt1b6lTg1r2UfzbHvxrPpe+z/RrZ&#10;x/1jLiS5mPW60kmT6j2vpxWf9bb693/sOhPnAPlFgdSnJyAyCYnknU9AI8I9sS+eMZSjL53K+tGZ&#10;Td0h1uNY22vJtsqZYwyDuNNz2/1tiG3PPUeudExsOHtx2tybAdWh/pguZb/Ix6q/03/GWJuo4FeZ&#10;0zEe0NblMoZaHk7Wmuupu/7Q7+TvZXjv/Mtt/wBD6qodC/yf1LKtzj9ibVQWvGRNZ97mS3Z9Oz2s&#10;+hT6qGKEZ9dbl/zhwM+WRw4ZyA4yB6Y9Zy+WI/xnpcqkXX7MYlrxY44dxG4sc/8ARN3t2+/HyGba&#10;c3Hf7L6f+FqrWa61lmPTfU0115DG3Bh12lzQX1Bx+k2t+703/wCi9NWLrmvYd8sqdo6rcPXsBHuq&#10;yrKnOZ02t30Laan2dUtZ+ivtwkVhbc9vuDG11t1qAZAO6uinG/Nxv5mz9I1n6DFqxq8fZdketTZk&#10;bIHjZ8HmJY4ywyxSnETxni09X3fHL+cxnh/fl+hD5Mv+3aIpsLgxwO9w3NqaC+1zf320N9zav+Hv&#10;9HG/4dJaTaHmt7MdjK6Qd1uoZXuP5+Rfc79Jc7/SZNtuQ9JHh8dWD2cHD/N5eDb7x/W/2X83/wBT&#10;9/8A6q//19u3qHVbam14+Ix1jw0Vvfe19e13sZdt20+ozf8Aov5yv9Y/Q5PoLFc+63cTdkDIDTY8&#10;2OLHtaJawtoZ+qfZ7Lf0bfTqsxbf0lf6T9ItrHcWtFhJdtqsu3NBG54a5n2pg9no0f8Aae+5/wDy&#10;jZ/2n/w9cbsaq7GoqeXMdVUzZbWQHsLgLHxuDmurs3fpqbG+lYoMvIw972sPpPtnITL1fpxhGP8A&#10;02LlfiUhg97PEcJyxxD2xrEe3LJKXqMuL/JtDHx8G1xwrWHFusltdmM40su/O/mG7sarMb9P0/R/&#10;Sfz2N/oqj3U4mFkjLzMq7IyGtD6sfaw2OIDmV2txMOql+Td7310XXfoqv+t/oqvU8fJxsI2W20WG&#10;4ltbGUkWPghjS31braaH/aXVVst2W/pP0lf8ytnpAPTOm4xLnWZF7vteTc4zZaZDK7LbHHfZvrqd&#10;Z7/9KquPlJTznDKRBAPHXq4f8L9Hi9Dezc7jx8uM8fXGXybx4r/vRcZ91uSa84llzySzEqrcH1Mc&#10;/wDR7G2N9tuQ6f1vJ/Mq9lPp0fzomUCKrpLqq7qG0vMDduvr+0Zf/oRY52z/AIP/AI9D6nivxer3&#10;10v9J7vVYCSQ13pkt9+jtltuDkfo8rZ61Xp/4Sv2Kxbi9Utb9nrwbmva5kNf6ddbQxzLGxfvdXZX&#10;tZ+jfj+soI4pzIEImWtEDXg/l6vU2pZMcI8U5xhE7GREU5rpfmZjXGRvZTPkKat3/Sueq1Flb/Sc&#10;4T6uLTv8yw2V2/8AVozsHMquusyLqqmvsFp9NrrnD1t2xsvsw2O9JtOxBs6bl472bcjHsr2ONVoZ&#10;YA5j3+ruZXv/AMG79D6XqfyFJj5DmZxuOO/0Pmj82P0T6/vxa+T4jyeM8OTMImoz+WZ9GQccJemP&#10;6TUsoyBjUGgi26HUHHB22+rQ09P+11uduq9JuF6dlnrupZTd6dnrf4JWn4XU6Mewuwnsssa2pz6L&#10;K3nHxXFvsqpL68htltf+Hcz9Jd6X+DoprWrj4ePgXWAAW3VtD824gA23N2tbU5rfbXRXe+rGZT/I&#10;ss/SW/pFk9OzM2nqWN1HOeHdO616/wBnbB3hlZ9O91stb7s7Hc/Nr/f/AESnycvDEIxyAzlQy5TE&#10;8Ps4eL0iP7/+H/m2HHzeXmDklh4Y44E48PHEk5s0Y8UuL1R4YNezDyJtrGFfXR6ZcPayvYxzMZlF&#10;lXrWV/zVlLH1bEa60tuddk1Ox8usCvqmO8bdltbWfrdT/wCauoYy6lt9lFlmzDvwsn+arXQNB3tw&#10;7QHOqvrq3jT2bzlWs/lV/oPWq/41Vep1Cxrsxjm1W1gG+xw3exm44+S4fu9PdbbXmf6foWX1Cn/A&#10;UJ+XkI3MYyT7cY/MfmM+KUv8Hh9pZy/xMyGL3Yxic0piIjxDhGPgiIy4uL1+57zkWAUttscD+rZF&#10;VrgBLi21rMd7GN/Pse1+Q6utvve+paGNkY/TagMxwGVY71r6m+8tc4DZS5zfY30qG1U+9zPU2eql&#10;h4OHU9uRTjNouEs2vc6z0XsLqrKGNe+yur7Pb6tX6D/rf6KxVsS5+ICBRY/N0mWPc7cQ31fc1mx7&#10;X3+pd61N3o5PqfpL6f8AA5ZPFcaPp3B9MvL9J1Gvj0WjcGMN+PVDWWFzKoZSBZi05oyHVvxfs7Xu&#10;yr7PTtqyP0GRR6tCv9M6hgvyq7Lw+51rvQryXMjGabAx/wBlxWXO+0t+0sfX+vXY1f21/wCj/RVe&#10;nQqL6HsaMF0Gdt+W0QWxAZhYR2+x3tp+0X7f0X+CZ+r2oOVU+2iGn3k5GUCed1R9LH/tb2V/5iff&#10;Foeulj/pIq+rZqxMFmI17tuNbjB9VmTUGh4FDnUS9gBryG7Kf5u+q1XejuN7rqLQxmWb2i5obDWg&#10;100UbWzZ/N14723s3/osv7TSs+6Rl5LqwNnrV344P0X2ZTK8jGn/AILGs9fLt/4qr9y1Wuj+lVk2&#10;2NJNWHjsD3O5c7dkXbnf8Ja9zf8AruSr3IZ5DJUjcDGWQg/LjqHucTn/ABTloTwmYA9wnHj4gPXk&#10;jkzY4e3xfu/pJjeMrMq020MeDVX2awHeXf8AGvYz9LZ/6LSQsNp3OjVzKnAfFwGO3/pXJKh7k79y&#10;z7l8fF1bnsw4ODhHt1wcNenh7f4r/9DZe/1qL7hq417n7ToXODcWuxoPu+zvr/mP+4WR9pxP0fqV&#10;o8b82yknawOcC88NZWIdb/VrrrTNZ9GrQC12O3VsPeC8Oa9w+jj07av1TDb/AIP9Yv8A0iB1C9mN&#10;jWB7odk7rrj3Zjg+qGf1sl7fU/4uuv8A0qWbOMWTPlP6GPFjhHvOUss+H/oNDBy0s2LlsIOk8ubN&#10;ll/UhHDj4v8Apf4bQyHv6r1auqobGNLGUtP5u+acVrv+Kpddl3f8LbvWxlPpfa7YIqEMrA/cYPTq&#10;+l/wbVn9AqLH2Zd3ssrabHeV2R+irr/6xj+oz/rCvWW066iPu/govhkZEZM0tZTNX/d+aX+FNn+M&#10;5Ig48EajHHHirz9MB/gxi5P1i9r6s7nbXVknxIrDsLM/8BrtctXCvN2AKySX4ZFToPNZk41n9na+&#10;j+xUqvUAyzCx7IDm1W2UPHMtsDchgM/vbchUuhZLcWxldzv0de7DyXd9gIFV39ln2bKVY5Pu/PSJ&#10;0jx+r/Z5vX/zJNyMPvfw2AGs+AcJ/wBZi9H/AD+Fv52RRRWH5Dd9NraangDxuuqa5jz/ADVnu/R2&#10;/wCk/nf0L3quMnI6c/0QK7Wtd62Na9s7S4ezJo1/Pbs/R2eoz1a/5v1aVo5mHS/1MLOr30249tN9&#10;YiS31q/dXu/wlf8AO47/APSbFgDPpwAOm9fk248uxsoSxt9RM+rVZ6d3su/7UU/zuPlet+fZdWru&#10;LMcOTIZgywSyTBocft5P5zi4Y/v8frc3meTPM4cPsng5zFixn933MP8ANcP/AFOeNPk1XWYdPTqX&#10;luV1axrS/Ullbt7fWP8AxWMM3Nf/AOg60uqYVOfg/ZKj9lbS6t+BZBIodSPTxDsE7qvS/Vshv7ln&#10;qf4NUujWP6hfd1yxhZSWnG6fubt3A7RmZVdbhurpbXVR0/G93816/wDLWpI2+7Tmf+/KTDH3Rky5&#10;B/Pn5T+jij6ccVmef3X2OXxS15aPFKX72efqnbUxrOo1VMOaB07Lx2v23DZc0CKsfEyA5m5uVhs9&#10;e5nv/T/ZfVo/wdSm257Xi5jPQeXODqC4PNNrIrycOxwj1PRd/YysO2i7+bvTdRPsc08/oqtO+1rs&#10;q7/p5FSFVYW177SW1AMrynaNaxrf0WH1Sw/91N32DqH/AJrbca//ALzkuVxjHCUwSYGcoG9f1eL9&#10;RA/4Ptf4iOcyjPljy/CIZY4oZsZj6f1+b+k5MX/VPe/8Oa1xb0536vY1tb2j7JiOD7Dc1u3HrwqS&#10;z9J+1cKx2PgV/wDcvptvTb7t/wBmvursOd1QuNZOJQ1uj3B1mTB/O2tDcKp2x3s/nNitsdk4psYW&#10;hj2k/SALq7AHUmyl/wDgrvRsto9av/A2IP6SoNND2V2wbBY6D6FAIY/P9N3tfb6n6t0qh/8ASc79&#10;L/R8O5Nychyxkck4CX7tGQ4v73D8y+HxPmpxhjxngnRlmyTETGEY/NIcXyx/Tlxf3Glm9MOK6wnI&#10;yTkG4OtcXNZ7nVVWu/V2V+i3b9Flb2WbKv0SrYVlleT6VxG9lTRW5oj1K2ue+21v+hfusY3IoZ/x&#10;n8zZWtLPaw1D02+nX6jNrC4vIH2enbusfustf/pLX/zln6RZ1lDLW7XHg7mua7a5rhw+t/5r/wDV&#10;6aOQx5+VqIjDJxZOGYH7uWcYwl/V4fSty/GMvK/EJCUpZeWlDDcP0o8eDFP3cQ/RnxS4pQ+Sa9GH&#10;bdj411Jab8Rr8OyqxzmseKH2VUWCxjbPTyK6XbGvfVbvpvez9GpjHuwxeb3MDc70o9PdsZbU4+nj&#10;vsshz/tNVn6K7ZSz7RjfZ/T/AE1SbGpyK7KmNzrmtycpjLIFHNlV3u/o/wBJ9uNj1/8AqxXh6j3v&#10;6b1ENyKcitxZcGhnqVgtryKba2+1mTR6tT/Vp/R2fzn6G2lZubleY5cTnLhMBcZ8JuQhk/xf3nZw&#10;89y/NcEYE3O54+KPDZxS/wDQGHS4F246j1KGkeXqi4/+26Sj0IXFtYsJfczJFL3HlzqBl1eof+M9&#10;P1ElHw/qLsfNwf8AObHF+u4P6nH/ANw//9k4QklNBCEAAAAAAFUAAAABAQAAAA8AQQBkAG8AYgBl&#10;ACAAUABoAG8AdABvAHMAaABvAHAAAAATAEEAZABvAGIAZQAgAFAAaABvAHQAbwBzAGgAbwBwACAA&#10;QwBTADMAAAABADhCSU0EBgAAAAAABwAGAAAAAQEA/+EbE2h0dHA6Ly9ucy5hZG9iZS5jb20veGFw&#10;LzEuMC8APD94cGFja2V0IGJlZ2luPSLvu78iIGlkPSJXNU0wTXBDZWhpSHpyZVN6TlRjemtjOWQi&#10;Pz4gPHg6eG1wbWV0YSB4bWxuczp4PSJhZG9iZTpuczptZXRhLyIgeDp4bXB0az0iQWRvYmUgWE1Q&#10;IENvcmUgNC4xLWMwMzYgNDYuMjc2NzIwLCBNb24gRmViIDE5IDIwMDcgMjI6NDA6MDggICAgICAg&#10;ICI+IDxyZGY6UkRGIHhtbG5zOnJkZj0iaHR0cDovL3d3dy53My5vcmcvMTk5OS8wMi8yMi1yZGYt&#10;c3ludGF4LW5zIyI+IDxyZGY6RGVzY3JpcHRpb24gcmRmOmFib3V0PSIiIHhtbG5zOmRjPSJodHRw&#10;Oi8vcHVybC5vcmcvZGMvZWxlbWVudHMvMS4xLyIgeG1sbnM6cGhvdG9zaG9wPSJodHRwOi8vbnMu&#10;YWRvYmUuY29tL3Bob3Rvc2hvcC8xLjAvIiB4bWxuczphdXg9Imh0dHA6Ly9ucy5hZG9iZS5jb20v&#10;ZXhpZi8xLjAvYXV4LyIgeG1sbnM6eGFwPSJodHRwOi8vbnMuYWRvYmUuY29tL3hhcC8xLjAvIiB4&#10;bWxuczp4YXBNTT0iaHR0cDovL25zLmFkb2JlLmNvbS94YXAvMS4wL21tLyIgeG1sbnM6c3RFdnQ9&#10;Imh0dHA6Ly9ucy5hZG9iZS5jb20veGFwLzEuMC9zVHlwZS9SZXNvdXJjZUV2ZW50IyIgeG1sbnM6&#10;c3RSZWY9Imh0dHA6Ly9ucy5hZG9iZS5jb20veGFwLzEuMC9zVHlwZS9SZXNvdXJjZVJlZiMiIHht&#10;bG5zOklwdGM0eG1wQ29yZT0iaHR0cDovL2lwdGMub3JnL3N0ZC9JcHRjNHhtcENvcmUvMS4wL3ht&#10;bG5zLyIgeG1sbnM6dGlmZj0iaHR0cDovL25zLmFkb2JlLmNvbS90aWZmLzEuMC8iIHhtbG5zOmV4&#10;aWY9Imh0dHA6Ly9ucy5hZG9iZS5jb20vZXhpZi8xLjAvIiBkYzpmb3JtYXQ9ImltYWdlL2pwZWci&#10;IHBob3Rvc2hvcDpEYXRlQ3JlYXRlZD0iMjAxOS0wMS0xNiIgcGhvdG9zaG9wOkxlZ2FjeUlQVENE&#10;aWdlc3Q9IjUxNjhDMUZBNDkyM0FFNjVDNTMwQTcyMzhGQ0VDOEE0IiBwaG90b3Nob3A6Q29sb3JN&#10;b2RlPSIzIiBwaG90b3Nob3A6SUNDUHJvZmlsZT0ic1JHQiBJRUM2MTk2Ni0yLjEiIHBob3Rvc2hv&#10;cDpIaXN0b3J5PSIiIGF1eDpMZW5zPSJIQyAxMjAiIGF1eDpTZXJpYWxOdW1iZXI9IkRQNDAwMTYx&#10;MzMiIGF1eDpBcHByb3hpbWF0ZUZvY3VzRGlzdGFuY2U9IjE4NzQvMTAwMCIgeGFwOkNyZWF0ZURh&#10;dGU9IjIwMTktMDItMTlUMTU6MDk6NDErMTE6MDAiIHhhcDpNb2RpZnlEYXRlPSIyMDE5LTAyLTE5&#10;VDE1OjA5OjQxKzExOjAwIiB4YXA6TWV0YWRhdGFEYXRlPSIyMDE5LTAyLTE5VDE1OjA5OjQxKzEx&#10;OjAwIiB4YXA6Q3JlYXRvclRvb2w9IkFkb2JlIFBob3Rvc2hvcCBDUzMgV2luZG93cyIgeGFwTU06&#10;SW5zdGFuY2VJRD0idXVpZDpFQzU1QUYyRUZDMzNFOTExQTZBNUQyNzI2NEY5OTMyMSIgeGFwTU06&#10;RG9jdW1lbnRJRD0idXVpZDpFQjU1QUYyRUZDMzNFOTExQTZBNUQyNzI2NEY5OTMyMSIgeGFwTU06&#10;T3JpZ2luYWxEb2N1bWVudElEPSJ4bXAuZGlkOjAxODAxMTc0MDcyMDY4MTFCNzVCRTRENjM3QzRG&#10;REYwIiB0aWZmOkltYWdlV2lkdGg9IjE4MDEyIiB0aWZmOkltYWdlTGVuZ3RoPSIxMTk4OCIgdGlm&#10;ZjpDb21wcmVzc2lvbj0iMSIgdGlmZjpQaG90b21ldHJpY0ludGVycHJldGF0aW9uPSI1IiB0aWZm&#10;Ok9yaWVudGF0aW9uPSIxIiB0aWZmOlNhbXBsZXNQZXJQaXhlbD0iNCIgdGlmZjpQbGFuYXJDb25m&#10;aWd1cmF0aW9uPSIxIiB0aWZmOlhSZXNvbHV0aW9uPSIxNDk5MjQyLzEwMDAwIiB0aWZmOllSZXNv&#10;bHV0aW9uPSIxNDk5MjQyLzEwMDAwIiB0aWZmOlJlc29sdXRpb25Vbml0PSIyIiB0aWZmOk1ha2U9&#10;Ikhhc3NlbGJsYWQiIHRpZmY6TW9kZWw9Ikhhc3NlbGJsYWQgSDRELTUwTVMiIHRpZmY6TmF0aXZl&#10;RGlnZXN0PSIyNTYsMjU3LDI1OCwyNTksMjYyLDI3NCwyNzcsMjg0LDUzMCw1MzEsMjgyLDI4Mywy&#10;OTYsMzAxLDMxOCwzMTksNTI5LDUzMiwzMDYsMjcwLDI3MSwyNzIsMzA1LDMxNSwzMzQzMjsyMzFE&#10;QjBCOUM4NDY4NkFFRkZDNEIxNzVCNjU4OEE0RiIgZXhpZjpFeGlmVmVyc2lvbj0iMDIxMCIgZXhp&#10;ZjpDb2xvclNwYWNlPSIxIiBleGlmOlBpeGVsWERpbWVuc2lvbj0iMzEwIiBleGlmOlBpeGVsWURp&#10;bWVuc2lvbj0iMzI3IiBleGlmOkRhdGVUaW1lT3JpZ2luYWw9IjIwMTktMDEtMTZUMTI6MDM6NTki&#10;IGV4aWY6RGF0ZVRpbWVEaWdpdGl6ZWQ9IjIwMTktMDEtMTZUMTI6MDM6NTkiIGV4aWY6RXhwb3N1&#10;cmVUaW1lPSIxLzI1MCIgZXhpZjpGTnVtYmVyPSI2My8xMCIgZXhpZjpFeHBvc3VyZVByb2dyYW09&#10;IjEiIGV4aWY6U2h1dHRlclNwZWVkVmFsdWU9IjEwNjkxNDk0NjgvMTM0MjE3NzI4IiBleGlmOkFw&#10;ZXJ0dXJlVmFsdWU9IjcxMjc5MDU3OC8xMzQyMTc3MjgiIGV4aWY6TWF4QXBlcnR1cmVWYWx1ZT0i&#10;NC8xIiBleGlmOlN1YmplY3REaXN0YW5jZT0iMTg3NC8xMDAwIiBleGlmOkZvY2FsTGVuZ3RoPSIx&#10;MjAvMSIgZXhpZjpGb2NhbFBsYW5lWFJlc29sdXRpb249IjE2NjY2Ny8xMDAiIGV4aWY6Rm9jYWxQ&#10;bGFuZVlSZXNvbHV0aW9uPSIxNjY2NjcvMTAwIiBleGlmOkZvY2FsUGxhbmVSZXNvbHV0aW9uVW5p&#10;dD0iMyIgZXhpZjpGb2NhbExlbmd0aEluMzVtbUZpbG09Ijg0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zMwMTkwNkMxMUNDMzcwNTNE&#10;NTk5OUNGQTI4QjFEQTU0Ij4gPGRjOmNyZWF0b3I+IDxyZGY6U2VxPiA8cmRmOmxpPkphbWVzIENh&#10;bGRlcjwvcmRmOmxpPiA8L3JkZjpTZXE+IDwvZGM6Y3JlYXRvcj4gPHhhcE1NOkhpc3Rvcnk+IDxy&#10;ZGY6U2VxPiA8cmRmOmxpIHN0RXZ0OmFjdGlvbj0ic2F2ZWQiIHN0RXZ0Omluc3RhbmNlSUQ9Inht&#10;cC5paWQ6MDE4MDExNzQwNzIwNjgxMUI3NUJFNEQ2MzdDNEZERjAiIHN0RXZ0OndoZW49IjIwMTkt&#10;MDEtMTZUMTI6MTE6MDkrMTE6MDAiIHN0RXZ0OnNvZnR3YXJlQWdlbnQ9IkFkb2JlIFBob3Rvc2hv&#10;cCBDUzQgTWFjaW50b3NoIiBzdEV2dDpjaGFuZ2VkPSIvIi8+IDxyZGY6bGkgc3RFdnQ6YWN0aW9u&#10;PSJzYXZlZCIgc3RFdnQ6aW5zdGFuY2VJRD0ieG1wLmlpZDplZTQ0YmU1NS0yZmUwLWFkNGQtYTUy&#10;MS1kZDZmNzYwMjA0NWEiIHN0RXZ0OndoZW49IjIwMTktMDEtMjJUMTA6NDI6NDYrMTE6MDAiIHN0&#10;RXZ0OnNvZnR3YXJlQWdlbnQ9IkFkb2JlIFBob3Rvc2hvcCBDQyAyMDE5IChXaW5kb3dzKSIgc3RF&#10;dnQ6Y2hhbmdlZD0iLyIvPiA8cmRmOmxpIHN0RXZ0OmFjdGlvbj0iY29udmVydGVkIiBzdEV2dDpw&#10;YXJhbWV0ZXJzPSJmcm9tIGltYWdlL3RpZmYgdG8gaW1hZ2UvanBlZyIvPiA8cmRmOmxpIHN0RXZ0&#10;OmFjdGlvbj0iZGVyaXZlZCIgc3RFdnQ6cGFyYW1ldGVycz0iY29udmVydGVkIGZyb20gaW1hZ2Uv&#10;dGlmZiB0byBpbWFnZS9qcGVnIi8+IDxyZGY6bGkgc3RFdnQ6YWN0aW9uPSJzYXZlZCIgc3RFdnQ6&#10;aW5zdGFuY2VJRD0ieG1wLmlpZDo0NWU4Nzk5NC03N2E1LWRiNDMtOGRmYi1mN2ZlYjExMTVmYjQi&#10;IHN0RXZ0OndoZW49IjIwMTktMDEtMjJUMTA6NDI6NDYrMTE6MDAiIHN0RXZ0OnNvZnR3YXJlQWdl&#10;bnQ9IkFkb2JlIFBob3Rvc2hvcCBDQyAyMDE5IChXaW5kb3dzKSIgc3RFdnQ6Y2hhbmdlZD0iLyIv&#10;PiA8cmRmOmxpIHN0RXZ0OmFjdGlvbj0ic2F2ZWQiIHN0RXZ0Omluc3RhbmNlSUQ9InhtcC5paWQ6&#10;MDIzNmU0ZmItMDBkMC00N2VhLWE2MzYtMmY3ZmY1NzA5NDc1IiBzdEV2dDp3aGVuPSIyMDE5LTAy&#10;LTEzVDExOjA3OjQxKzExOjAwIiBzdEV2dDpzb2Z0d2FyZUFnZW50PSJBZG9iZSBQaG90b3Nob3Ag&#10;Q0MgMjAxOSAoTWFjaW50b3NoKSIgc3RFdnQ6Y2hhbmdlZD0iLyIvPiA8L3JkZjpTZXE+IDwveGFw&#10;TU06SGlzdG9yeT4gPHhhcE1NOkRlcml2ZWRGcm9tIHN0UmVmOmluc3RhbmNlSUQ9InV1aWQ6OEFF&#10;QkZEODhGQjMzRTkxMUE2QTVEMjcyNjRGOTkzMjEiIHN0UmVmOmRvY3VtZW50SUQ9InV1aWQ6ODlF&#10;QkZEODhGQjMzRTkxMUE2QTVEMjcyNjRGOTkzMjEiLz4gPElwdGM0eG1wQ29yZTpDcmVhdG9yQ29u&#10;dGFjdEluZm8gSXB0YzR4bXBDb3JlOkNpQWRyRXh0YWRyPSI2NjcgQnVyd29vZCBSb2FkIiBJcHRj&#10;NHhtcENvcmU6Q2lBZHJDaXR5PSJIYXd0aG9ybiIgSXB0YzR4bXBDb3JlOkNpQWRyUmVnaW9uPSJW&#10;aWMiIElwdGM0eG1wQ29yZTpDaUFkclBjb2RlPSIzMTIzIiBJcHRjNHhtcENvcmU6Q2lUZWxXb3Jr&#10;PSI5NzMwIDE1NTIiIElwdGM0eG1wQ29yZTpDaUVtYWlsV29yaz0iamFtZXNAYmxhY2t3b29kaGls&#10;bC5jb20uYXUiLz4gPHRpZmY6Qml0c1BlclNhbXBsZT4gPHJkZjpTZXE+IDxyZGY6bGk+ODwvcmRm&#10;OmxpPiA8cmRmOmxpPjg8L3JkZjpsaT4gPHJkZjpsaT44PC9yZGY6bGk+IDxyZGY6bGk+ODwvcmRm&#10;OmxpPiA8L3JkZjpTZXE+IDwvdGlmZjpCaXRzUGVyU2FtcGxlPiA8ZXhpZjpJU09TcGVlZFJhdGlu&#10;Z3M+IDxyZGY6U2VxPiA8cmRmOmxpPjEwMDwvcmRmOmxpPiA8L3JkZjpTZXE+IDwvZXhpZjpJU09T&#10;cGVlZFJhdGluZ3M+IDxleGlmOkZsYXNoIGV4aWY6RmlyZWQ9IkZhbHNlIiBleGlmOlJldHVybj0i&#10;MCIgZXhpZjpNb2RlPSIwIiBleGlmOkZ1bmN0aW9uPSJGYWxzZSIgZXhpZjpSZWRFeWVNb2RlPSJG&#10;YWxzZSIv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E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gICAgICAgICAgMCAgIDBAMCAgMEBQQEBAQEBQYFBQUFBQUGBgcHCAcHBgkJCgoJCQwMDAwMDAwM&#10;DAwMDAwMDAEDAwMFBAUJBgYJDQoJCg0PDg4ODg8PDAwMDAwPDwwMDAwMDA8MDAwMDAwMDAwMDAwM&#10;DAwMDAwMDAwMDAwMDAwM/8AAEQgBRwE2AwERAAIRAQMRAf/dAAQAJ//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6Bq35ik30flP/nIXyZfvrFrGka+ebBVsfMlvHxAWR2I9DUYwOhfd&#10;h9mQ553kmMh8PX47kP4gKn5eUg+x4tN4cfF7NygRO/AfViJ611xn3fJENoXnryrod95k/K/zBZfn&#10;Z+VE59TzBpQtmuBb0qaaro8n7+1kC1/fQkEdQ4y6Ghnp8ZOEjLhPMVY+Meh8xu0y12HU5BHUxODO&#10;PpN1f9SY2kP6Mvkxfy5Paa9qsGt/k35lufJPneP4ovIWo3yxvKx+0mlanKViuVbp9XueMh6VlynD&#10;pYynx6OXBP8Amk/7mXKQ8pfa5eozyhjOPXQGTH/PAv8A08OcT/Sjt/VRRn8qefPMMXk/zt5euPyn&#10;/NS8u49O/Stlp8kdhdXk7iONdR0lVV7Z5HI/e244HqY6b5KWnhq5+Hlj4WUmrA9Mj/Sj0PmNkQzZ&#10;dFj8XBPx8AF0T6ogfzMnKQH82e/9J79p0NhqX5mQRRgHQfL1wqRjqP0b5fgAX/gorUfSc4vHEdq9&#10;viI3h4n+wxfsj9rjZpy03ZxkfrlEn/PyH9Bl9jEr68bXdQutQDGTVbmaWaWN6gStI5leJ6b/AGmJ&#10;UjdT8S7Fg3r0sPiSJ6/f+Px1dHDL4MRH+EfZ0v8AX38j0onW7a3Y8y7W0nJTE4AKMoPJWp9l1AJ2&#10;24/EvwV9OIwge4/j8fipnMT7x+Pl+Of1GayXcEZj5yPazLyt2JNCpr07qV7j7unFZnAAKpgM/Ebv&#10;f8fj8WZ1pt5P5C8oz+e71mbzTrgm0/yDBOeTxihS41J1P++gxWMjZmNRsdtR232nHsrS8Y/vZ2Ie&#10;XfL4fqY48J7Q1Hgj+7jRn590Pj18kF5A19POGiwfl15jvBHrVtzfyJr1yx3kO7afO53KyfsE7g7d&#10;gM0vsn2+M1aPOfV/BI9f6B/3vy7m/tnRHSzOrxD0n+8iP92Pd1/tebaw2pPqM2lXcEmmS6ZK8N/F&#10;MD6kJDcWUr4k9COvbxHYZIGUq5Jw5IiHGDd8lAXvOKO0hjMemKfhiQgtcvuOuwIoNz0Ir0QEs8AI&#10;ocvv/H42U5CDZ+r7vx+N+Q769KAFL1Kj4u6gUBY1I6b9T1+RCNLw2rxfx+Px94nGnzXN35G1X1HX&#10;lpmr2WoJBUl1hvIprVnYHejSIlCTua/TxXt/o+PsyM/5mQH4SBH305fZOYDW1/OgR8YkH7rQHmyP&#10;655P8o6sy1it5NQ0W7mFecfCYXdu1RXoLgjp9545d7E1n7JgD/BKUft4h97HtDLLDrZgH6hGQ+XC&#10;f9z+N3mljdXthdJLE7JcWzK3BSeLgGqsBQ7EgEdaHb4mzqY4RA3W4aMmfxIkE7H8fj9AUtW02NW/&#10;S2noIbS6cG4gUU+rTEVKjf7BXdDWnGqkjg9ZTwgHij/Z+Px1Y4tRIjgkbP3j9ff8+oQ9vp1vqNlL&#10;oN7GqW0zFtOmNR9XlANIidjwNTToVB/Z4ipGOMo8B+HkiWWUJccefXz8/f8Af52xeKyu7P1tPvYy&#10;JbUsm6gcgK1FBxHSppsKcl+FACaBhA2I/H4/FOTLOZVKJ2/H4+R5ophKYfXWswhjK3sJO8kBAZm5&#10;fCaps1dtvi+FaKT4Y517/cw8Q3V+73/j9W6NtakCN5C/EcrWccQXjPQ0aiginxA7DcNSM0aQxj8f&#10;j8e5hLIRuPj+Px5erkfeYPOPlP8AKnylD+YP5gpNe219LJF5K8lW8vpXev3kNRMQ7AtDZxFyJ5mW&#10;p5PGA0ssix3cMIDimNug7/x+vvcUHJmmcWI79ZdIj9Mu4eQPKIJ8f69c/np/zk7d2+tea9Vj8u+S&#10;0lZ/Lfl6FHttKtlcmgsNOjNZWNd5pCWc7lznM9q+0uHTy8P6pfzY8h7z3/Mu70fZ0MI9PM85HeR9&#10;57vLkHp/lz/nBPWdSk0uXUG80R6NNNG+q6tJpqWtrHaqeU8hMpqFEYY1BzF0uv7RzTjKWmMcV7yN&#10;7R6nkOjVqNfpcUSI5YmdbAEEmXQfN9i+VPKNz+aOp+edP0i/j8uXWpeXdXsfKlySqC3vLuyltNMg&#10;jr3RK0A3ohI6ZpvZmM+1O18mqPTil7jL0wHwH3Me1ssez9Fjxc94g+YiRKZ+J+94B+bF/N5q/L78&#10;lvzbNsLbUfMeht5Y89wKoVofMHl5ja3Sy0pR2KtWu/w523a+ET4MveKPvCPZ/McU82mvaMuKP9We&#10;/wCPe9I8kebNLtvMH/OOv54XMNuti88/5HfnhFxVEktdTQnRL24AFPtFVZj4Urmx0WUZMcJn+pL9&#10;DqO0tNLHkzYR1/e4/h9QH2sysPLlj5N87fmC/no/U/y8/JwT6p521SSNQJbG3a4e0jRHHxNeHgiq&#10;OtTTKMejjHKeL6Y8/tr5t+bXyyaeHh/3mXaPkdr/ANK8u88eafMtzbpBc6SIPzb/AD2ubPWvM+kQ&#10;KGl0jRX4x+XPLUf8oih4ySgUq7MT1yrtTJKQGGP1T5+7+GLkdjafGJHOT+6wgiJPWX8eT9X7GRWG&#10;maJqOu2+l6s66p+Vf/OON1DqHn2/T4k80fmHIoW002E1+ODTQw5DoG65l4dPDS4xHpDc/wBKZ/U6&#10;/UanLqpmY2yZhUR/qeEc5e+T0jzTPreseePPWpaRe2ejeYv8NXU9nqFzbi7tba7fS44w0sDLIJI1&#10;kk+JSrVHY9M4XTnxvaXKT/DGXmNoCP6XZxiMXZWOAsgzA50a4yefQ0HyZq/mnUtEVv8AlbP5e3nl&#10;NalJPzM8hodc8tSn+e50/l69nXqQsg9oemdPn7JwZRcfQe+Pqh8uY/GzlaftLNjPDxeJ/Rn6Mnwl&#10;yl8v85V0qyufNtub78vta0n8wLRQZG/w5PHPeKKUrLpziO9jPjygp75qMvZGeO8Rxjvib+zn9jt4&#10;drYLqZOM90hX+y+k/NiF9NqQeSG4Z4ZoWKzQyUR0ZeoZSAQR3qK5rjjo0XZiVixyYzcRTTPyllYs&#10;pqrFwSPbbJjYIKfaRrEHkzS9e/MbWyL7SfI8Eb6fpU5rDqGsXJZNNs5Fr8UfNWmlHeKNx3zZdmaa&#10;OSZnIXGG9d56D9J9zq+1c8hGOGBqWTa/5sR9UvfWw8yGcflfompeVfLf1jWJ2uPzB89yf4p8/wA0&#10;yH6073fKe1tylOfCKKT1HChUEkjBpV4cc3WeX8HXmff+oD4eYdHjAmeMD0D0x7qHPfvJ77NAek83&#10;uer3Umh3Pljyc8Uf6W1DUNO1HzlJRaoZJUe2sPhFAI0IklA2LkDfhU8x23rRHPj0kf50DP32Kj8O&#10;Z8/c2aSPiwyag/SIyEPkeKfxO0fL3vQNJgDecPN0foqUj846ahi4igrq8qgUpsKbZpuz8d63Vith&#10;lh/03DPUzrS4d+eKX/TN/9Ax1rWvOv5WRWfk7z95fHm3yjMvLT/LfmK3la19NhUzaRqUTExV7PbS&#10;lT1ZTnBmWbS/u8w44d0v97Lp8C+wQhp9deXTy8PIOcoEX7skOv8AnC/NLtD06K71aDzN/wA49ecN&#10;U0HzfDVj+Xt9dpba2tNymnXSGODUo/8AiohZT09N8txYbPHpJES/mn6vh0kPtY5sxjHw9dASh/PA&#10;uH+dHnA+e8fMKd95y/L/APMq+vNM/OPS3/K38xY3MM35h6Tp7RWk1wDQjXtEUIUf+aa3Ct3aM5YT&#10;i1JIzDgyfzgNj/WH6URxZ9GBLSy8XF/MkdwP9rn+iXze2flxafmh5f16CL8xtJ0v8xPJHlHRL3XP&#10;y6/NUMNSigmtQsVgNL1mFg7K080YNtcE8RUiNSK5Zq82bRabJly1IY4Exlz35RqXvPIutznTagga&#10;cnHPJIRnD6bB3lxQ/qg+qPzLJvLaNYeV/OetFgJns4NFsGc0LTX8nqS0PiILeSv+tnFf8DzRHJqc&#10;uoP8EeEf1pn9QPzcz2izgDHi75cR90R+sj5PKjqMn1gFn9OTnwWcngyuN+DHahHXtT7Q/wAn1R0Z&#10;OzLLK5i15ZqrTXLUBdR09yI/rkUbArIh+ELKjUowpv8Ay/s2gCfv6+f7XFlI4q/m9D3eXuZ55D8v&#10;W2uXT2lzd/V9A0+OTUNZ1KReAsrOBf3rspA4FgnAoRu3ShWgbhjgZTNRiLJ7gObVnzSFcIuRNAd5&#10;PL9dvL/zX/Ma0v7jXPOOog6f5b0C09LR9Or/ALzafbDjBAo/nc0r4u2eI9qa7L21r7j/ABHhgO6P&#10;T/ii9x2boo6HTiHM85Hvkef6h5Pm7yh5p836TqumwefGWCDz7/uT8rXKkp9Qu2If9GM23FhHxZP8&#10;qo65kazSYJwMtLfFh2l3yA/yg+PP4ORxHlLkfxT7XlmH5r6It9xB8++WbemvWaAK2tWMShUulpuZ&#10;YV2lA3K9OwHoHs524O08fh5D++gN/wCmP53v/nfPq8hq9Kezcnp/uZn0n+ZI/wAPuP8AC87eJkYq&#10;N5Cg5zEfDHF0oAAftMKAdSRT9k8OjMWIl+Px+P0tk9K3Ktcgy/Enp6eo5vJIfsCQA705bID8TEVP&#10;HnI8eEDn8kcRPL5/j7+nyAmvlCd7mbzXpE3+kX2saFetOytyihlseN7HBDQqrFTbMJJKVZhxRQkZ&#10;WPTe0mn8fszUQ5ng4v8ASES2+W5bNNMQ1GKY2AmB7+K42f8ATbDoNzud9POZfy11zjRm0TzBp14q&#10;EMaxXcE8Eq1GwB4Rn4tqgd6ZyX/A6znwdRi7jGXzBifuDse34VqMUu+Mh8iCPvLz2QQmOOZGHot8&#10;UT1PwE7spIpQMByHgQwqAc9GlHZ00ZdPx+P2Jhrmt+TPy78uxeYfzS8xL5T07W4GfR/LccX1vXNU&#10;iB2ksrBSlIhJ8STzGOMHkqVU1ZNQFzNfeURM8s+HFHiI68oj3nv7wLPfu+arz/nLn8u7OdofLf5I&#10;3mu2UNA9/wCYvMUsFw6g1DehpsCRxEHdfjfj4k75jHVY48ok+8uwj2bnlvLIB7o/pkd3tvkf80Py&#10;r/PmC6tfKtjqHkj8ytOs3uk8g6jcLfR6rBb8pZm0q/CI0ssUY5ejJHzITkvqMMujOGYenYjo4WTF&#10;n0ZHHUoE/UNq7uIdx7wa36LxF6Mkd1DRVoro8f2WFa7fa6E1A32NByepWPARu3+JE7fj8fjYJzaW&#10;nlbR9L1vz55xu2078uvJUa3evmBuM9xcSGltpdjU1M13IAEoTwAck8o+YlHGB6pfSPxX4+9oy5pk&#10;iGMXOWw8u+R8h9vuNPlbynonm/8A5yj/ADPP5iebtME+n3NzDpPkXyVbClokEB42un26dFtrZftn&#10;9tuTN+1nH9u9rZZ5Y6XT75Z7bfwg/p+4bu902DFosBlI+mNmRPU9Sff+x9J/mH+c+i/kzd3Hkj8q&#10;/qOs+fdN/wBG81fmZLElxDY3KfDJZ6LC4Ma+kfhaYg7iijbbK0PZuDskVjAnm/iyHej3Qvl7+fe4&#10;mLBk7T/eai44j9OMbWO+Z8/5qRfk35k83+YLf8wvzE81eZtV1+8a2j8saRPfXk0wN1qlZbx1R2Kj&#10;07WJl2G3qjMPt/tDJh0GSUpEyyfuxv37yP8ApRXxcw6XD42LDjhGIj6zQHKO0fnI3/mvRtU833/5&#10;eWn5dXGlFE1WXWH83Tnq6waeHsrSMjwlEtwfcEY+xulOl0Qykb5ZGX+bH0j53IuN2iI6rPkifpjH&#10;g+MvVL5VFOfPHly01Sf/AJyH/LTSE9bRvOtjY/8AOQX5KOKUlju0VNdt4gtaH1OR4j+eudhqcQy4&#10;5wH9eP6fx5uk0Wc4MuHLLmCcM/8Aen8dz5z/ACUWDzrB59/I/Ubj0bH85NCks9AuSaC18x6cDeaN&#10;coT9k+snCv8AlDNX2ZP1HGeUx9o5O/7cxmEIakc8Rs+cDtIfpe9a9+dOm/nX5d8iza7p6x+Xfy00&#10;DSfNn/OS0dOL6x5w01nsdF8sTMQORN3E9xKm9E4k5uMueJjxy5RFnzl0j83ncOhlimYQPqySMcf9&#10;HGd5z+Ww82D+UU88X14n5jQIup/nj+dup3ek/k5ZzglLV5FI1PzHMm/C206CojNKVAA7Zg6LFKRO&#10;ef1SPp/TL4dHZdp5sUIjSQ2w4gDk8/5uP3yO5ZL5m/QWg2nln8n/ACVM955Q8jPFA2rNRptX1m6k&#10;l/SGqzOCS7XEh2JPy7YdRMSkMceQI+J70aDDMCWoyipzvb+bEVwx+D1C41PT7HzT+amoatp76npt&#10;tBc2U9nDObaUiW/t7dTFMFfg6U5KeJFRuM860utGm7U1mplHiEeIVdc5xjse92E8Msmj02OJ4SSD&#10;dXyiZbjuPIsasdCbUpJL/wDLrVn1UpHRvL4f6nrNtEooU9BG/wBIUD4S1uWPAL8AaNQew0Guw63f&#10;Tz9X807THw6++N7V1AcbNllhHDqY0P531QJ9/wDCfKVb3vUi8H84/l9+Xvmu+kuvMHlY6T5phlqP&#10;MOgU0fWbeZa1aQW8foySKFJIkiLcgVDAPEczvHkD6xv8pfZ+L94bo4yI/u5enuPqgfnvXuI236SY&#10;xqOp+afKFo3/ACsjUrn86PyxshFHf+c4o1Tzr5WikLJHPMWZxfWylT8MkkiMBVXg5IWllxYtSPXv&#10;XX+OPv8A5wRhyT05HhDgJ/h/yU/IfzJfAH+tux7zTpR0C6tHttUtdf0LWrRNR8r+aLEH6pqdhKxV&#10;J4uQDKQylJI2o0bqyMKjOd1Wklp58J3HMHoR3vRaTWx1MOIAgg1KJ5xPcf0HqN0HrOmweYZv+ce/&#10;I14gfR/M2vaz5s8zxjionttKIgEbFmUUENpOBVhT1DuM3nZ0BHDDzJkf83b9BdJr8kjmzSB3jGMI&#10;/wCduftI+T6w8qJBJLq3nnWohdad5frq0lnLHSG61SaT/Q4eHGOFuUx5s0cRbgh/e160anUx02Ke&#10;olvw7gHrM/SO7nvsOQ5uJkjKXDp4bGfpsc4wA9R6nlsLNWR6WBW+oXl75jt9V1C4a7vrnUorq9un&#10;NWkledXdifck55ljzSnnjkmbkZgk+d29FLDGOEwiKAiQB5U+pNCiLfmR56th9lPN+nSEe41sAf8A&#10;E86Hs+P+uerj/tsP+m8XQ6o/4DgP+1S/6ZF//9GZaP8AmPpHkLy5dflr5Ktpvzy1rzUq201vqcU9&#10;15Ztpm/Z0jSGAluJq/7vZY/8lKdeREzoeLScJyZLoxkDwxPcInf49X1KMIdqiGvjOOPDVxnAjjmO&#10;+WQbAf0d667vKm8j+TPy9lin/NK7n1/zYHU2P5SeW7jldLPWqJq2oxc0tN+sMHOft+7OV49LjwEH&#10;Mbl0hHn/AJx6e4bubLWZdV/i44Yf6pIbV/Qifq/rSqPvZx+Y2lX/AJk1HT/zF/5yf1eL8tdNi0+G&#10;08qflrosCP5nvNPgr6MSwTM8kCU2NzfyFz2U7DM7NjOQjJqTwjpEfUfx5/Y6/S5o4onDoR4huzM/&#10;QCee45/1YCntXlLzDff8qYubHTfy2i/KbyF5k1+2/wAFeXykz32pWtlA01zql7eXAWS5aaR4UDBV&#10;T4CEFN85j221nh9mxxCPAMk9h14YiyT7zSez9OJdocZyeJOEDxHagZGhEAcqHF57oDzjqa6L5W8l&#10;6K9VTU3u9evyNvimf6naVI3UiO3dh0+33BObH2G0v5fsuMyN8sjL4fTH7vtcTtSfjaudfwAR/wB8&#10;fvHyeeXMHrL6qH10lUBLlejjqEkA7qd0Ybjp0+z18oOBGdbfj8d6jbSyRXFtJDcGG8hP+4+8AJao&#10;ovAgEV6hStdx0ptxiBvtz6LLcGxt1D3vz7qbeVfKln5DEUVr5q8wx2+pfmObc1EHwh7bTg1F6bSS&#10;Cg3oKdhw3tv23wxGixnc0cn6I/pPlXe5vs/oPEmdTLeMbGO/tl+gfF8b+YQvnnznZeTVHq+XfKBh&#10;1fzgf2J7s/FY2J8abyuPAAZxel/wLTHUfx5LjDyj/HP/AHoetl6jXQc3oXmPyHcefPJnmcPau2l6&#10;N9XkvdVi+3YXEzMLS4TvVZF7duuxyPZcNRi4tVijccdCXdUjVH3/AGc3GzanHGccUjUp3Q9wtIPy&#10;p8967BOBcznTfP8A5FuUh1bh0kYD91doP2orhOvbqPDLdSJaDPDU6Y1GXqge7vgfdyI6hlkww1GO&#10;WLILBFEfpfUWvWGk+YNDf8w9ASO1tHlp5p0VRyOm3zUrIFAasUlKxkqafZ4tRUHrXZPamLtLTjND&#10;YjaUf5sv1H+F4qeKekzfl8m/82X86P6x1/BeUzu0LhVDRXgqH3+K1R6EoCGP+kShwWbkeCsAGLyC&#10;SXONj3/d+0/Y27H3ff8A8dH213ComPkfVLbTfNnl+7ueMem217HHdxiix/V5lMExbooCwlqVAAVe&#10;Xwgf6NA445QYS+mQIPuIr7vx3Rz3wEx+rmPeNx9v39f45rFpstnpf5peW5Kmex04zhOXHk+k6hCX&#10;rXr8HPbv86Z5Z7B8Wn7Qz6eXPgkPjCQ/a7ztyYy4cOYcjIfKcT+x5N5j856D+Tn5fy/mN5js4Na1&#10;HVZ5rL8rPJlzvHqGoRClxdXiUBaysyVLU/vHIi23z1aWQYocR+A/HR0McMtTl8KJoDeR7h0A/pH7&#10;Bu+IvJPkrzj/AM5BedNR88efNW1DWjql6P0lqTEtd6jckhVtLVQKIiCigKOKCioPDiu3e3JaaoQ9&#10;WafIc6vlt/uY9XqNPpseKAiKjCI/H7S+3tSsvyD/ACSnsPJ/na/msdcfhFq3lryhZW92dGSSg9TV&#10;bmV1DyKDyaJC0lOtDmBi9mZ5Bx6/PIZJfwxo8H9Ynb/NiPi4o12fUAy0uMGA5SmSOP8AqAb1/SOz&#10;5w/5yJ/Km+/KLzVY/mD5Du00zUfL17Zara6tpXw28iyFZ9P1a047BXqvIDY13/arf2Tq9Ro9VLRa&#10;iVyjvCXeOY+BG4+Ib4Tx6zBxV6ZAgg9OkonzB2fWXl3Trz82dN0j8yfJNra6f5F832L6t5o1OaVY&#10;dM8q6lbUXW7O9kLAQxwSEywAkF4JFVdoznfY7nuOR393ePg8rlnHT3jnvOJod8x/CR7+R7pC+r5G&#10;/NbztD/zkD530b8svy5eez/JX8uneSPUWBjfU7hqJd63dLQfvbnj6dupH7uIAAD4gNB272vDS4jI&#10;dNoj+dLv9wd32XoZY7nk/vJc/wCiOkR+nvL6L85+bLP/AJxx/LjTtO0CIaf+aHn7STB5YgjHFvLf&#10;l1x6bXdDutzdgFYz1Vat166nsLQS0mP83m3z5Rtf8MT/ABe+XTuHxXJXaGbwx/c4j6v6cx/D/Vj1&#10;7y/PsXZFSTsKlmO/zJJzYU71+i3kbyxeaT5I/LTyNDDw1rVol1rVISKH9IeYGjaBH947RbcHwPLO&#10;N9qpz1Gqw6KHMAf6fIR90eFwtHkiDm1MuW4H9XHd/OXE8t/MLzRa+YvzC81S6U4k0PRj+hdBcH4W&#10;s9LhS1jmH/GX0jIfds9DhihiAxQ+mAER7oivt5uv04kMYM/ql6j75EmvhdPafL/m97P8tPyg/OJp&#10;Hmv/APnGnzavl3zvGF/vPI/m0iylEhr8SwS0YA9AmbDTz9EZH+E0f6p2dPrcF5smEcs0eKP/AAyG&#10;/wBv6XzX+augX/5LfnNr+maVIbc+WdYi1fyndioDWrut5Yup7gKQu3gc0+TTZIarw8QJlfpA5nud&#10;/g7RwZOzvzGokIQ4SJmRoCtpWyP87Pzb8o+bbx9N/Lry63lnyrqusXHm3zVaygJJqXmDUFX6zM6o&#10;xKxxiqRgnarGgqM9Hh7IRziJ1E6HMxj1PnL9Q+L89ar/AILs9GZx0GMZJAcEcuS6ERy4YCufP1Hu&#10;sPLdY/NTzpqWvDzF+np9M1OPSE8vWUml1sltdJjPIWMCwFAkRbdgPtH7Vc6TF2XpcBuGOOwrcXt8&#10;XzXW+1fa+uiY5dRPhJMiAeAGR6nhq/iw2HzBqdrLHLa6lPbTxMrRSxsyMpQ1UhlNRQ9KZecOKWxh&#10;E/5oddj7S1uM3HPkHunL9bMdP/OLzpp0WqW9zrLatb620baol+DO8hjl9avqtRwS+5+LfOR7U9hO&#10;yNbHJWPwp5Ocse298W8fpO/PZ7XsX/gldudnyheXxoQ5Ryeraq2l9Y25b/B6r5Y86ad5kWJrSU2G&#10;rQ0cW/P4uS784XFK0+hh+OeI+03sTrewT4t+JhvbJHbh7uMc4HuPI997P0R7If8ABC0HtGPCA8LU&#10;Vvilvxd5geUx5UJDurd7JF+Yd1cBbPzzZw+crMp6S3twxt9WhSg/uNRjHq1HEEepzUELt8IIwdF7&#10;S6nHQyjxY+f1fCfP529Vl7Jx88J8M+W8D74Hb5V171DWtLt9CgsPMnle7/Svl7WGnjs7u7iiEkUp&#10;RUurC+g/ugxjKqR/dyRcAAUUQydrpdRjzYxnwHY9/MHrGQ/AIqttjgiUshlhzCpDmByI6SiedXfm&#10;JX1PFHz6mix6DH57/La0Ur5btbAfmV+V8DuzGwie4jsNf0pWkAcojUcBgG/cqzAM7ZfrsQyYTX8P&#10;qHl0kG/Q5pY88STuT4cv6W3Fjl+ju9WxoBShv4rG6/5x282ySGK30bzPrnkrWJQxX0o9cjjkt5OU&#10;ZDAUvJjtQ/CaHB2dIHFDyMo/6bl969owIzZhXOMZj/MNH7h830jEbhvy38yWsixi70rzJpsmpovH&#10;mENvdwL6h+tXMh4yCnx8aE9Dmi9poSOhHlkF/IjvPVjppD85E9DCVfOJ29MRy7red6e4F/Azfs3E&#10;R+51OcJDaUfePvd5kNxI8i+xfLyE/mt5/UUoPMVi7f8Acct2Bzp+z4n+V9V/wyP/AE3g81q5f624&#10;P+Fy/wCmUn//0uDeWPO3m3yTFqtpoWr3WjprMJtL+6tKR3DQcqmNZgPUjVujemylhsajbPV+1/Zv&#10;TdpYzxDhmRXHHafz7vI7Pgvs57Y67sTJGWCQnjBs4p3LFI9/Dfpl3SG76K/Lzzpo2nvp2g/kxp2l&#10;eT/OupWrSeYvzk89X1oJ7IhOVyNN9RTDaKN6MqPO/bfPJe0PZLXdlSrBASj1yncj/N5j7Q/RfYX/&#10;AASuyfaAf4XkOLJYA0+4Ej0qewyX3Ewr+a7QRpcnmfUYvyh8u3P/ADkJ+bfI3nmD85/NcJOg6U4q&#10;Xu4La9b0+KHcXN+9NqpH0zQYa4v3Q8WfWR+kPe6jiEB+YIwYuQxx+uXkSP8Acw+Je9a8nmKPRvIe&#10;jeYvOK/mF5nl019X1fzRb3D3VveXmt3DTR/VpGVKxJAIUTiqrQfCAtM859vs+TLq8WnvilGHzlM3&#10;93C5fYMccYZcsYeHEyoCqqMBW/nfESxT84LOnm+9sbRxLH5et7bQ44j8Ucg0+FIJR7fvVdvmexz1&#10;XS6QaXT48I/giI/Ib/a8ziznKTM/xky+Z2+x5PpeoS6VOyPG82mytxlt3r+7PUjahFOoI+Y3qBYM&#10;nD7nIni8Qeb6R8jadomiaRefm5rNrHqOn6DMsflTT5AKajrJB9ASAChWD7chHWn0Zjdqdo4+z9NL&#10;US3raI75dP2+VuFDBk1OYaaOxO8j/Nh1+fR4B5684yaRpfmPztrcjahfkyXc3I/Hd3tw1EjA8XkY&#10;Cg7Z4lix5e0dVUjcpyJkftkfgH0GEI4cYjEVGIoD3Mf/AC/8uXPlzy7H+lT63mTXZpNW8z3HVnvb&#10;r4mT5RiiAe2HtPVx1GY8H93AcMB/Rj+vmyjGhvzL7f8ALv1T8vdB0TyVqumC8TzzDJdfmJJsWt4b&#10;2L0reIDryhU8z4bnvnsXYfYsNL2cNPlFnICZ/wCcOX+aNve+ca/VS1mplnxmvDNY/PhO5+JfDv5x&#10;+R9b8h+bLjzPo0Zutf8AJitBq9mgous6K3x0FOrqlJIz9HYZ5sdP+VzZOztQfSZemX82X8MvdIVb&#10;3Ol1UdVhjnh1HL7x8C9P/Lb8xU0mXTvNWhumreX9btlF/p709K8s5ftROpqAymtKj4WHzzE7M7Qz&#10;9jasmtwanH+cPxvEsO0dBDXYuA7HnE9Ynv8A1sj/ADJt9C8rWlp5msNRV/KPmRi+hXspJlWRmPq2&#10;0i0djNGztyqrfDykblWRbj2rs6J7TjGekBmJ8vLv4u4jrf8AbwWv7Wwdl45S1044uDnf8XdwAbyv&#10;oI+Q224fPl3+YFy5kh0HR0EKM6wahfMyBgGT05ViDcgTxLUZiQfTqS6M0ncaH2KJAOefwj+s/q+L&#10;4325/wAGvHjJhocN/wBKe/8AsI0PnLv2ANAXdfmb+Z19qmraw3mWxsbvXI7iHUUt7GJo2iuk9OZA&#10;siPsw71rXetd8ydN/wADjsbBqpauOM+LK7PFL+Lntdb+54bU/wDBl7ey4hh8SoRqgIQHLl0JeU+f&#10;9D1P8yrzTNQ82a4dRudE02HSNGijBtobazgLMscUUY4LyZ2ZzxqzEsxJzYaj2M0GXnEj3SP7WzQ/&#10;8Grt3S2BKJBNm4QNnzoRP2vRfI3n7zJ+V/lrUdN8q+X7FPMCacNO8p+aY5CX0j1G/wBIuYrdlIe4&#10;dSQshI4MS1Cc5DJ/wK8GHUT1WnySOQ8uOpCJ7xQB5bDY09noP+D3LPw4u0cAOO7l4dwMu4ESMhV8&#10;xYt84XHlrXJZZZ54ZZ7id2lnuJS7SSO5LM7s1SWYmpJ3JzVz9gO0r5wPxP8AxL6Ni/4O3s7KIsZo&#10;+XDH9E30bb/mLa6p+UGgfl/5x0O/1XX/ACwbrR9Ovo1VoZ/L1wvqRW0zswcPbSs4jopHAgVHHMLt&#10;H/gZdoa04cgyY4ZMZq/UbjzHIcwfsLrpf8G7sPT5cksUMsoTo1UY1PkT9R2kKvzD5Zh/L7zXbafq&#10;OiWWv6na+XtVlSTUdHiaZLe59I/umuIBIscjqOhZTQ50uP2C1AjUsw36CJr73U5v+D3oOK46Qkjq&#10;ckb+yJ+99N/lL5l8i/lVYTNd+QdT1mfTYTd6bpjPF6Gp6kv922p3B4ssKfaKxoagcdgSTzmX/gWa&#10;qWp/MZsscwj9MKMBfcbMhX39XMwf8HPs7VAYpY54OI0ZgjJwjvA9Jv7nz5558zeZ/wAwfNutecPO&#10;F2b/AMxa5P617IVKIgACxxRINkjjQBUUbADNH2lg1OnzGOoiYy8+Xw6Ee59m9n+0OztdpYz0GSOT&#10;GNtjuD/SHMSP9IB6Z+TX/OPPnT82L+21K30lrPyBpt0r+afNd23oWqWkB9S6jgZt5pfSVgFQGh+0&#10;RlODDKYOSW0I7k+Q3Lkdo9pYtL6LvJLaMRzs8r7hfe/Qn8vtPfz35+1fUBqsHly4uoLz/D17cEBI&#10;dRvInttJgQMQCyMy8FG54bZxHsxCXavbEtVL+G5+4naA+F/7Fx+2Jx0GgjhAu6ifMDeZ+PX3vgWL&#10;RNQ0PUdY0fUYGtb/AEqe7sr+2k3KSwB0lUnvQxEZ6ADwkg9LZkicYyHI0fx83s/5O+YfLGlaZ+Yv&#10;lTz9O8HkL8xfLes6D5gl+0InlE7Wkyx/tSLJFxjHWrZsuy8MtVk8GAszsffufc857U67H2ZpTrcp&#10;oYal5nkOEeciRs+aPO/5h+aPPMnlm780TRX+reWNAsPLkepJGE9W30+P00dt6s7bszEk1J7UGes9&#10;mdkY9HAUAZ1Rl1P7PJ+WfaD2i1HbWecpyMcBkZQxX6YX398u8/o2ecz6hcLy+NVB8Rmz8N00MESk&#10;0+q3C7GUEHwA/hlcsYczHpYnolx1qUmjPX3pvlXCG/8AJBTbWCSd/wAMjKAZjRouw8xXOnXMdxbu&#10;ylGDEKaHboQR0I7HKp4oyiYSAlGQogiwR3EJGnlGQnCRjOJuMgaMSORBD7B8peZrbzfo0Vyrg39s&#10;qi46fEOgkA7VOzDsfoz5o9t/ZY9g6y8W+ny2Yf0e/Gf6v8PfHzBfqX/gee2R7f0Zhn21OGhkH87+&#10;bkHlLr3S8iHuPlGdrvyv5+0Ulmji0qHXbNFpVLnTriONmXltVoLiRTXqNjmJ7JZSM2XF0lHi+MSN&#10;/kS9R2rECWLJ14uH4SB/SAXkepL6vnH8r5OSNHqtl578ptwYleN7oX1i3jqRUUmBIHQHptnciPFj&#10;rykPstwpS4Zk9xxy+U6P2PGLoyat+T35s2HI/WfL1vpHnXRpK/FHc6ZfR2UpXw5Qag1f9UZq+zJe&#10;mcfIS+R/a7jtMDxcUu8mB90hf3xfcOkXSaxe+b9LMsTp5y8vz3+lwSXUjStcCGPWIPShnUnqhX93&#10;JTf7Hhk9q6cZ8GbH3xJG/UeoV8uhdBin4YxT/mSAO3Q+g2R7+o+LxlHKyLKGqA6Effnk8TyetIfa&#10;/lqRP+Vp/mKangdSspQe9V1i0/i2dX2dKu2NV5zj/wBNoPMayP8Ardg/qy/6Zyf/0+aSaHBIoPMV&#10;Ir2PX6c95gdn4xjrpRQh8tQ7lZQp+gfxxMRLm2/yjLqExuh5puPKtx5Hj8yXkXlG6uWvbny9DcNF&#10;ay3DAL6ssaELIdh9sEZz3aXsvotdEicavrH0n7Ofxt7X2f8A+Cd2t2JOMsOUkR24ZjxI13Di3iP6&#10;hi+gPLH5xadH5t8r6j500Z9D0vQ/0ZCZdPVrq3SDSYIoYFCbyAN6K169TnjPbn/Ai1c+1o67DljP&#10;HxxJhL0yAgBQB3jLkOfC+4+z/wDweOz8+ilptXiliyES9cfVAmRNkxPqjzPLjRz6zpnmqS6vtP1O&#10;3u57uWSeZYn5EyMQ71RqOprIKGgG/E70zM1mkz6ckZYGPvG3z5PofZXbOh7RiDpc0MgA5A+oe+P1&#10;D4hdo3kq+8669pnl/To1h1TUZhD9YI+COMDlLJMOnBEUtXbpTY5gcHiF28tSMEDKW4H42ZX+Y3mb&#10;TNRu9L8p+ViY/I3keE6f5eQf8fMgP+kX0ni0zjYn9mnic8m9qu2Rr9RwYz+6x7R8z1l8enl73oex&#10;NBLT4zky/wB7k3l5d0fh975j1U/4z/MfTvLg/e+X/wAv0j1nXwN0m1OUEWNu3Y+ktZSM12H/AATR&#10;Sy/x5rhHygPrPx+l3J9Uq6B9Qflf5dg1zzONU1VSfLvlSBtY1ySlaiD4ooqdzI46d6HM/wBkOyxr&#10;daDIXDF6j/vR8T9gLpfaHWnT6ao/Xk9MfjzPwCtf32pa7rWq63erOlzqlw00iNE/BFbZUAZiAFQB&#10;foz2Mgk28njMccBAcgE88/6ZP5i8i6T5sQF9Z8m+npXmBuJrLYSH/RJyTu3pn4Cff2zivbbssZcM&#10;dVEeqHpl/VPI/A/e7LsLV+DqJYD9OT1R8pfxD4jf4PiOmq+Qdd1DT9CghufLnmgNe6ZpzPx/R2oc&#10;gJwkfX0ZQedBQBgcr9j/AGV/0WZB4plAYaE5gfXH+GIPLj7zvUd65Oq/4Ivt7j9ktEJxAnmyXwRJ&#10;2Fc5yHPhGwA24pbXzRa2t1NKLrULk6lebkSyseEfKlREnRBsOmfUPY/Ymj7IwDBpYCEB3dT3k8yT&#10;3nd+G/aL2q13b2plqNZklOR7+g7gBsB5CgjfSYj4oFb3BU5tdnnOLzb9GH9q3IP+qP64Nl45dCpt&#10;bwdojT3XBsyGSXes9KADaL8CMGyeKXetPoj/AHWcdkji72uUP8pxTUlFng7qfuwMhGSHd4uymnyG&#10;RNNgEmO3mmaW93Z6jPp8d8llPHNdaazNGlzEjhpIWaPiyhwCpKkHw33zU9rdkaftHEceaNjmO8Hv&#10;B/FvYeyntb2h7P6oZ9LPhPIg7xkO6Q6j7juH1R5Q/MjzF+ZB86eb76CDy15S8q6fD5U/LryHpv7v&#10;TtMOpsfW9NAFEkq2kDhpCK/HtxG2fOXtllz6DBqMWT0kEY4gcqluSPfAfa/bns3n0naOn0uo05Mv&#10;GByzkd5XDbhl/VyGq/o2zKfyrZed/wAuNa/LrQNSm0j86r+FPzI/Ku6ik4crvytcstrb7EVaZhMV&#10;B2p8X7OYHsRpIw0cpcsmU8Q/qw2H28Tm9t55x1IyEXhh6J/8lBZPwHD9zz780LvT/wAxfLvk7/nI&#10;DRLVLLT/AM0tNmXzdpqgA6f5psLeS21K1Zeq8mj5iu5NT3zp9XHirIOUh9tFq7OkcRlppGzAivOB&#10;IIL5O1/VI3dtPWX07W3lnZ4hyUGX1pAfGoUbD5nPR/YrsoYdP+ZmPVkuvKNn7+fup+e/+DB7TT12&#10;vHZ+E/u8FcX9LKQL/wBIPT/W4mBXNxYKG+JAd+/9mdzYfKMePIWJ308RLcFFPYH+GQMg7XBA9Uuh&#10;0jUtT2toPgP+7Xqq09u5+gZTkkIiyQA5sMsIyERcpd0RZ+QV9d8i+avLiQPq2kz2i3cAubZZYpYn&#10;kgatJY0lVCyGn2lqMx4ZIzHpIPuNuYM0YyEcsZ4yeXGOG/iwb1D2NevSn9cjxOxOKNNiSTYgcq42&#10;WiWOIepflf5kuNE16CN2KWdw3Gde3BtnH3fF8xnPe1fYse1+zcuAj1AcUPKcdx8/pPkXYez3bB7E&#10;7Tw6uJqNiGTzxzNG/wCr9Q8w/Qb8q7iKfzRf6bdIJ9P1Dy9r9rqg7LbjTLiYv/sWiU586+zAI10d&#10;vqjIH5fsfqLtn/F7B3Eokf6YfreNRahFDf8A5da5ORTy9+ZHlma7V3jY/VtV+sabcHZ2k4/Gg+IU&#10;z0aA5e8fbYcDKL4gOsJfZUg8Y0NprLTvzt0W4LVsPIfmG0uUPTlbT26fg6DNVo8fBOY/ol2+unxw&#10;xS75xPzt9j/lvrcun+ZPyv8AVLRw3lp5VhuJQskUcn1rTrKJgZJA8DkhztyjfwBObUQvIPOvtHy+&#10;55/MOLDPy4vsJPv+8MFvZvqF1eWbin1a4kh96xMVP4jPGp4OGRHcSPkXsMeQSAPeH2l5dLL+a3nx&#10;aECQwzEU6hdW06XN7oZAdtagXzkP+mmMuh1USezMJrkD/wBM5h//1IXqVjq/lqSys/NOkT6FeX9q&#10;l5Yx3SNG01tIWWObg3xKr8SRyAqN+hz2HsrtrT6/EJ45cwDR2kPfHmPuflP2l9je0ews5x6mBoEg&#10;SHqhKv5sx6Ze76h1AS97hCKqQQehB2zccQeaGM9VH1j17+NcQWXAsN0w/aOElkMVoCVrdmLkelLQ&#10;j1YyUahBBFR4g5Rlw48sSJRBBczTZs2nmJ4pGMhuCDRB8jzHwev+UPzz17yjpXmPS7i3i1Z/MdjH&#10;pf8AiSpTULK05VnSMiiyesoCszfFQfazzz2p9iDq9LkGgkMWSQre+Guo23jfKxYHc+z+x/8AwWM+&#10;ly44dqRObFA3YrxB3E3tMR7jR/pIXXvOekaH5XvfNUEy3ttBHxs7VNmmuZDxigC9QxcgUpWlTnyx&#10;l7A1en1v5LUQOPIDvfSP84HkY1yI2L9c9lds6TtTSx1WkyDJjlyI7+4jnGQ6g7hD/l35fuvLfl8t&#10;q0nreZPME8mreZ7o9TdXO5j+US0UfTmL2rqo6jL6NscBwxH9EdfjzdlAUPMvqu7WXyZ+W2l+XGkN&#10;trfnWSPWvMHCgeOyUUs4GJp9qnMjPVfZjs78hoY8W08vrPeB/CPl9pLw2vzHWayUhvDH6Y+cv4j+&#10;hg1nexJJR79YGNApalT7n0ix+/N+Mg72iWI1y/Hxeq+XfMmhaE2oXWuXtle6DdabdQeZrUSMpktG&#10;jLPRGQCoIBXetcvjgjqv3JqQn6SO/i2dXr835bDLMbj4QM77uHfv7nwFbXf6QvrzWpwym8dlsIn+&#10;JorYE+mpI70pU9+vfPWvZrsHT9iaKGlwco8z1lI85HzP2Ch0fjv249p9T7Rdoz1WY89gOkYj6Yjy&#10;j9pJPVOUuFpuw+45v3iTjK241C2tIzNPKkcY7k9T4AU3yEjScenlkNRFlbDe6ndwT3dj5b1i+s7V&#10;447i7htJGjRpgzRgmm3MISPGmanXdu6LQi9RmhjF16pCO/duXpez/YjtXXi9PgnkFX6Yylt7wEFc&#10;a9b2sy2uoQ3Wl3LIsi217A8LlH3VuLCtD2PTMnTdoYNTETxTjMHcGJEgR7w4Gs9nNdojWbFKB8wY&#10;/wC6AaGsWT/ZvITX/LH9cyeMOD+UyD+E/JTa/iYik6MD4Mv9cj4jIYD3FTe9gA3mjH+zX+uHjCRh&#10;l3H5FQ+tRuOSvyX+ZSCPww8bPwiEO9ym+5x4g2jGUKbiIhvi6DwwEhsGMvUvyn1y4uIdS8i2saNF&#10;NqI1iy4LR5J50jtCrHuFAXj4VbPn3/g3dn5JDS5cfKUjAjvkQOA/LiD9Tf8AAB7YBx6nSZTvCInH&#10;yjdTHz4Smv53al5w/KP/AJyMtNRgibTr/wDL2PRT5VNfgubG2tk+Oo6pcO0wceLMDnPyxS7Onjxx&#10;/wAnGIHnQ3+Zt917NGLtHRSJNjKZcXkSf96OGvc9l1258o6Pe/mv5bS6Sw/Kr/nJfypcfm3+Tt04&#10;/dad5t02Cur6cg6K8xoxUe6jOt02nGtmMUeWWiPI9f1/N4ftHtGXZOllrMguejsTH86P8H27D4Pz&#10;e1DVA88zsyO7Oxkqtakkkn7yc9nxYxigIR2AFD4PyZLxNTkllyEmUyZE95kbLGrrUZGrwKJT+Vaf&#10;xyZLl4tOOqL8u6Rc65cvJIa20JFSVG9XVCTuKgFhtmn7Y7Uh2fgOWW55Ad5P4s+T0vs97P5O2tbH&#10;R4Tw2OKcufBAcz7zyj5l9dflH5K0H1Nf85edJRo/5YflvaDVfO+psAzSok/OGwjGxeS6MIiCrvv4&#10;kZ5Xl7Qza7IcmaVgdP4RvyA+HvfozS9iaPsPBDT6HGBknsD/ABy23nKXPa77u4PbrBNO1bVtY1j8&#10;4PLsep/m5+eHl2/u9N8nTUMfkXyXptlPcaTaRD/dVwzRo7caEvUn7JDY+o7Uydm4558ZrKISkPIR&#10;BIB8j1DXquxcHa2EabIOLTRkIk9Z5JECUgehHQ9H5efmL5Qk8r+ZL2zBpH6rrUDYspqGA7c1IbPU&#10;Oxe0YdqaLDrMe0csRKu4/wAQ+ErD4FrNPl7L1efs/NvPBMxv+dHnCXxjR+LCFtpK1qxr9GbXhLiS&#10;zgpxpnq293azUIEcqlhXtWh/A5ZFwNUYzhKPeC/QzypcS6J+WeseaEcR6t5vgPlXRKmnGDhHLq9w&#10;NiaCP04KjvK3hngOLsn8l2jq5HlGcow9xPET8iA/T3YnaX8p9maKR3vFCUv60RwAf6aMj8GCW+np&#10;cX35e6FeSPFb+aPP2itdxsscaLpvl4SavqMwCDYKix15sT7DvtIdPMj5Dcu1zS+ojmIH5y9Mf0vE&#10;bbVJ73QP+ch/NkoEbap5TvJGXYUk1nXLBeI+iRhmv00uI5JeR+0h22rhw+Bj/pj/AGMZPV9a8+WH&#10;lHUdOuNCe3k1jRbXSIY7hIZBR7Gztko1xGbZ2AaOnAGVT4jO27O9m82pPiT9EdunqP3UPffufIfa&#10;H/giaTs8HBgHj5d7o/u42TzPqs+UeHzNvLvM35oa95i1PU9RRE01NSu5rtrO1DJFGZ5GdlTcvQFq&#10;CrdM3Wj9hOyNNIz8ETkSTc/Vz8vp+x801/t925rYiJ1BxQArhxejl/S3kfmkiefPO0d/JqSeZL5L&#10;2b++vFmmEr7hvif1OR3UHr1AOdCOy9MDxDFCz/Rj+p5g67UGNeNl/wCVkv1v/9WRw2thrdt5vj8m&#10;vH+hbhnj/NT/AJyU88QmV3MrcntdLgl9V4y9KIkYe6loCTGvTmtLnnjJnp5mJH1ZjsfdH9XN9I7Q&#10;0mLUwGHW4xkjL6NOADH3z6Gu/aMellgkPkjR/Ns9zq/kt7vyr+V/lyFbbXfzL84TCGG5u15Fnjgg&#10;jJMsuwjtIPVkA3ZtzTtuy/bzUx2yx48UeeQ+mXyrhPuAB83x/wBo/wDgKdn5vVpchw55GxiiDkx1&#10;3XI8cQOsyTHuiwPRfLXmzzLp2uax5b0DVNb0by4vPWdWtLSV4LZK0BkcAhSRvx6gb0pnadm+2fZ+&#10;tiZCfBXPjHCB/nH0/a+Qe0H/AALO2uxpevEMsTyOM8d/5m0/9jXmxiS5mQlWJqDQqdiD7jOojmEg&#10;CDYLwJwcJoiiEM1zL/K30HDxMhjCibk91Ye++PGz8Ndb3FtHd6dc3MK3kWm3kd9FZyMwiaaIEIzK&#10;DQleRIqNjnM+0vs1pu29NLHP0ToiMwBxRv8A3p/ij18ju9j7He2Ou9mdV4uD1Y5fXjJ9Mx+iQ/hl&#10;zHmLD7O/Jqw07z/5itJ5ZOPlvRYJNW80yv8A7otbQc2iftWRqIPGu2fMsPYrVaPtUaXVx9MfWZD6&#10;ZwHIxP8ASOxHMbgv1zovbTR9rdl/m9FKzL0cJ+uGQ/wyHeBuDyI3CZ+Z/PWoebNc1HV7uEWEd9MT&#10;bwozt6UC/DEnABwOKAVoetc7+WWUzfJqw4IYYCIN196UR3TvT05RcMASiMhBBr4ODg3LIkML/MOW&#10;4XylqjvxVmeGAgRrsryjl8aAUJA79ts3/sviGTX4+LpZ+wvDf8EnUywdg5+D+Lhj8DIW8MgveIVQ&#10;aBQABTsM9iEn4/nhtMF1EqK8thuThM3HOntvytc6Z5m1LVo5Jlur/RyEl0yRf7lHUMkgU7NyrSvY&#10;/Rngn/BR9rtVjy/ktPIwxj6pA0ZS/mWOQA5958g/Vv8AwG/+B1pcOjj2pq4DJkyb44yFiMQa46Ox&#10;lIj0/wA2O/M7e5vKfnRfOn5ZeYvL2tyMfNnlLT7WWwviDW+02xuo1jEh/wB+WyzMte6N7HPNtd2m&#10;O0ex8uDJvkxCMgf50QQPmAaPk+y4tEdJ2jjyQ/u8hII/myIPLylXzeQfmZ+T/nX83Nb/AC4v/K1n&#10;Elmnlm4tPM3mfUJfq+m6dDpd9Mwlu7hgQoEVwvFRViBsKAkZvspizajQYTjJBhxRMrqhGRI390nK&#10;12s0+mnmhnAkJGJESBIyMojYRN9Q/Pn835NP8pef9V0HyN56l83aJpcNrC3mKCNre2ubr0Va5NvG&#10;/ImJZGKqxPxAcu+d3g7X1eAcOPUTkO+yfvvZ5HVeyvZOs9WbQ4oSPQRAI7rMa373uP5JeZfyf1fy&#10;hb6B+bvl7W7XVLy/uWh/NPRLznPaRMyrEs+munpSxxEEkrVzU+2Xy9r9WD4c8sh/SHD91Ou/5Nj2&#10;Uf32HTY5D+ZIzo13SEtr+SZ/mv8Ak75i/Ky/0+4urqDzL5M8xxLdeTfP2msW0/UrdxyWjVPpygfa&#10;jY1HUEjfNZre3O1sBs6iRieRFUfsd12X7IezWqiQNDjjOO0okHiifidx5sY0Hy15j1HSPMPmTSbC&#10;ebRPKkMU/mDUyaQRLPKkEcZc0DSOziiCppU0oDnU+xPtLrdVqTgzyOSBBqR5xI6WOd/N81/4Ln/A&#10;+7I0XZ41mjxjDkjIAwF1OJNXwknhMTW42I2O9KDTSv3P056rZfmYQAUwJa+xxJLLZ7//AM4tWmmn&#10;847TUvMNyLHy55d0q51XXr8glYIIHiCOaA0pK6b02zgPb7BDNh0/HyjmE/8ASRkfvp9c/wCBFLIN&#10;dn8MWZYZRrvMpQ/a9I/NHyNr+reQ/Mnk3zZO+sfmt/zi1diyn1mf4rjX/IGqOZNJ1TkalzB9iQj7&#10;JV67nPOe1tPLJh4v4sfPziev4836Y7E1kMWoHDtjzjYfzcg5x+P6nh7ec9H1T8i5vy51+0Nxrvk/&#10;zTb69+Wd/vyto7yKaLU4Q38pJVuJ6lq/s5vP+B7MZ9TwS3OMGQ+Pp/S8L/wbSdH2YckDQ1BjikO/&#10;h9YPyjX9r54m0ebciDfxqo/Guez8L8tw1ce9IrrSJRUlUA71lp+quRMXOxasfgPcvyp8p3utSaPo&#10;ujWBu9X1q9NjZRpX4zW3cAnsoY1Y9hvnlHttqZZdbj08f4Y38ZEfoAfon/gQ6PHp+zNRr8mxyTq/&#10;6GMH/fSO3UgPqu8n8o6fYI9yU1X8k/yL1VpLgLTh5+/MpausCdpbHSmJqd15juEzQTyQ02PiP0x/&#10;2U/1D8cnuYY82rzVHbLlH/KrD/xUvxzeY/lNf+YvO/5h/md+Y3mCSXUdQXy1qdxq+pEH0oZdRkgs&#10;4IgTsq8ZCka/yr7HOQ7R1E8ml1OWX+pn/ZERA/U9Xn0+PTR0+CGw4xQ8ogyJ+yz73mX/ADkfolm2&#10;t+VEit40uLry3YXt4agF5ZZrsBjXv6YQfIDPYP8AgXwrsHAD/SPzJL8uf8FjP4ftLlkOsIg/AAfo&#10;fPUXlmQ/YhXbpQ8v+I56MIDufN5dpDqVceXr1fsxHbvwPbJcDD+UId/2vqry5q9zq/lLyxp2pCOS&#10;y8uQz2mlIsY/d+rcyTyNsKmRnkNWHYDwzxv2rlwdozFbVE/MD7X6c/4F0ePsDDKzdzHwEzXwpJdZ&#10;ZYNf87XMNPQ/LryhD5bsGWoA8wednMl4wNT8cWmRyRk9aqOnTOf1WXwcJPlXxl/x17/SYvGyxH86&#10;XF/m4+Xzm8KutT/QWgeYPL0NrFcJ5lksDes4qwTT5WuI0HYKZSrN4lQPHOx9iOwvExfm84sSPoB7&#10;gfqPx5e6+58l/wCCt7ZSjqv5M0c+EwB8WY53If3cT0qP1nz4ehvnss947F5ORPiRsPlnpvJ8QjCA&#10;FBRM9wOhH/A4WYxwa+s3NK7fOmFPhQf/1px5k0rUbmfRbz81vLdxcG1Sn5a/846+XYp7WCCOZv3c&#10;uoegGa3WXqwq11OftGNaHOXyYs3CJ5cciB9OOIND+sQNvvL6Jj1+kjkOHBnxiZPryTnHjJ7oxJuR&#10;7tuCPS1PzVoosZtP1T8/ZZNQ1LTIQnkv/nHvyuPqkGnRSbxx3rW4aLT4jtyROVzJ1cg75PJpc5iM&#10;meEpfzYQiaA8yNgPtaYds6GE5YdNnxQN1PJknHiJ8hIiUpe+ojo9E8sH8x7hNa1bztc2XkjRtL8r&#10;zJ5J/JvS7d7KGyt9Qura2+tSWaAiIlJCA9yxnlqSBxqc0/tDLUx7Kz5MkeCJhwxjVD1SA/F7uVpM&#10;ujOshhwzGTIJ3OXEJS9IJrnfdyHCNuqh5i8h6J5m8j6bLL5fW81i/wBfniTVLdON2Ibe2iPpCUA7&#10;M8w2IO+Wf8C3tHW6XRZJYpSI8SqNyiAIjodhz6U817e+z/ZPamojHWRgJcG0rEJ2Sf4tjKu48Q8n&#10;zP8Aml+UOpfl7qw0y01MazPb2sU2s2kUZElhPKvNrVyCRI0akcmXoTSmxz2bs7/ghaDLqxos8hjz&#10;bf1OI/w8XSXkfdd7PgHtB/wK9botPLW6T99pxe3+VER/EYj6o+cd+piBu8RaaUGhYnxzv+b5gIxK&#10;z1ieqn7hgI8k8DL/ACn521zyodSg0vUbq007X4EtNfs7eRohdW6SCUIzLuKMKg/MbgkHV9rdlw1+&#10;Ewlseh6g/q7w9B7Ne0OfsPVxz4/VH+OJ5Sj/AMUP4T0Plb6NsrSa8sbbUrB9Vv7S7jWW0njmYqy9&#10;P92KRsevh0zyPLo8mKZhISsGi/UWm7Z0+oxRywyQ4ZAEbgc+8Xse8JnEuoryA+vo6KGjWVLZxX/W&#10;a2J+VMr8CY5Rl8v2Nv8AKOA88mP/AEw/4piv5jX+rzeSNVgu4mkhM1tI8zJuoWVQDVYwoFaDelc6&#10;D2YjOOujxA8pdPJ4n/gjZ8WTsXLGEgTcDQI5cQ87fNUM4NN2HtvnqQJfmecEU0pMTgO26n9WEnZq&#10;Ed0+1bQtSi0/y7+Y3k+ES+YPL9mItY0xBT9J6elVmhag3dQpK/1C58oe08xj7Z1mk1O0J5TKJ/mG&#10;VSifcb/G791+wOojm9n9FOB5YoxPvhcT9ofSn5G61pvmW8N9pE31mw8y+Xtagirswf6jJL6bjsyS&#10;RAEeIzl8GnyYs2bBMbnFkHv9JkP9zs9HrJARhK/pyQP+yA/Sgfz017zOv5L+VPL2lardW3l6+806&#10;inmHSrevC6YWlpNbCbgCzKpEh4k8SdyKgZuvY6WbL2ZLHjEpVlNgAnnGJF18XE7TzaXS6/xc84QJ&#10;xjhM5CPIm64iN+Xm/LjXA0utamewuXQnp9g8e9PDOuxAwgARRAYmQyy44kEHcEbgjvBfcX5X/kAP&#10;N/5XeXNZ8n+crDWvOl1YzahffltNbzWd8yCWQlbGeQmG7fgA3BSrHotTmszDHqMsoYsgOQc4EUdv&#10;5pO0mWPtMaYiGWNQv6wQRv8AzgN4sr/L/wDNb8wPy90e68qWbWmteVJ5/VuPJvmXTRqWnx3Cn4nS&#10;C4UGJuVSQpG/UVw4M3aGGPCMUpR7jAkfc0avN2PqMnHLU4o5BtxRywjL3H1felv5pfmx5z8/2mla&#10;Nrd1Z6bolnKZbLyto1kmm6bGwFDKbeKgd+wZiSO1M7r2FxavVayWfPAwhijsOExBlLbkedRv3W+Q&#10;/wDBd7U7P0fZUdNpMscuTPMcUhMZJCGP1USCauZjttdF5PziBox+Wxz13jfmHhkXF4qVC1H+ftjx&#10;qIl71+Uukzr5I8+a8kbFfMd/b+WoRQ1e2tbS4v7sAjsZRbA55t7eZpz4McAZc7oE9D3eYfoD/gM4&#10;MOm8XU55xhdCJkRGyCCa4iL2L6t80+ZriDyx5O/P59Ok1PUvyWdvJn53aWR6kmt+QdZji+szvH1f&#10;6m8izLUbFZOxzl8cpShxTiRXpNgiwQN/x5vrOOeCeWWDDkhLj9ceGQPBkBNDYmrr7Q+Hfzt8kR/l&#10;z58vvLOn3A1DQJIU1Xyvq0Z5rd6VfgTWUyuNjWPYnxBzpv8Agf8AZMtJk1OUjYkRie+P1fpA+D5b&#10;/wAGv2ijr8ei0wPqiJTmO6ZPAP8AcyI8i8XmOxPx56XZfCYBJplLsF+IBjTdcgbcyBoPvz8vfLOo&#10;+VfJflry/wCWrj9D/mn+bmiXF0PMJ6eT/JBEf6V8wzgj4JpwnpWwO7NQr0bPIu04yy9oZZ/xGRA8&#10;oih8zT9P+zGTFpuwtMJ0MWOAnK6AnlncxG+XDHi9R6dXjnn2/n846poHk7yH5cv7H8v/ACjCmg/l&#10;l5Zjt5S5iLBDcy7DlcXcn7yRjvU79M4/tDFq9Rk9OGYhHYekj4nbq+idj9q9k6eFy1mCWbJvIjLA&#10;kn+aKlZEeQAfRuiSaN5C8r/mB+SmhxQ6hrPlS10XUPzc80w/EjeYNRuuVvpUUg2K2lvA/L/KPjyz&#10;C9p8cdH2RPF/ETDiPmTdfABq0Oaev7Qx6k7QPGID+gBXEfORL51/Om2mvfzDisZWa4j0by3oNvFG&#10;jq3phtOgmYEKdjzlaoO+e0/8D7EcfYmniekfv3flH/gw6oR9oM8gRvX2B5mlhJa1UWx4778f6Uzt&#10;ROnyk5xk3t3rCPlygptsSf6k4RlpeC+r0PyGn1Ly1Dreo2twNB0qK+1XW7lonMBtLIvNKORVk+JY&#10;+ApvyIqy/Dy8d9qMWSfaczwnh9NmjVUPh5fqfsb/AIGeqwY/Z7BjGSPiEzAjxDi4jM16bvz924B3&#10;qCzQa9D+XXl/UNXsLo6p55vb/wDMPzdemCQw/Wdbk9LToml48QI7WIOort62aI9nZ9fqcOARlwzl&#10;cpUaF89/KI+17DWe0ei7H0eq1JyQ8TDDhhAyHETEbem79U5C9uQtgptozGvKGORqfEzbnPesIhhg&#10;IQFCIoDyHJ+JdRrMuozSy5JEymSSe8k2T8SgXt7Q7PaRgfIf0yzxQkZJ9JFRay087fV4q/R/XD4k&#10;WYzZR1KG+paZy4/VUqemwp44PFhdNoy5iLBNB//X93+ZL248vaBDrf5bKLuLU7SOPzF+YXNn1W3n&#10;kQc7do+Jay51rzFS9dnzr9PETnwZuh2h/CfP+l7unc+E9qZJabTjP2eAeOIE8/PLEkfTVXiv+duZ&#10;dJPLptLXyVoumeZ/KKjVbrVGVdY/MK4V559LvJd5LeO0cMbaRa1Ezhnk6xlc2UcnjzOPJsBygNhI&#10;d99R5DYdXj8uhj2XghqdIBOUz688gZSxTPOIgQTCQ6ZJXKXOBDItV8vWHlnyj5ml05LnXjrkulPJ&#10;+ZFxP6sertNJNPKltGGb01jeEcxITLy+3xFBnlH/AAXNbOXY8YEiN5Yjg/m1Z3776V6a5PvX/AN7&#10;Ew6XtfNkgDkvDf5gmxlMjuICzwiP8QkfEv6q2DJ9L1Ww8l/lZovnG7CS6tDeanH5T09wCJdQmaNB&#10;cOvdLdIuZ9+I75xnsv26OxfZqU4/3mXJIRHeeXyFWfl1fTPaH2cj217Q4pZN4YIAn3nf+z59HyhP&#10;dXF5cT3dzNJcXN1I8txcSEs8kjkszse5JJJzzic5TkZSNkmyT1J5voP5XHEAVVfcOQfMHmFU1/zD&#10;5vn0DSwmjeVpIbXUdRQ/DLevUzhEpSibBiO+/fPpP/gae2GTHjw9n67ITkyAnETz4RyhI9/Mwvp6&#10;e5+cf+Ct7AQwwl2rooCI/wAtAchZ/vYjpvtMDb+L+cxAG3J+3Sn+fjnthyPgJ4kQrQDo33/7eQ8V&#10;gRJ9Yf8AON3ndnmvPIV5cNJG4e+8vAmvF1FbiAbjZh+8HybxzRdqYf8AKD3F2/Zs7/dyHmP0/rfW&#10;UsVDvEWPVSSo/W+acSPe7SWGI/h+79bz/wDMzR59b8g+bNMhhk9WSwkmgj9YENJbsJ1HANuT6fhm&#10;RpsnDlib6tGaF45ACtu8fdb81PrfAVBBGdaMjz/hWi4dSBIqAR3ockJhqnp3sn5Y6mJbW+0wv8Vr&#10;J69sK78JNmA+TAffnzf/AMGjsbwtVi10RtkHBL+tHePziSP81+lv+Af234mlzdnzPqxnjiP6M9pV&#10;7pAH/OZJ+Vunz/lz+e/lI6fbtL5H/MfWDYXtlGPh03VbyGSFZFA6RT86HwPyGcN2LmGvnjjM/vcY&#10;Iv8AnwMSCPfG32rtKP7iR6ij8iC+mtD8lTeePKbaabxNK0zRvMlrqPmXXJjSGw01bG4+sXD7ipHp&#10;gKP2mIGdJ/wHu1cfZ+DWTyGhERP3vkv/AAc/ZfN7QHQYMQ55JcR/mwrc/oA6l+Jeu3Vtc63rd3as&#10;xs57+7mtWk3cxNM7IzbDcqRXNznynNklM/xEn5m30vs/Sw0mnx4IfTjhGI90QIj7n1Hp+gfnj/zj&#10;tp/kTz35vs7mT8tPNK2smn3tnex3sdi08a3EC8oWZrO5RCHEbceQBAqw21PbPs+csPEEeDJzjIbb&#10;8xf60abW6TVynDEYmcCRIbcxsQf09z7d82Wlr+aXldvzT8smOfXrGGKX8wbK0pwuoZQPR1uBF/Zk&#10;qFuAB8L/AB9GOd//AMD72vl2hiOk1JrNj29/4+w7dz8u/wDBk/4HI0kz2roofu5f3kQPpPWX/Ff6&#10;b+cXxnqFwmr6je3UssnowN9Xs+J/ZTqd/E756tEbbvkGnxnT4oxAFnc/FB/V4/2Z3p7iv6sILd4h&#10;7lCaP0YpJPVJCKSPhPXtkrZwlxECn3DoOif4W/Ln8t9CpwuZtKOt6snf6zq7Xcg5e/orEPlnF9la&#10;k6oZNR0nOXD/AFIkRj8wOL4vce2Gljozp9H1xYomX9fIJzl8rEfg9R8gebNF8rX+p3XnH0X8kavp&#10;z6b51huaGGTT7qEwycwQSQDTYbt9kbnLO0NKdTj4BvLovsh2r/JetGYmoGhI+XQ/5pAPftT8z9Rl&#10;E04t7O+1HUtF0hP0b5VfVG53UOkWrMlhA5Gw9KHitB4Z0PZejGj00MI34RzdZ7T9tfyx2lm1ZFCc&#10;th3AAAfYN/O0peJjWsZ+fTM+3SRmO9Ris55p4Y4LZ7qaaRY4LSEF5pnYgJHGoqSzGgA8cry5BjiZ&#10;HkBblYISzzjih9UiAPeTT7p1+fVPJmh3flnUriO5/MrzdDYS/mzqds3KOyhsIVi0zy1aOOlvp8QA&#10;kA2aUsxqSc47sHs0knVZR6pkkfH8bfN6r/gse2MOGHYmil+5wREZkdTGtviRcvhHoUbo2qar+V/l&#10;Cz87adpr+YPzZ/MW7by1/wA4/wDk1vje51Gb93NqbxnpDbA15H4fHY1yv2j7T8MeDDc9ff0HuHMu&#10;T/wHPYj81M9pakVjj9JPSPKUx5y+mH+ce5nmseQ9L/KD8nLH8urTUF8xebbzzB+mPzR848ucmreY&#10;7iC4N3Vz8RS3YiNK/PZic8Z/4IOE4OzsMTzyZL99A7/El+m/ZDtiHaXauojj+jBARHcLlXD748O/&#10;ma6PmH8+4bXR/wA6fOUK6Y+nExWEcqcpR6r21pDbmYB6kBxEDt8PcZ717PYRpezsMR/NH3PyJ/wQ&#10;ddk7R7X1EpCuDIYDbnGPI79/O3k51EdUVvapDfrGbjxniPy/ehn1Ik0aMEd6oP4ZE5y2jTef2s78&#10;uXnmj8xfIkf5KaJ5c1Ky0C7v0P5k/mZIwTTdP0Jbr63LbR7fFczlOCIWqa0VKMzDjfaTxc+aOnhE&#10;1MAk+XI/c+/f8DiHZ/ZukydtanKOLDxRjj2syIBBHU3ZA7t/N6B+desufKMVnDElrY3mp28MFpGS&#10;VhtIEPoW4p1WNI0UfLOh7PwxxGo8oxfI9V2hm12bJny7zySlIn3nYfDl8HzS5tXP7Cg9SVb+uZXj&#10;l1IEwotaWL7tNGR3PB/64DlPezGXIOh+YT7yn5U0/XteEJX1NO0+IXF/QFfULGiR9agE7n2Bzi/b&#10;v2on2J2fxYT++ynhh/RreU68hy8yH0v/AIGnsz/L+uP5m/BxDikO/pGNj+cefkC+gfzA0TSYtc/I&#10;h00qySyn0LVraazW3jETM+lapByZQtC1YQaneor1zw+Pa2qiZajxZ+KdPE8XEeLiEpRu+9+qMXZW&#10;kOhnphih4XiVw8I4TH0y3FP/0PonZQgS2l3oF3/hnzF9Vihv/LF64Nlc8o15QAzVFO3pT/Q1c6aR&#10;5iQ4o3sRzHn+0PkeLHvGWE+Fl4QDjl9EthcfV/uJ/NLxpIOpXP8AhmOHyp5vcNFqvkm+NbDUEb7U&#10;MSzClH6iGQ0P+626ZZ4npHH6odJDmPPb7x8XFOjHiH8tWLPylil9Ex/NAl3/AMyX+aWCeabewsfI&#10;l3HZWN3oVxd+aLdNW8tXDO0Vpc29nMX+rmSj8HEgNHHJaUqwoc8q/wCDDlkdFp4kggzNHvHCeb63&#10;/wAA/S48efVyhGWM0BKBsiEr34b3o90hYqrIovMfPl1NJY+RtOdz6NloskscVTRWub65Zmp4sFWp&#10;9hnkOaZGk00Ogxk/6acv1B9u0+MeNml1Mx9kYvB/zA8yyeVPLN5fWaevrV46WHl6zG7S31yeEKgd&#10;+J+I+wyzsvSDVZxGW0B6pHuiOf6m7KQBXVV8o+VLXyt5ZsPLx43MgiZ9Ynbf6zdT/FcyP48mJHyp&#10;k9V2lky6r8xAmJiQYV/Dw/TXu+9wtTp45MZxSAkJipA8jE7EH3jZ89fmV5Q1LyZrFt9YgmtdO1y3&#10;GoaHPJsJ7ZndFdT3+JGU+4r3z7B9k+3pdr9l4dVkjwzkPUP6Q2JHlL6h5F+L/avsCPYnambRwPFC&#10;JuB/oS3APnH6T7nnAvHH+7K50Pih584R3Mn8o+a7ry35i0fWrKXhdafdRzQkNSrIa8T7MKqfY5Xk&#10;MckTE9WBgcZExfpN/Dq/Way1jTtd0nTdXsYhNaaraxXVuVLMeMi1oRyFCp2PvnNGEoSIPR28skJx&#10;BAux+OqDkmiQcWsy6nZl+Kh8RQHvkwCeriGcY/w/e/L7819BXyZ5w1jTOHpWTTtLpp3A9CX95FTr&#10;0U8fmDm7jnuAl+LcTFjuRiOn3PLv03DHTeo/mDU/UMA1YDlfkpFnH5f+corHzJZkvSOX4JFLdUbZ&#10;x9A+L6M0HtT2dDtzs3NpCPWY8UPKcd4/Pl7iXdezevn2D2lh1l+iMuGfnjltL5c/eA+5/IjRSee/&#10;JgkRJU/TlgeLCoqLhCp38CARnyn2NcNbi6HjH6n6712Tj08iN/SUR+ZPnM+RvyJ/NG/pLK1xqGhW&#10;sNpE3BZpZpLtEEhH7Cmjn5Dvl/sjpZarBqcQNerGT/VBlbk9tYhkz4L7p/dF+PSRuycV+OVxxQdy&#10;1KD7znpx3ase27959A8l2svk+HyV5o8v3Wq+QfNWk2Wk+ZNJniccohHHFbSpKV/d3ED8XjkBqHHh&#10;XPStXgx6jD4cqsDb4B+V+xu0dX2X2idVi4hGcyTYO4lLa/Pf48i+F9P1fzr/AM4keftQ/LvWNTuJ&#10;NEvrW5uvyp88RxloL+wu1ZUikQggq5bhLGQfSlqpHEqc8l1nYGoxdqYcunJjk8SIl/SiZAE9x25j&#10;rz5v0Vn7V0uv7Hz6kASj4U5Ed0hAke4sOsEhSxtl9TizJycUP2m3P68+mQX4PzmRyE0qMBX4Wr/n&#10;88FsQUt1KGWaynSLeQiqj5b5DIbiQHJ00xHICeT6b1f8+fKt+YrhNGv2uoYbOBNLjVOKLZo8SoJS&#10;1OPCm/H6M0Gi7IOlxRwwI4Yih9j0fbHax7U1U9VkFHJKyO7nt8i8Y83efNc86enBdwx6VokBRotF&#10;gYsHdAaSTvtzIJNB0Hh3zbYNNHFvzLqM2rscMWElK+A+/Mq3DBUJI6A7An2wW2Rkzz8pRPD580jV&#10;7ezlupfLjHUYfTQPwuFBW2ehqKpKQ4r3XMTWATxmJNA/guXh109FIZoAykPprmJVtL/N5++n1dov&#10;k/R5zrHmjznqN3pHlDy3bS6z50166YBorWP45Pj4/HLMx4qBuzHbNNru0xpcRltty/Hk3ezHsRPt&#10;zXRxkTIkbkTz3PfXOR/SejOfyu07W9Sv7v8A5yc85aU2h+ZPNmnpoX/OPfkOUCnljyhXiLx42+zP&#10;eR1IanRiejUHFaDDLV5jmycvx9p5nyfpD2p7Txdh9nw7P0VAihY5WNif6sR6Y+fuR3m+yE9t+Xem&#10;HkJNY1iZpS7ci3Oa3h5EnrXkd84T/goT8bVaPD3yP2mIdv8A8BvB4Gh1ebfeufkJF8jfn/5G8y+X&#10;/OeteZNQ853fmzy3reu6imhwaiGF3o4luJblrIMeaNAGdjEVYU3BRe/s3YOCeGOTHI8QJEo+V8x9&#10;z4l/wQu1dN2scObFj4MmMHHMfzuE+iYPWxd9Q8GMLNukxBHToa/qzdmL5pxgcw4Q3fa7Q+xX+3Bw&#10;qZw/ml6n+T2o3Fl5xTR7iUPZeYomQxgngLmBS8T8T3Khl+nKtVAyxWOcfudx2RqccZ8MhY83r/52&#10;6C8v5f3l1DBvpl5bXLkDonIxE7f64zD0Ev3tE8wXba+cZ4vTGqP7HyKYrgKD6anlQ9TTfM0weV4o&#10;96kUm7wCvs1P45Ex8mQMe99Rf845aXoOsad550vXIBbyTXFi1prEC8rqyIimo43/AHsR39SPwFQe&#10;fBW5L2y9msXbWmhCXpnHi4ZdxNfYdr/BHpX/AAPva2XYOWRrixZKE9t9r3HfVnb9PDGXU/PvkTWZ&#10;NT/JHQGmslvoZNQjj1Mzr9Ta34axWcSfy+m9aU5V+GnLbPDM/YWrjnxaDh/eyxSj5UMvFfu4d/c/&#10;Tum7e0p7Nza7jHhCQlfTlGNe/i2rv2f/0fpbfxPqmiafo9g0GpXdnDbNe+ZZm4W+nQqigwrPSsin&#10;xau+0YOdBCQjMyO3Pbv/AB/a+YZoHNghix1IgRuZ5QFD08XUe++6LF76xvPNFra+WtDmkudN0d/r&#10;Gr+edUb0ltlYUKJITWGBeqxmrsd6DpmRDJHETOXM8ojr+s+fJ1WowZNZEafCSYw3llntw+QP8EB0&#10;jvInu5Md/NDVtPvvJnlHTLLVb7zCuj6xdWlx5j1FVSa9aO2iIZQBzEaB+KeoS1Opzxf/AIL/ABRh&#10;p7AjxGR4RyGwHz33p94/4DeWGTHqIxnLJ4fDE5J858z7+Eco8VmnhvnlT9d8uJvRPLthxH+u0z/r&#10;bPNdWaxacf7TD9J/S+o6b6sp/wBsl+h8y2ZHnf8AM661EVm8uflmrWent/uubWpx+/kHY+gnwjwO&#10;+bPJ/gWgEeWTPufLGOQ/zjuy4eOXkH0B5Q8tXfnDzNo3ly1qr6pcLHNMP91QL8U0p8OEYJzD7J7P&#10;l2hqsenj/Ed/KPOR+AcTtHUx0enyaiX8I29/QfEsh/5zF8rW3mvyoupaNbejb/l+os9KiAAC2K8Y&#10;m2AP7QVwa9K59c9hY46aAwxFAgUO6hsPls/GntTrZazVHObPCSPhe5+J3Hk/Jt7llNCnEg0IrT55&#10;tjm3dYMYLYuNqlGB7UYf0xORfDfef/ONf5x6Y2lL5F8y30dnJHKW0G8uHCRhpDV4JGZgFDN8SE7V&#10;JB7ZVqsXijxI8+o/S42I+CfClyP0np7i+wL3y9fy0YWdFcckKtGQe9QQ29c18c8O9uzdn5jvw/aP&#10;1vzt/wCctZrBdUsbO1uEuNVsLZYtQ9F1f03aRmWNylRyVakjtUDNgCfy5I6nZo0OKUNVwy7t3xJG&#10;Ll3o8bv4Den41zWxjKR3emkYgbFNdOee01KxukjZWhmjYADalaEbeIOZWGBhkjLuLiagRyYpRJ5g&#10;v1K/J4Nda/8AlrcybvJqWmFye5WdFJ+mmfM/auCOl9pcmGHKOo2+MuKvtp+mfZrNPVez2HNPmcAv&#10;3iPD+i0w/OfyxaeYf+cfPzrurzUH0628qNpWuBI1DNcTQ3M1vb29T9lWluFLHrQEd6jF/wCB6Llq&#10;/dH75PU9s5ODJpxzviH2D9T8ktLtrnUtSsLCxUm8vrqG2sqAkmaWRUj2AJ+0w6DO+yS4AT3b7NcS&#10;KJfoxq35af8AOb/kizXzu/5v+a3u7SRWMd9f331dnO6xyxXLyxcW6ATRKh6bZrpe0OqwgZc2HLDH&#10;/OP6R0dUZ9m5bxcED3gVf2b/AGvb/wAvfzL8mf8AOU/5d+Z/Jv5m+Uray/MPyIRda7oKJ6DWtyWW&#10;3XXdHqeduUk4i5gBKE8a1jYcfQex9fj1xxzNGUSJA99bj5/Y+Y+13ZWXsHBmyaYk6bPExlHu4xV9&#10;3W/Py3fE0ljdadcXOnXqPBe6fK9vdQMKFXQ06e43z1mEhIWH5gybHcVaqvL+dvlh2cc+5VFaV9Q/&#10;dgY/B1Cf2z92K35O4VqeX4YrbvTHjivEotGWeOCGJ7m6uHEdraxjk8kjGiqoG5qcjI0LLdijKZoP&#10;p38u/wApvNWmx29tZyFdf1uWP6zDEvIiQ7JFXpRK7n5nNTm12Lcy3AbsvY+v1WaMcJ4egH6S9esv&#10;Ltn+b3nZfyye+fU/yI/Ia+g1L869eT7HmzzapBttEiIoJLe1b+8Xpsa7lTnnuuzntDU8MRUAfwPh&#10;zPm/UPs52Xj9kuxxkyyMs84/V135yHv5Q7o/F7jrd75j8w6pNqd1NHCJvRFtYon7q3iXZYYxXZVr&#10;tnQYo4sUeEDl9r5Trcms1mY5ZyG9UK2iO4MR8yBovPv5WWU5DrpFkNUuQOn7u4uLtjv/AJMAzxj2&#10;0yjL7QaePTHHi+Vz/wB6/Qn/AAPtOcHs7kJ5zkR86j+l5T+ZfmPRvzF/KvzRaaxYxaN5ss4k1ezu&#10;7ZKWd3Lbvzl+DcwSshfpVG/yM3vsL/wRhqNVi02s9M5nhEv4ZGXIH+abry93J43/AIIn/A7x4dFm&#10;1WkFCI4jH3bkj4W/PFZ3ADR+qT3NSf457edur81mA5GkUl5dClGancNhBLVLDBmX5fXN1J5+8lkK&#10;KnWLRFbx5yqpH3HGf93O/wCaXI0UBHNAR5mQ+9+jXmjybNrXlzX9H4xt+krC4t03NebRnh27NTOe&#10;w5xCcZdxD2mfs+cscgK3Bfl3HNd+mqEhWjHB1c03X4SKU9s6OYIJeAnjgJFv/SWNCI/pNf1ZCij0&#10;DvZX5L/MLzJ+W+ry6hpPl1/NljqsYh8waDZc1vntoKyGaykUMVmhFXWqsppuNgy6vtmeTFpvFgOL&#10;gNkd8Tsf1vc+wmj0XaWsOh1MjDxokQmNjHJzj86I36kEeoB9c6/+Z/5Y3v5d/l9+a1v5jNz5G0pd&#10;WjvrqK1c3VvMvFBYzWfIgTFrtYwnIRUZfj9P95nk3anaWMe0Gi1YvhMMgPfYidvmf0vu/ZnsTrI+&#10;zes7FkYiZyQIl/CYccTdd3DE+nb+Zy9R/9L6bW0lm3l3StU14x+W/KawRNpmlxH/AEq+f0x/dAkF&#10;yR9qV9h2Gb4xPGYx9Uup6D8dz5pjyY/y0MmasWGhwx/int07/OZY5qusQ6rYQXmqXkPlDyLBIx0v&#10;ToBV7t12JhjahuJf5pX+BfHtl8MJiaiOKfXy9/cPLm6/VayGbGJ5JDDpwfSBzl/VH8cu+Z9I+x59&#10;+Zl1bXflDydcafo66PpUmqag2mCjF7iIQ26meSVgplZmqOQAG1FFBnjH/BeiY/lhI2fXfl9O3k+4&#10;/wDAaywyYNRLHDggTHh/pDf1E/xb9eXQPmj8/vM0/ljTvLC6Sn1nzR5i0DS9N8sWfd7yf1VWQ/5M&#10;S/Gx9vfOK0+hGoOnM9scMMZTP9EE7fHkH0rT5KOUDn4kv0MX8n+WrTyd5c03QLZzO1qhkv7w/auL&#10;qX4p5mJ3JdyfooM1ev1ktXnllltfId0RyHwDsMeOhT65/Ju0g8reXNW893sVb/XZG0by8NuSQIQ1&#10;3OAexICAjw989X/4GfYRlGeskPq9Mf6o+r5y2/zS+Pf8FT2kjpYQ0sTvzNd55fIb/wCcGZapDpWs&#10;6Ze2tzC13Z6nbyWt9AGA9SKZSjLXsaE8T4/dnr8eKEgRsQ+D5JY8kDtd/aPxyP8AY/G/8zfyt1Xy&#10;d5x1TRHLNEH9eympQTW8lTFMu37S9R2ao7Z0ccf5gccevMdx6vNy1H5T0T6cj3x6MDXypqFd3Ir4&#10;gH+GSGimwPamNFweV9SiZXjuDFIOjqOvzGWR0k4nYtU+08UhRFhnttr35hwab+iE81Xq6dSgs/Xm&#10;WKg6DgJKD7stGnldkAnvpxTrMVUOIDuvZhl15Uv9SkMmoal6vIk7gbVNdq5Ceklk+ot2PtXHhHog&#10;0nkC1KAtdF/cAH+OWY+zool29O/pTfSfIS3WpaZp9irXV9e3MUNnbqv25GYBa0qaDqfbLJ6aGIcU&#10;uQRDtHLqJcERz2for5X8m3vkD81PJfk69dJ5dI1fSo4buKvp3ERkjZJo6/suN/wz5I12PMPaQyzf&#10;VPPxe8Slcfs2+D9ndkxw4+woY8P0QwiPxjGj9u/xeW/85Lyywf8AOPfn/jKY4r7zZ5dt3UMRzIkv&#10;JuJp1HwVp7ZR7Axr83LzgPtkXfdqn97gH9GX3Rfmx5FWb/GPlT6rI0NzHq9nJBPGxVkeOZXVlYbg&#10;grUHPTOzcXiavFHvkPveW9rtZLR9h63NEkGGDIQRzB4SBXnb9J/KnnrX/LPmH9My3U2q2d+TB5m0&#10;y5laSPUbOU0nhmDE8uSk0J3VqEZ6hrezoavDLFMAxIp+EvZ/2m1XY+ujq8c5E2OIE3xx6iXf5E8j&#10;u87/ADTj/wChe/8AnIHyZ+bGlFrzyrcXMVn5hI+zqOganDsZKfaMtlIyk/78jU9Rnh3Yxn2Tr8mi&#10;kT+7lcf6hP6PvfvfCcHtB2TtUoZoWPiNvx5ve/zm/JDUfMWs3eseQYBq+r2sjwzWkJFdUtEBe2nj&#10;NaGT0OFP5hTv19x7N7S4IAZD6TuD3fsfkvtfsGc888WKJM4SMa6mrr41Qrq+K4r2CaoRwWBKsoIN&#10;GU0IqDTY50UJiYuJsHqN3j9Ro8unmYZImMhzBBBHvB3CLDHwNPl/bkt3GIaL960+eNlaaW5VpFii&#10;Jmmc0SCJfUdj4BVBOJlTKOCUuQZ3oP5a+f8AzG4NtocmlWY4GS/1IegoSQ0DKjUZvHYHMfJrIQ63&#10;7nMxdnyl07vLn+Oj6Q/L78soPIGrfnv5T1GC21n81PywGmeZPLPmMgtBqXlPUYFJntImNFKPzDsK&#10;moC1615HD25PW6o4ZjhhdV135X8dqfWe3/YjH2P2GNdpJeJlEeKRI9Pp+sRHdwniBJJNdBs9C1jz&#10;b520by75X8l+UIbcfn3+eKyW/kqBUKr5d0ChF7r94d/TVIwxQn6KkEZre3NTGE/Bwmzy+PU/D73e&#10;f8DPsbLm038o9oREY1xAVXp/hG/WfM90a72aaXJ5Z/Kfy3of5U+QYmuvLflUqLrVp6evq2qzTypf&#10;alOwJ5tM6grU7LQDamZ3ZnY3hYgTzP6gfn3uj9r/AG3nrtdIQFwiQB3XxSia8thXz6pr5f8AMV/5&#10;k1iy09FhsLL6s15rOqyuFhsrG2KvdXMjNQBY46nc+GZmq00NNilkmeX2no6TsnWavtTVY9Pih9dW&#10;f5sbHEfkdu80GI+efM+m695/80eZdDcvoWmeTS2hysvEtbzaZHDA/E9Cxuwfpz507bzHN2zqZ3/d&#10;4pD5w4fvm/WfZmlGl7Kw4q55B9kr+6D5a8w6w9t5c11yaJ9QnSnj6qGMD6S1M03sv2edR2tpccef&#10;iwP+lIkfsDX7W6uOHsfV5J8hin8yDEfaQ+SLeeROgcgHaig9Pkc+vydy/DuSAPcm6X118NC4p2Kt&#10;lkS4ksEPJ6x+TK/pP8ytAWUxSPo8dzrX1R2VHmWwiMxWMH7TDiXoN6KT2yvU5IxxmJNGfpHvLsey&#10;dBlnM5cUOIYhxy8ox6/Mh94n8xrZA0hs2HAg0BUV+RIzVfyXLvd2faIDfg+0Pzh88hbDzn5ogtYT&#10;HaNqM1xaQkBuMdw3qoKig2DZuxEiMb508vmEcsjMCgWGtfT7j0iPbj/bkd0DDHvRmm69qOk6jp2r&#10;6dNNZ6hpNzHeWN3ExjkjliYMrKy0IIphAB2I2OxbMcTjkJQNEciOYPQ/AvvP9O+WV/L2LzhZeUtG&#10;tGXXLjXNYtxbxyWF1f3FnbSx3/1NgYY5g9qsh4rxMqiTjy5V8s7Z7ExQ7d7OiB6ZTy2PPwyf0PtX&#10;Ynt92lqvZftLJKVajAMMBPqYzyxhZ/pATk//0/oNrEP/ACsq4ttVghXTvO+nLGk/lHUWJ029EJHw&#10;WbvxCVpQwsRXoDnVYiNMOG7gf4h9Q9/63xnV45dskZQOHURq8cv7uddIE8v6hr3sP17TLrzD5mg8&#10;yW+iG8806NIjar+V+tKxjZLfpFp6kpzhAFRBUOvYSDMvDkGPHwGVRPKY8/53n/S5e50PaOjnrNUN&#10;THHxZsZHFp8nI8PTENrh/tf1DoJhJPPV3b6l5Q0fWIbzVLiS/wDMOptd2erfFcWUxtrQG1DgKrxx&#10;hBwKqtF2KqQc8Q/4MmMx/KihtxDbkeW/v736J/4BeeObBq5iUyZzBIyfVA1XBewMR/DQG23CCHgX&#10;5g+Wp7v8yfK/mfUW9az0XyLpNn5ZtyPhjnuTO93OPfjxQH5+GcP2hqhj7O02CHOeOMpnyBlwx/S+&#10;taGN5M0v9sl9wRehaLfeZNa0zQdNTnfavcpa2/gpc7ufZRVj7DNPoNHPWZ4YMf1TIH7fgN3L1urh&#10;pcMss+URZ/Hm+ovMFvHFfWGhaUT/AIf8u2iaZpUZ25+kT6twrDq0klS3euzDpn1f2Toceh0kMOMU&#10;IgD+37/i/GPtR2nm7U7RnmmbiSQPnuQfft8ACFmnCS2kkt7uFnjkBXaoG/z6HvTx3GZs6IsOr09w&#10;JjIWPx+K+Ied/mh+Vtj+Y+ixUb6jr+lq/wCiNXdSSgrVopqCpjLH4hSqn4gK1D5Ok1ctPPyPMfj8&#10;foq1mijqsdHmOR7vx1+f9bwPqXlu+0PVrjQPMVu+j6zaECS2lpwkB+y8Ugqrqw3BB3zrdNmxZ43E&#10;28P2hpdRoZeuBo7g947x3jzGyunliJvtzstffMnwg6eXaUhyCNj8p2R+1PIflkvCDRLtXJ3BHR+U&#10;tLFCTPJ7AV/hkhii0y7WzeQQR0vTJL6HR9H0271zWrk8bXTLWruW/wAqmygd69Mqz5cWEWS7HQ4t&#10;brCOHYe77n1Z+U35PSeSmbzP5nWJfM86enaW6cZI7CN/tLESN5CDRnrsKgdyeS1/aH5g8Mfp+/8A&#10;Y+idm9mDRx4pn1fD7PPzfQw0YebdT8na5aqV1nyBqFu93NJsZ9JDGUGp3JgcV334sds8v9ruwhkz&#10;YdbChLEbl/VG/wBh3+b7Z7Be0XFgy6Gd7j0/Hb8fB+en/OWGqTW35Qadp7k8dd86WswFdiLDTrtm&#10;2/1rlc8w/wCB8LwZz3yh90i+2drEDNCukZfaY/qfEX5WQmfz95ZFK+ndNMaf8VRO38M9X9nsfH2j&#10;i8iT8gXzT/go6jwPZbXHvgI/6acY/pfcQZz+zXPXeF+DtmW/mNobfmv+QV/YLF9Y8yfl6ot4lIq8&#10;ljJIZ7Bh4+lMJID4CRBnjX/BG7N/J6vB2lEem+Cful1+Bfrv/gBe1I1Wjn2bkPrw7x84H/iTt7qe&#10;YT/85VNqv/OO/lj8qvJ1rqo/OjzHaweT/MWrBOEUelWwFujQTV5Ga5t0jhegHBRISdxg1PbIx6Ph&#10;kaERufJ9R03shix9r5NaQKluB/SodPh8Xqn5ffkn+Wvkb8vLHVvPdg9/YzzNBY2lnRL/AFm+jUfW&#10;JEmb+4toSQvID2A5VzT+w2k7W7W1EtVj1E8GAGhGJ2kPcQR7zVk3uAHmP+Cz7Tdidk6aMdZp4Z88&#10;vpBHqH+cKkB370O4k0+I/wA1PMUuh/mF5ls/Ldj+hfLv1lH0fRppGumtreSJGVDO9HkoSd2zu+0f&#10;aDtDs/UzwcYmI1RlEXuAelPO+yfsV2D7S9j6ftDwZYpZOLiEJkgGMjH+IHu8mc/84yeZPLesfnX5&#10;W0b80tMttd8l62lzY6haScoRBJLGfSuQ0bK1YmFdzSldumR7P9oNfrspxGYBMSRQA3G/v5W5HtL7&#10;F9h+z2jGrjhMoxyQEzORlUJy4DKthtKUSduVv0h/LXyzBoXkzz1+V97YWEP5jf8AOOvmd4NS1aG0&#10;jjvdd8saxzbStSklRQ0p9OajsenA1y7srtDLPKceaRkTtufiD8ar3ur9vvZ3TQ0WPWaPHHHEEEiM&#10;a5+icdv5plxb9LULPUZpSJG3Ho2ZY160Dkn/AIXOnlCvtfEcGpMt/KH6f1NfmV5nfyHp35S/85KW&#10;Okya9L+WsTfl3+aPlmyX99qXlrWkK6cKMCpaO8QBa9S+cb2zjOl1PjC6N/b+o0/Qn/A81kO2OyTo&#10;JkXECr5DhFC/60QQfcnflzQ/M3kmz8y+evP/AKc/5+fnBaC483RpUL5Y0BfSax8u2lQQoEbfvuPU&#10;7GtKnI7G0JyS8fL37fjy+0uo/wCCF7Tx02Edm6P6RE8Xf03/AM8H4R96RmO8MriOHmVnJWgNTxuw&#10;ffs+dbxivx3PhvDkMth1/wB/+osp1by1J5j1LT/yAt5Wsv8AEdna6/8A85Fa1GwR9M8qmQmw0FZB&#10;uk+rSD94o3WLltuM47tTVS1uYYYbxHP8efL3P0F7FdjR9n+zzr9QKzZNog9O7/S3Z/pbdGHeaZbe&#10;TUfznvbSKO3svVj0vT4IhxSOJtTiWKNFHRVitaAeAzwHPm8TPr83eeH55B+iD7nwmOm0sDzqz8IG&#10;/tk+SfzT1BdP8vR2gP7zUZwGXv6cNGP/AAxXO2/4EfZh1PaktQRtggf9NP0j/Y8T5f8A8GHtX8v2&#10;TDSg+rUTH+kx+o/7LgfOizoOnNfuP8Bn0h4L8xmB8kTHcPUcXYeNVx8JrljHc9h03QLry15M8ofn&#10;LatNH5j0P8wdEtNCg39O8s7tpYLu3ZaUb1Ps9fshxShzjfa7JwRxcJ3jK/if1fpfXP8AgP4IZdRq&#10;8M4XDLiIJPcDuOVb339OT63vfJ0Gla3q9jb37G2sr+5gt0IOyRysqjv2Gb0a0zgCRuQHw2fs7HT6&#10;jJCOS4xnID3Avmf889E/ReuaVq1unqRaraGGdyvw+rbmg+kqRmZo5+JEg9C7DwBjAFvCXkY1rEg9&#10;wD/XMw4kxiO9RqyipO/gobI+Ez2L6U0vXdOvf+cbvNWmRatC/mDSNS057rR1LG4jsXmlgW4cU4qj&#10;mXgu9SVO1BXOP7YgJdtaAdYzmfhLDlH3h7rsDRSxez/amf8AgyeFH/Phlxy+6Qf/1Pq/eaWLjjbe&#10;Zbdor5Y0EWuxqDIwoKGULQTL4OPi9zm4jkreHLu/HJ4fJp+L05x6v53X4/zh58/ehdU02G6t7ez8&#10;1o1/aqANJ802ZJuIQv2aSj+8VT+y3xDtkseQxNw2PUdGnU6eOSIjqPUP4Zj6h8evuO4eM/nfp11Z&#10;eV/LEl1dQaiLjVbtoNZh+1eJ9XhUSTHYmReHElvi8SeueSf8FeQlDTVtRnt3bDl5Prn/AAKcMsX5&#10;jiIlfCeIfxcxcu+XQ3v328N89xiRfJky1/eeVrJf+Rc1wn/Guec9oT/d6b/hMf8AdSD6Poo1PN/w&#10;w/dF6l+RPld7ez17zxMhSXg2jeXJuIYpLKP9KuFB68EIX6Tnov8AwNeyeOc9bMbD0x/3x+6PzfPf&#10;+CV2scWnGkxmpS3Pl3fpPwD09/LckiiKRuXH7DUBqAKAqx7gCgJ6jZum3tQ1AD4BLsskUfx+PtGx&#10;aj0O4PG3uisknSKcpT1F7AmmzA9PuOJzDmER7Pn9Mtz31z/ath0a+gmKmTYfCsnE1NBQcu3IDb5b&#10;HalE5okMYaDJCXP8fr/Rtyfn/wD85tad+jp/JmowSG3vYbi5tiEJFY5YY5TQHtyStD45ynauuzaT&#10;U+LgmYk93u6jkX3L2P7G0nanY8dNrcMckAZUCOXqO8T9UefQvl38uP8AlYPnXzFYeVvLdwWmmo9z&#10;cuXEVtACA0snE9KkAACrEgDNloPbntEkQMYT+BH3Gvsef7Z/4Bvs5ISy8WTEPfGQ/wBkLr3yfoRD&#10;/wA4r6zFawSXf5s3NncSAGS3bTI5eNRWlRLUn6KfPOyxe0mYj1QF+R/Y+Ia//gd9lwyyGKZML2Jj&#10;RPwEvkm0X/OMugRCuv8AnHzBrkRIqg9KwiYV3Hpxq7UPTdq4z7fzT5AD7WjH7F6DT7iJ9/L9BP2v&#10;VdA8k+V/KFtJZeVfLtvpKyALLdohE8tBQB5nDPSu+5JPgua7JqJ5Tc5W7qGnhhHDjhXw/H6z5I25&#10;t0T0VFJmG5UbpXsC3ffrufCuCJackaoc/ub09p9MbVb2S4dHt9I1RyiiiAGzlHxCvckdd/pzSe1G&#10;eOLsrUzPIY5fc9F7E4Jz7a00STZny6V1flR/zlrqLnQPy00Yk/Ffa5f7nYgJY267fMPnjnsNi4ND&#10;OX86f3RH636f7Y31O3SI+0l53/zibc2Gn/nRo2p6loNn5lttM03UphpWoKWtmkaAxRvIoDV4GSoF&#10;Ouemez2GWXWACRjUSbHN8z/4JnaGLRdhTlkxxyiU4R4Z7xJuxY3uuG36zWkf5efmjXy9q/lTSfI/&#10;mO9+Dy35j0aJoYPrH7EN1DQKyudq/qNM7syz6P1xkZxHOMt9u8F+cIY+y/aAfl82DHps0v7vJjBj&#10;Hi6RnHkQeX6nnOiaDL5I8xX9rqkXqxhZ9J8y6RwZPWt5DxlQN0BUgPG3Zgpw9rafF2to54MkbhkH&#10;9hdX7M/mPZbtaOphL145GM40fUP4o/pHwSiy/Ir8rtO8w3HmfTdd0iyjund5b6LTrhdZZJN5FEHD&#10;0VkboWEgU9a02zxGX/A67VyZPAlqAcAPfZr3d499eXR+pcn/AAW+xjpvFPH4n8zhI3ZH5pt7XzJe&#10;2rLb/U9J0i1TT9A0vdhbWkVeKk/tO5Jd2/aYnPauydNj7M00NPhFRiKfmT2q1GT2i109XqTudoje&#10;ox7v1vzo/wCcq/Ka+XvOugajDHwtvMuhpcI1KAyWlzNav+CrnFe1MuLW8XfEP0b/AMBzFHF7PjEO&#10;UMs/to/reQ/lTcxWf5meRZZ6G3l1eC2nB6cLo+ga/wDIzMDsXP4OsxS/pfft+l6b287Ojr+w9XhI&#10;u8Uj/pamP9y/Z/WNbTyn5h/Kn8/ppaWGjmP8q/z9rWk/l7V39PS9Sn8fqlyV5MegY9s3na2HwNQM&#10;sdgfx9h+94X2E7QHa3ZMtFl9U4D50K/2cPtBZnrPkaLy1qmraQYyBYSxxWcjdZLflL6L171WnTOh&#10;x6w5YiXf9/V8n1XYENFlnir6SAPOO/CfkzPyZqUflC11VJLKPUIb2BlS0nRZIfrVuRNazOjgg+k+&#10;47jqN8xNZjGoq+h/td72Fqj2UJmH8USP84fST5Cz82MaoJ9R1G8v7qtxcXRuHuZH3LM7ox/2svxy&#10;EYgDkKdVqcZzZZTluTxX8SFC+1bRvy18r65+afmDT21G28sukXlnQoRWfWPMF08a6bp8KjdmkmIJ&#10;pWg36A5gdpa7wsZA5n8fbyeo9kPZsa7VichUIG78xRs+UeZ86Q3kby5q3ki20zRfM97Hqn5jedNd&#10;Tzn+eOuqQRLqj8Z1sI2/3xYxIsSKNgF26nMTR4xpdNPNPmIyP2b/AKg7r2o7U/lLtLBo8P8AdxnE&#10;V5AggfH6pfB4bLKZfJvma7apl1fzHYKzE9RHDeTtX6ZFz5vwZb0GWZ5zyw+wTl+kP0Hq4/v8UR/D&#10;CX3xH6HxB+aOovqXme6sq1g0oLbIvbko5SH/AIJiPoz6c/4FHZEdJ2JDLXqzkzPu+mI/0ov4l+UP&#10;+Ct2vLWduTx36cAGMDz+qZ/0xr4B5skaRmrhqDuP9rPSuF84MieSOjMMlEjSsjEKjE9yaZGWwaSJ&#10;Xu+4NS02O9/NL8l/ynt4hLoP5R6T/wArG88QCrKZ7VBDpFu9abyzsHpQVE1d+ueXdpZPzuujj6A2&#10;fx7n3r2WxfyD7O6ntCYqeQcEPcNvtlZ/FvQpYNTlaSWSRmmlYvJIepZjVmPzOdRxRfApYc5sk7vE&#10;fzysbpfKun3l0wk+qX6iOvb1ENen+rmf2fMeIQO5r8LNEjjOz5RNyAd0TbqCGpm64Sz8PzUZblGB&#10;HoxDbqAa/jjws44yOpezeRJLE/k/+eo/RMbX/wBV8vzDWFWsiwR6tEn1ZmO4Vml5incb9qaTXaQS&#10;1uny9Yyl8uCf63peze0ssOz9Xo9/DlGMvLjGTHz98eXuf//V+xErW62lhJqRa3sYoU/R2kxsC5Rg&#10;DVi32Qe7Hc9hmxF2a597y8jHhiZ7RA2j+Pv+SF1FrVUgn1hvQtlXlpnl+H93yH8zDcqp7sfiOShf&#10;8PxLVmMaBybDpEbf2Dz5l4b+ec9/eeTtDvL2JIbZdZJ0u2QBESE2ziiJ1CkrsT9rPLv+CrADS4K5&#10;8Zs/5pfS/wDgYZsk82fi2BiOEeV9B3efV4D5is7nVP8AlXmm2Ufr3up6RFaWUQ7yNqF2ir95zzSe&#10;nyamOkx4xcpY+Ee/xJh9FhnhgnqJSNCMrP8ApIvs7S7DSPLmj6X5atZo3tNAgFrJL0Dzj4p5Cf8A&#10;LkJNe2fSPZPZsez9LjwQ5QiPj3n4my/PXbPao7Q1k8sjdyqu7uH3BB3Gu+XLesUupWux2YMrUP8A&#10;sa5mHPAc5Brh2Pqpj04ZEe6vvUTrflu4XbUrQmvxgmhr/Mtab4jUw/nBGTsPVgb4ZfK/uQGrebfK&#10;mjWVzfarrVnFbWyF5pTIoBVRWpJIUU8SRTBPVY4C+IM8HYGszzERiIvqRQ/H2vxo/wCclvzctPzS&#10;86l9Gm9Xy5ogkj0+YV4zSyEepKlaEqFVUU9wC3fOM7R1X5jLY5PuHYXZg7O0scQ5gfj5nd9k/wDO&#10;I/km18oeRbbzXNbxtrnmhFvHuJPtRxuD9XRdwfgjPL/WcnOi7B0I4PEL5v8A8Ef2hlhI0kDzFy/q&#10;3y/zjfwD6he8muZiVu2Z2NVYV3PU/tg9uo+kjOpEQByfFpZpZJbS/HzQE5u45BcvqBo9RCFILtTY&#10;iNVNAPlt4k5MVypxp8YPEZ8+Xf8ACvx5lSVNRuESN7giJamRORJNd+JO+3iAP64SYjoxjHNMAXsr&#10;SfW1ib6o6ARijSNUkU60Hb/PfAOG92cvEA9FbJDqS3tp5b83ahdyhwNLaCOux5XNxDCNv9Vmzjf+&#10;CLqY4uw84H8XDH5yD2//AALdFlydvYpzNiIkfsfkZ/zlffs/mryZplRSw8vGcj/Ku7+5J/4WJc4T&#10;2SxcHZsD/OMj9tfofoLtWd6mXlQ+y/0p1/zhd5U1zzV+ZPmA6JYfX5tK8uyy3FWRUjWa5gjBZpCq&#10;ipFBvnoPs7mx4c855Dwjhr5kPlX/AAUtFqdb2ZiwaaHHI5QSPKMZfpIfovdaJrmjXjWWpWD6ZfW5&#10;VmikAR1PUMNvpBGZXtDh12rIGjnlIP8ANlDFjH9adSySPlEU+XezI0fZxP8AKGLFCUT/ABwnmyn+&#10;rC44ojukSb8011mJry3stYuNWjvdUvy6alalpZLiMxUVZJneoPMdKHpnj3bvZ+Xs68Wq1Jll5iEZ&#10;TmRfScpSAiP82z3U+++z+uxdriOp0umAxmxKc4wx2Y9YxjGUpk/1hEd9pPBCVVJOIZuoJOek+xfs&#10;voMWDDroylkySiDZPpjLlICIrkbHqt8g9vfa/tLLqc/Z8owx4ozIoD1TiPpJkb5ij6aeuWXlzQfK&#10;+mWms+fPrF1fainq6T5StG9OVoz0kuJOqKfD9ZqB2sss8sjHFyHOR/Q8rh0Gn0WKObW2ZS3jjjsa&#10;75HoPx5Pz5/5z9k0/VYfyY1/S9Ci8v2Zttd076hC5lAMdzBKGLMASW5EnOI9oOKGsEJS4vQD9pD7&#10;p/wMtRj1HZk5Y8Yxx8QjhBvoN77y/O6xvH0y/wBP1KM0k026guo2HjBIrj/iOazFPgmJdxBe61WE&#10;ZsUsZ5SiY/MU/eTy03l3zbY615K80xCXyZ+amkyaJrvgkd8lYLhd9mhkZWU9uuekdo6YajCfm/Kv&#10;sl2xLsntCJOwvhPvB2+3Y+RKbflvrmsa7+Wr6F5wl9T8zfyK1J/IP5mSPX1Lr6hvpWpU7pdWpD8u&#10;7E5puyc5IOOXMfj7di+ie3fZ0YSjq8Y9Exf7P808Q+IZhNOssbRc6CITt/wre3ttm3Ap4GUxIV3X&#10;9y7TbKXV9Tt9Osx6t3dzenDH1q0iCpO2wAFTgnLgjZ5Blp8Rz5RCO5J+8PNrLVNO/MH8wJvPyut5&#10;+Un5A3VxoH5VK4Ho+YvO5X09T13j0kisADDA245cmXpmiwQOtz8R+kfj7OQ830/tPUY/ZvssYYn9&#10;7kAvv35D/O+qXkKZfb8Ro3mvzXf3q87bTtQFk8hHqXV7NAwISpq3AScmp02we1uq/L9l6itj4cvu&#10;p5P2D7Olre1MWaW4jMEnvlzfOstV8kachYKt7r97KK/tC3tbaMfcZDnznIcHZ0B/Oyy/2MYj9L9K&#10;5zer90I/bKX6nwd5qjn/AMT+YqmrfpG5rtUf3jU/DPsn2MMf5F0nDy8GH+5D8R+2RI7a1nHz8af+&#10;6KRi3mY7qrHbt/SmdKXmfEiFRYJ1YEqKghhTrse1cgRbE5I9C+7P+cdA2vWH5n/mJ5g1axu/Pf5l&#10;+Yw2qWNtIDLY6RpcYjsbcxsSyK7OSAf2Y03rnnGLsvLpNRllk34j6T/R6PtPb3tNp+1uzdJp9MeG&#10;MIDjj3TGx94vcHze4XkNtDG8s11DFEm7yyuiKo92agGbGNno8HkwgdR9j4p/PHz5p3me4tPK3l6a&#10;O/sNJnM+o6nEwMMs3HiscbbBggJqRsSdthXN/wBm6WUPXLYl5/XZ4A0Oj55awkqfgFP9b+3Nxu4Q&#10;zjva+ottVPxwbr4/m9v8kaRcr+T3506nHDKLeWHSLKUoSEZF1Wzdg4IowDmPcGoNNqNUa/PMfmcQ&#10;PPf7j+1zdMJnDmnG6ERfdXHHn8eHkbBrajb/AP/W+uEzx6FElxfoNU8wOiuVcM8Fs1B8UjGvNx4d&#10;Bm1jEz5bB4vJkjpheSpZPPlH395Sm+WKxb9J63GdR1u7VZ4bCapSNW+zLcDvX9lBt47bZOFy2jyD&#10;j5pQx/vMvqnLcA8vfL9Efm8w/NfT78eTby+1RwdRfWbCeWCVh9YRHguEQyJ+wCD8Kmm3ameaf8FS&#10;Il2ZjI5RyD7QX0f/AIF/HHX5uM+qcL89iKsdB3Kn5YeV47qHyv55uk9SPy9pV3YaUpAp9dlvbir/&#10;APPOJifpGaz/AIH/AGT+Yhg1c/pxwnEf1jOX3RP2u89tu1DpRl08PqySifhwj7z9z5B/5yc/5yJ1&#10;LSNSn8m+SLkWc8e9/frR/QVhVQoPwtK4+KrA8QRQcjt2favasjLw4Fv9l/ZjDpcQyzj6zz/UPIfa&#10;X596r5j17VC0+pa5qF/M/wATST3Urmp+bbfRnP8AiSkdyS9xHHGI2AHwYnJqmqxuDHql6hHQrcSi&#10;nyo2XxnLvLAxHcELd6jqN8Al9qF3eotCqXE8koHyDscJkTzKBEDkFFj8FPEUyDJ+wX/OOvmCz83f&#10;lH5YW1lT6xpVslhfW9fiSa2UQsKf7EN8iM77sLUxlhrqH5//AOCd2RkGsjnAuMhXuIJP2g/YXsJs&#10;JPUYQ1kUUM0hbiKeDMeo36DbN/4gfKjpZWQL81SO3+olj6y82NXj5Amu9AxJqKeB39gMBnxMo4Di&#10;9/4/X+xGJcwcZT68ScNmJJJLHsDkSG+BG/7fx1H2IRJoY5SfXj5kUX1GB4jxCnYUwlrgADf477SL&#10;zy5tPImtzmXmmp39haoepbgZZmJNTX+7HTpnmX/BUz12XDH/ADskfsBL65/wIdGf5Ty5TyGM/aX4&#10;w/8AOS179b/NnUbcH4dJ0rSrLp0ItEnb/hpjms9n4cHZ2Af0L+ZJ/S+q66XFqJn+kfs2/Qkn5Sfm&#10;BfeQbnzFc6X5efzFf6lZxI8AaQRw29u7SzSyCJWag+Hc/CvUnKe2uyD2lGEDIxjEkmhd93yb9LIR&#10;JJNP1Z/KP8yrr82fyttLu9026trnRVe90y5vpR6sGnI3pXSKzUaeASFGiYCg+Idjl/sxr+1NPOfZ&#10;WKcZSP0ZJG/Dh1NczKP8Me877APA+33s/wBmShHtHUxkY4vqhAb5D0jfSJ5yPOga3LLY5BP6emWV&#10;wJY76aMlmoqtLUolWPQDke9N81Htdo8GlzY9BprnkviyTJuc8k9hxHyG9DYcXe5XsJrtVrsGXtDV&#10;ejERw4sYHDDHjx3fCPM7Wdzw9z0vyvougeWPrXmPzre2qroN/NaWOhmZDJeX0BFBxP8AutSQa9D+&#10;v0H2NlOPZ50kPqx5MkSe4cV/bbwPtto8EO1B2lqB6J48cow5mU+Gq2HIUxDWtdg8xareatqOpxz3&#10;l65dlViQqjZUQAGiqNhnb44+HERHIe58u1mWWrzSy5OIyl5S+AG3IPkn/nNLT47j8pvIGpwn1F0v&#10;zHqELOa7CeGCo3p3Izz/ANqpV2jh/pY5j5GJfeP+BIK7OzxoisgO4I5x835jsvNHjJ7HiPGvUZrH&#10;0/k/bv8ALfTBqP5V/lV5kW4lltPMvlbT7mG5ov8AfQxC3uYi1R8UcsbD5Uz0bs/XDJgiSRYAD8te&#10;1Xs3PS9p5hCMpQlIyBAuuIk1tyr7qegatfQ+UPzX/Lz8z716+T/zvsovyo/OZ+QAh1eNWby9qklD&#10;QGTeAsegIzQ6ofl9SJw5E/2fqfUOxCe1ux5abODxwB5iiRVS+ype+3ot/okml39zp92oWe2laGVK&#10;jqUcfiN83scwkLBfMsvZuTFMxMTsa5HuLA/Pl3r1jY6D+WPkS6+p/mr+dscljperLufLnleBSusa&#10;+5/YIiYxQE05SEUO2artLUmZGKB3PP8AH43e59jexoaeMtfqI+mAFA9T0Hx6/wBEeaJ/Q/l5E8u/&#10;l/5L9HR/I3kWw/R2hiVgsMFnaqXur+5krvy4tLI569e+bPSxhpMP4+TxPbebUdvdo0BI2aGxrfnL&#10;9XkAHnWlfWPPvlPz5+daS3Gn/l1bacfJn5DaFL+7e+06TULdtW8xTxnctfzQKsf8sa08M859tNXL&#10;L2bnynlLhiPjIfj3PuPs12bh7Ly4NFjHqFymfMRND4XZ8ywLW2MXlbyVDX+8bVrmh/y7iOL/AJk5&#10;5Ln20WnHech/2QH+9e7nHi1OU9wgPsJ/S+PPzVtH0rzDJfRBkt9VhS4YgCnqD93JT6QCfnn0p/wJ&#10;O2BquxvAkblgkY/5p9UPvI/zX5V/4L3Yn5XtvxhGo6iIl5cY9Mx9gkf6zzFdVG1ZCtD0K/xGeoeK&#10;Hy46XyRkWqBlNJl/z+Yw+IC0y01dFeHVJ7W4S7s7ySyvI/7u6tpGikH+zShGVzAnsQyxxlD6bCve&#10;+YtX1VVXU9ZvdURTUJd3MswB8QHYjIRxxjyADOZnLmSlzX8iCiemqg9AOv45bZaxgB522dRkoKlF&#10;bHiKPy481i3t08gjiIlaRgqKoqanoAKGuDiLPwI0+17ny+Ivyr078o9HvEs9QuYZNa83X5oFvdcV&#10;GntbDkOqQkLACTT1WZvshc8M1nt3hz+1GCAnWnxSlEyvaUpQlC/6olLny+T9CaT/AIHuXTeymeIh&#10;epzwjMj+ICEo5BD38Ma95f/X69rPmmHz1dyeWvzek1H8vfzF0wC1h8/wCaKCegpEutaehXZlpS4h&#10;FablSuecz7S8c+FqpSw5RtxCwD/Xj/vg/Rul7L/Ix8fs2GPU6aRs4pCMpDvOHJIH/lXP3WCxbVL7&#10;zZ5HWx8hfm5a6hr3ky5Bn8t69p156s9tFJubvRNSBMc0R6vbyEo3QiNviwz1GfS/udVxGB3Egd/6&#10;0JfxDyP2OZi02h7SJ1fZ3hwzjacJwABr+DNjq4EdJxoj+kNnrnllfM6/l/5rt7zzcnn/AMkW02j/&#10;AODPM9eU8Y9W4EtlcLLW5gkjDKTBKSq15Rkqa5qfaY5D2TO8niYxOHDL/TWD1BHcfg85rY6ca/FK&#10;OHwM8hPxIdDtGpxI9E4nepx36SAL0bRNWu4/J/lywjuPThM2qhIgTRpGeOtQtWrRxxNOvzzb+wmY&#10;/wAmQjf8c/vH63nu1NJGWpyzqyBD7j+rd+UX5qS3Evnzze91X1zq91yB7ASFVH0KBmwzEnNO+8uw&#10;04AwwruDzfhLPJHbwRPPPMwSCCNS7ux2Cqqgkk+AwRBJ2bCaFvqL8uv+cWr3VrVNc/MS6n0W0eMz&#10;W/ly1KreSIOpmlIYR/6oBbxKnbNnj0wAuZ+DgS1EshrGNu88npGsf841/ldqumSW+jQ33lvVUBSL&#10;UhdS3KK9SEaWKUsHUkUbjxO4od8lwYpbcmRx54b3xfCnwPrmkX3l7WNV0HU4xFqGj3UtpeIDUepE&#10;xUlT4HqPbMOUTEkHo3wmJxBHVl/5d/mn5o/La8uJdEliudOv6fpTQ7sFra4oKAniQyMBtyU9OtRt&#10;lmLMce3MHo15MImQeRHIvqzRP+cs/KE8ccev6Bquhz0+KW0ZL2BW/mFWikFO3wmmZAzQPePtYHxI&#10;8xGXwo/qel6N+dn5Qaz6ccHna3tJGI4QX4lsTWvTlKqKPob6dt5ARPKf6GZ1R64/sB/H473occx1&#10;G2jm0y5gl0+UUhntJlkicddpYyR92/fschOM4+QcvBmwTPQnzG/yK0wJYBjJSadt25/YWm3QUrSt&#10;KVA6iv7OV7Q6/j8fjo5FnLtVDy/Hl7+X9Zf5imlXyLZSyO8s2r63cyNJJ9pksraKOOmwooMzAAAA&#10;dgM4n24zE4cML5ylL/SgAfeWGlhEauQAAEYRG39Ikn4+kd/vfkh+dn13Vfzm/MmKztZr6az1a5tz&#10;Fbo0zLDpqLbu5CAniixVJ6AZ22nxjBhhA7cMYj7AHkZ5PEmZd5J+ZJfcH/PvzTdat/K35qeYNF00&#10;+tdajp2mXfmCOD1JI7WOGSaW19Ti3wSmRWdehoC3QZdI5yODF6b+qf8ANHcP6R+Q59wRwYJzHikH&#10;uiT9vwVvJdlJ5R/5y0/5yG8h6leXV55f1Xy9qdlpnI8/T067tVfTI4wAFVIkukVaAAUzT9qDD2dI&#10;Sr0gTj5njj3+cgCS7Ts3Pknhx5Y1xwnCfxxz3+y9mT/mnrFt5V8l2/lzTwIp9UiWxtol6pbRAeq3&#10;0ii/TnF6OBy5Dkl0e59nNNPXa6Woyb8NyPnI8v1/B4F55mlu9I/LrUebyTTaC1vO/UlrW5kj3Ld6&#10;UzaaeXqyA/zvvD0vZmA49RqYgcsl9P4ogvSvIn5JQ3Wg6f51/MzWb3yx5c1hTL5Z8uWCLJrWrxKa&#10;GeNZf3dtbkiglkB5fsKeuZmoyafR4xk1MiOL6Yx+uXnvtGP9I/B1na3tZPHmlpdFjGTJHacpf3eM&#10;/wA01vOf9EVXUon854PIN9/zjt5p07yBpbabB5W8yR3GpRzaodUuWlmgiYPM1FETcLcjiqgbZHTa&#10;0ZzgyDGccfFlEWSbEoc7IH83ps8J2hqdVn1EzqckckvCH0xERHhnyoE/zuZNvzQJIOdSHVSfpD/z&#10;jzo1z59/IrR/yu1+8D2XnHWNZm/JPXZyFXSvOGlgTXegyyHpFqlnIs0Qr/eCTqQuX5dN+ZwcB57m&#10;J8x0+K9l9snsjtAaiP00I5Y9+OXKYHfA/jdC/k7DHrs/nn8h/NFw+kWP5tWTaNZzz1RtK806fIZt&#10;HujXdGjuU9Nqb/Fmk7Iz8GU4ZbCe3ukOX6n0j257PGp0cNdhqUtOeLb+LFIeseYqpfAvszTbfTfz&#10;Y8l+TPz0893J8uxeUNOutO/5yJDlVaw1Pyd60N8hBKt6l2WIWm/EqR2zosmDxZRyS2r6v82/vfLN&#10;F2uez8WXSYxxGRvD5+LX2Q4QfM7PB/M/nzVvLvkLXvzL1i2Ojfmj/wA5JW0cPlrRK8X8rfl1Zfu9&#10;Mso1G8bTx/GabsWLdVzA7U1n5fDQ2nkH+lh+16P2O7C/lLXCU/Vg0psk/wCV1B3Pv4TufgOqXeTf&#10;yvlu0078np7xtE1bz5pMXmf/AJyC8yBzGfLH5fxMJYdL5/7rutXZRzHUR0FKVx7L0PgY/XtKQuX9&#10;GHd7z1T7Ye0R1+orCOLHilw4wP8AK5+Rl5xhyj52er3DzJ5qh81WXm280zTo9D8t6LZaF5b8o6DE&#10;AiWWmwyyzRwhV2r+6qT8h2znvbDUeJoZyGwMoRA8rJ/Qw0PZo0HgYieKZOSc5fzpUI/Lfb59XnXn&#10;gLBZeQ7QMTx8ti5cHs93fXcp/CmcVrY8ODTR/wBrv/TTkXO7M9U88v8AbK/0sYh5Xe+Rx+ZMmn+U&#10;Igg1LV7uO10q4f7Mcs5CfHQE8CD8VO2/UZvvYrtvUdk9owOIcUchEJx6SiTz98eYPvHIuh/4IPsv&#10;pu3ey5wyngniBnjn1hMD7Yy5SHuPMB8Hea/J+p+VdW1LTzcC6t7G5kgN1AVmj+BitQ67FTSob9Rz&#10;6Y0+TFqoeLp58cD1HTyPcX5J7R7O1fZef8rr8Jw5gLqVgSB5SgeUonvDGF+tD/j8ZR/qn+uXeHL+&#10;cXDIh/NbLXwrTUq+PwY+HP8AnIEcf8xTaW7pvqJNOoCgfxwGM/5xZCEP5jSzXPa9kanhQD9eDhn/&#10;ADiphH+aFaOW7ldY4nmlkc0VAfiJ9hQ5IQn3lgYQiLNAB9N/k/5Cu7SWPzPraN66jlpsD9FbqHp3&#10;p1B8enTPN/8Aghe138mYTodPP/CMg9ZH+Tgen9ef+xjvzIfWP+BV7DDtfUR7T1MP8FwyvGCP77IP&#10;4qP+Txn/AE09uQkH0YA3pM1d9j170z572un6iMxxv//Q6Xq91rHl6ystC/M/Q4fP3kW6EkflHzlp&#10;d2jXNtGpqy6ZqihgyoTVrW4X4enGPrnlk5ywQjj1UfFx16ZxNkD+hP8A3kvsfpnT4sOqyzzaDIdP&#10;nG+THMemR/23F0vplxnfvkpRXWu+QPKy6nplxZ/mp+RWtX31O80TVkeEQXrLyMLQMTJZXaruJbdm&#10;Q9anpmVjnLTYeKJGbTSNUdqPdXOMvONhqy4NN2lqfDyA6XXwjxCUTxXHvEuWTHf8OQCQ7g9D8leT&#10;tA/wP56/MDyLe3z+TtYgsrWTRdYiaO/0++tr6JmiEyqIruJUkYCVDUdGAOYHbfZ2L+Sc+fATwEw2&#10;I3iRIdeUhvzdF2l2rm/OYNFqox8aBkeOB9E4Sid+H6scrG8T7waZvpy+p5H0V0+J01jU6L4ARWde&#10;42NaH6D1pmR7DyA7M36ZJfdF1epgZa2dfzIffL8fgvLPN/5M+RfON62ta1pc51CZQLi8tLhreSYp&#10;tWUL8LMFFCaVNPlnWZDil6pCz38mqGmyxPDCQA7quvd5Jr5R/LPyJ5GdLny95djjv3VkOp3Ja4uB&#10;sCtJHLMoIqDSn4ZZjnGP0Rr8d7Xk03F/eZLrpsB8ma35nkjWWIstxE5BCivQihAHX4fv+eSkZEcj&#10;fuZYo44mjIV73jvmrzx5e8hx3F95m1mKxUKXh0ZHWS9nNAPSigBLfFQfE1AOCmvXMeOExlxT2H2/&#10;L8cg5mXWx4OHH6pd/T3k+W/+mIfmr5u8x3Hm3zPr3ma6iFvNrl7Jdm3U1EasaIle/FQBXvleSfHI&#10;y73HxQ4IiPcivLfkLzt5thkufLXlbUdYtIWKS3sER9BWHVTK/FKjwrhjhnLcBE80IfUaQHmPyn5o&#10;8qyRxeZPL9/ojSmkLXcLJG5/yJN0b6DjPHKH1CkDLCY9Jtix6U65FMWU+TfPXmryDqUep+VtWl06&#10;QMDcWdS9rcAGvGaEniw9+o7EHLMeWUOTGeOM+f7X6Tflp+YWmfmp5c/T9vEbXVbF1t9c0gtzFrcU&#10;ryQndo5BuhO9Kg9Dlk4RmOMfLuLk6fVyh+7lz6HvH6+96nrdt9fm/LHy8tSLvhLNGwKkfXr56kgg&#10;U/dKp+Wef+1ETqe0tNpx/NiPjOf6gE6fNwQ1OY9D/uID9NvkP/nGDSE1PV/zd/Nx7Zbu88yeaL7T&#10;9Hmcf3dr9Za8unG37ZljU+y0zo/aTUDiGK9tz+gPN6OB4brlQ/Wg/Kv5G+cYpvzS85+QtS82+T9M&#10;0HztqNnp3mLyzdyxWloYVhmVZraFhyEZm4kkUp8Ncq1HaPaOnx482KBli4AZEd/Xl5eVOz0cdDl4&#10;sOWUfEJ2jKuXxH2A2+g/Ieg+aLvUL7zz+Yctlqv5oebIrLTtd1axhEavbadCtrZoEXb1JVUSS8QA&#10;XIHEcc0Pbfa0u0skTEHhAFDqZe7v6f2p0+DHpfRH6QSd/nz7ny95912fzL5l1C8eR0t7V2tLC3Yc&#10;SkULEbg9CzVY/OnbLsMPDjVb9X2PsXSflNLGAO59RPeT+obB6z+VXkTTPPem+X9Q8zTPH5J/Lq61&#10;C986SKaPLas0EtvYx+Ml3M3pr4Ase2ZWjjjGXJly7Y4REpedbADzkdnnPaDtfL2blyxwH99nEBj8&#10;peoSmfKERxfIME/N7zv57/Oj80NM/KPyG6R+bPOU8drqlzAfRttJ0+NKrbKyf3MFtbKXlYdEFPtM&#10;cPYugn2rqTrdQOZ9EegA/wB7Hp3nd4nVZcfZmm4Ik0OZ/ilI/fKR+965qn5Qflf5C/Iv80PIn5fj&#10;UtZ1OJrebzP501GZV/SlzHb3luptrJdoI43fsCdwrsZAyruvaHJDHhxyhf7vNAknzuJ/H6XX6TBq&#10;PFE8xA8THMCIH0/TLeXUn9Fj00T87vyn/La5/NG78yWNvcG1l0jQ5L6zl/Ya8eRI7aKSo2VyWB+/&#10;L9frBpREnrKvh1YDcPrf/nDm7t/Mvlf8yPyE826hN5fTXtastQ8ma39mfy75ttKrZX0W1Vf6xFGh&#10;od6cTsxza6bMCRAnaXI90unz2cXVaQywnU4xcsX1D+fikPUP82iWefnVpmpaxa2H5xCxHl3zpZas&#10;3ln869DtVC/onznpoU/W4wNxDfoq3ELdDUHq2aftvSGMhqIbWal5SHX4/jm977BdtRnil2dlPFGM&#10;eLGT/Hhlzj74ciO73PQLjT7v8zdY0vUZdZh0r8hfzsj0/wA6/n7okAYzy+ZfK4a3u9Nto03pqskM&#10;EkopuFBJFRyzJdt6WPAM0+HjFkUeY2IvluR+LeJ1vY+XQ58mHHHiyYpGOMkivDybxkf6gJHz7mGJ&#10;q83nTzh5t/Pzz35dmvtL0bV7XSPIn5cemVl1fXZKRaJ5ftkIHwR0R5qCgFT0JzF0mM67PLVZB6Ad&#10;h3n+GPw5l7btTV4+w+zMXZmkmPEnEmUx/DD/ACmU+cjYj+wPW/NsV3+XXl+98i3eqJrH5nedL+Tz&#10;H/zkB5ttya3eszWksselRt/yyWUbosaDaig9S2bLXZuEeHe53kfOjt7uTzXszoPGkNWY1CI4cIPS&#10;PEAZ/wBaRB+3ySvT1ZPInmKUmv1nXdLi+fC1u5D/AMSzjPa01oB55B9kZO6zX+cxg9Mcz/sohJPz&#10;Dd/r/liAn/ebyrpCD/Zwmb/mZnNdo/5Ed2HH91/pY9k/RkPfln99foQPk6abQrLzb5zrwn8t6Y9v&#10;oz05H9JarWytiBVamNGll6j7HUdc2/szh4s8s3+px2/rS9I+Qs/Bs14/MzxabmJyuX9TH65fM8Me&#10;v1PJorPRNXQ/4ngRtK0+1mvtSvHAMiWNnE01y0cg4SqRGh4lGMXKgJc7HvOytZn0uYSwzMT17iB3&#10;jr9zX7W9i6PtTRTx63DHLAfSDsYzlsDGQ+k2d+Uz3APlHWdL02z8q+UvNOr27WN55yjudQg0m1BD&#10;W1j9ZlhtHdmNHaUQu3QfDxO/LbvNN7bY+KMNRjIJFkx6b7ek9/vfnvtT/gL6iGCeo0GpBjGfAIZR&#10;uTw8UqyR6DYbx59WLQr5euf7nVkXcjhMxRh/wVM6fT9saHOLjlA8ieE/bT5jrvZft3REjJpZmusB&#10;xx+cbRj+X4tjGzSchUOqswodwaioy3Lr9HAXLNCv6w/W1aXsDtvUSEceizyJ6DFP/iWWaR+U+t6r&#10;ruveXfq5tNT8rW1vd+ZLW5KwGyS7MawJMZSAJHMq0QVfr8PwnMLUdu6DACTkuukd+f2fa7jsz2H7&#10;f7QyRx49OYcRIvIREenma3lQ/qvrf8qPyP8AL3k+wvvOvmXR180X9qpt/KuhXEEgs7m+aoe4mDhW&#10;nhtlIcqeHJ+KFGWpzgPaL2/yafFIaaPASPTY9R6XfICPOvqun1Tsj/gS6PTTgO0Mvj5LuQG2LHHo&#10;K5znI7XL0iNmrpPbtriWWea7dpLud2e4kcUYsevwgCnyAoM8DzZcmbIcmQkyJsk8ye8vu2A48cYw&#10;xgRhEARAFAAcgPJDgj0WHtlNbtnEOJ//0em6pLAIdN1/80YDY6VHHz/L38ltIJtpriKY1Sa4HxPa&#10;wzGjPM4NxcE/DtRh5hOAqM9UKiB6MMdtu89QD1J9Un6YwRkZTw9nnimT+91M/UIkcxHpOcekBWLF&#10;132RuvTwWraZ5h/PEpFLp9uv+AvyD0g/Uo7W2beNrxVLfUoG6kNW4m6tmVqagBk1g5D0YY7UP6X8&#10;0f7IuJ2fhlmMsPZPKR/e6qfqMpdeC/7yfdX7uHRmPk/UPOvm2PzB5t80y2OheXr/AMp6hY+RfKsd&#10;LSN4LaWC4P6LsFqTBF6NXmOzH9pm2Gv1x1Oq0Woy5qjA4iIR5ComMvRHuFbycftfT6HQDHpdMJTy&#10;xzQllyfUbkJR/e5P58uL0wHIdAGc6AHm/LlGjfg9pr928dRUUe1tq79O3+e+PsOOLs6Y7sp/3MXR&#10;ag8PaBvrjj/upPnP85vzpufIFlZ6XocUU/mDVozcL9YHOG1hB4iVlFObMwoo2G1W6UzsOMYog1cp&#10;b79GjNxZskoA1GOxI5k93ufEeqfmt+ZOqzyTXfnjWOUhqY4Ll7eNa9ljhKKB8hlJ1GQ/xFRpsQ/h&#10;DHZPO/nWVHjfzhrjxuKOh1G5oQfH95h8afefmjwYfzR8mJTl5HaaR2llfeSVyWZj4ljuchds6pNf&#10;K+iSeZ/M3l/y5HJ6Ta7qFvZer3RZnVWYe4WpyzFDjkI95YZJ8ETLuD7Y/NHSLr/D9knkdTYSflrO&#10;l75S0qIsIpYrNWWaCRVNGNxHyqSCSxzh9X234+vniyEjAbx10iLoT9/FvbnYNIMeCMx/efUT3+Xu&#10;rZnXkLzH5Y82aZod1r0R1XyH5ohQ6rp8wWYRxTDiz8HBHOBtyO/EjMbsztXP2VrPAzyJxCXDIHcV&#10;/OF93PbmF1+lGqwmeIDxKuJ5b9x9/LyeC/8AOQH/ADjHqH5d6vqN95MD635ej/fy6bCTNPBA45pP&#10;CKlpYGQhu7IOtR8WelZ9OAbhv+rvHeHQ6HV+LjEpCr+/qD3EH5vj7atQa5iOxD7S/wCcQLW8huPP&#10;GrMjLpcsdnZK7A8HuFMshoQDuiGp8KjMvT7Qkfc4+YcWSI7rL7Y84alFpPnnXL6Rgtt5B8t31wXX&#10;YI2kaO5BFf8Ai9RT3zgJZBm9o5T6Yv8Ap3Db/ZMSP9atueU/7uf/ABLwf/nF2yTRvyJ8mR8C0usC&#10;61G6Y7EtdXDcT/wCjLe25mesn5UPkP1tGlPDiFdUg/JfTtZl8y+evPsd/e6XYah5p8wR6dBBNJEl&#10;1G11JbyNIqkBo+KFaEUJ+WHtHUTwgY4SIPBEGj3jcfG3e4NThl2dHDwiUpTlIkgHhqXprz2vyCZ/&#10;n5+beq/lFovlzUPLkCS6xda1bSCZtlhgtz9YcU/ml4cFPbc5hdh6QZ8x9VGIsf1gdj7gfm4csHED&#10;KQuPI+djcfJTj8mflh+cV4fzG8pfmhpvlPQfNErajrflrULC7mvtMupj6l1bwC3Ro5QJC3AM6ECg&#10;Pjm81eTSeKTly+ETvKJEjR68FCpRP8O483q+zfaXU6XSRwy00s0oDhjOMoiMgNo8fEeKEgK4tpd4&#10;Sf8AOj80PKn5f+XfL/kH8s9One/kHpeXtGZfV1HVLuaQomp6jFDWru5PpRAbDii9zmvGD+V80Y4o&#10;mGnjsT/FPe9/6RP+lDpMupzRnkz6qQlll0H04xX0xvlECrP8Rss0/KX8rZfyA8s6xeeYrj69+f35&#10;lWvHzXdBwzeW9Luv9INgswDj65chfUncAiJFrRqRrL3hEdJDwobSqtv4R3Dzr5DfuvR6HSy7UyjU&#10;ZP7iBJiD/lJDbiI/mA7Abccjw7DjMZpokX1jRPPWl8AsEmkROsYqoJtL2EEBSxHwL6impYghkUsU&#10;nlk53t+BPZ2av4RGX+lkP2/d0kTu9ZERy4ZXZ4yP9NE+XX0npsRI0JY4R8pf84faKkP/ACtpZVpN&#10;ZXllp3uBC9yev+sBmv8AaDPYwyHUE/MB0eHGDxA9NkdruiJ5X/PHznJZFrSLzl5ct9asljJX/TIb&#10;qOOd1I6MCpeo3qczuzc/iaMEneBr9Id37PC9WcVWJC/l/wBJPrTVtW0vzBorfmzrcLSeWtXsrbyD&#10;/wA5SWESmq2VV/QPm6NQSTLp0kiCZ+vplq7JnUY5w1eI8XI+mX+9l8HmtbpMvYmviMO1HxMJ/wCm&#10;mI+UtwB7u94hoNn+Z/kbzle/klB9Wlig1s3+oNLHztvq4twH1BLj7SW8ltwmPH7VE6nY8XqtIbOn&#10;y0OAmVn+EVvK+4jeuu3V9U1o7M7Q0I7VN746FHe72hXIzE7jvys9N30xp6nTdQ8q+dBYW97N5X1C&#10;6k8nX17GsyQXr24hnmjhLELIYXA5Fajsds0Wi1+s0AGbF9Fkb7wvuI6Gvce4vm2o0+LUiWOXUC62&#10;NXtv3W8e8xaJqaXM2oi5l1YXEzS3N29XmrJDJGzSAkkkkjcE9c3ml7ZhqPq9Mj9u3f8Arex0GswS&#10;iIEcFCgP4diDt9uz03W/Kd55Z/KLy1qeoK0E/nTWZtSs7VhQrZQWxS3cjqPUEhbftTKPbOEseiw3&#10;/FMn4CO33ukxa7Hqu08kIbjFjESf6Rl6h8Kr3280/MtxF5oghJAFtoOhxKPD/cdbn+OaHtaNZYju&#10;x4/+mcXL7FF6cnvyZP8AdyS/z27eXPKPlTyi0LRXmpuPNHmV3QGNXukMWmWsrdEZbesoDlamXYOf&#10;hzrOztMdJo4QIqU/XL47QB7vTv8A53VyuxhHUanLqLsR/dwrn6TeSQ7xxena/o3Mebwjz5HqGp+X&#10;NK8iaI/1bzB+b+vQeWIXdqGGyt2iudSuJK0ai8oVYyANw5jiq7HeaKFgnvNfpJ/t39zT2/qgJRgN&#10;xEcZ8+cYAe82fTtYG5L5+/PLW7LUtctbbSF9LRNOt0s9Bt6UMenWUaWdkpHYmGEMf8ok5j6bL4+W&#10;eXoTQ9w5fZTPt7B+S02n0n8UYmU/Oczcj87ryeAxQvPJDCo+KeRUQe7mg/E5sZSABPc8pjgcmQRH&#10;UgfN9teVINK0J7/zbrNrHc+X/wAt9ObXtTs5B8Fy1oUjsbM12/0m7eGIj+Use2c92di8fOCeQ9R/&#10;V8TQfXfafXnQ9nmEDU51jhvyJFGX+bESl8A9J/KPSte0byXBqOrLJqXnr819RPnDzdeSGISvJqHI&#10;6fExLNIv7qVpyOA3mpXamb/UZZWIjmdz7zy+zy6vAdj6HGIyzS2iBwx5/TH6jyrcivq/h5Pe/Omr&#10;T6b5rn0bTn46X5NT9B2VqR+7f6sx+tSsvdprgvIW67jwzzj2j18smtlEH04/QB7uZ+MrLVoNOM2n&#10;8SY9WX1k9d/pHujGhTtVjtbwW0NzYBrqZEeIluDFStWEb/tFT2PzzWxEZmi04jPHZidh8fmP0sbP&#10;l2MTIElke1NfWioBOm1QKdDU7VGJ03qG+32uUNceHcDi+x//0u0+cwfyOvYZbK0u/Mv5oeZrYai/&#10;5q6vH6tpbLcKGP6GSTmJZlBo08nxL+yo7ed6yf8AJZBAM80xfiS5C/5nefMv0r2TH/RJEiZGLSYj&#10;wfl4GpS4f9XIoxieYxx2l1Jeb2ehWPlLRNM/NLzbbH8wvMPm+Wa48u6fcM9zpcNxGx9SbWbkE+vc&#10;AjkLStaUaU8fhOP6NPijqcw8SU/pHON98z1P9D5uz1GslqtRPs/Sn8vjwgCZFRyEHlHDH+GHQ5q8&#10;oC93q/lXS9Sj852+v/mBrN7r/nXzz5W1eXRms/TbSrezOmzsim6A9OQqqcVt7UBIf2mqOGOpxyOP&#10;Ic8jLJkwzIr6RHhJ58jy+mOw6l5jtHX4zpDp9HCOPBhyw4rvxJS4478P1CybOTJ6p9B1Z55auJP8&#10;BXCRPxlh14BUNKSGezf4Olan0dqdenWlML2Dn/guaPdMH5x/Y6XW7a2J78f3SH/Fb/2vzm/5yKeV&#10;vzP1dXNYI7LT1sqfZ9H6upHH25Fs6/V/3nlQr5OPpL4DfOzfvt4BJtWvTxykOQX1P+UP/OOs3mFt&#10;O1jzxDcQWuptGND8pwFkvLz1CAjzEfFGjEiij4j1+EZn4tMBRnzPKPX4uFLMcl8BAjH6pnkPd3l7&#10;f+Zf5MfkfFrknkvS9EOl3FjGllfeadMncejqZ2kCxszJLFExCnluSDQ5ptT23pYa38tw+kVEzB5T&#10;67dQOR87Z6LSanNpfzF87IiesOhPdI867qfn/eQa1+Wnnt4WKDXfJerKysK+m8lrIGVh/kyKAfkc&#10;2W+KfmCyBjlh5SD9AbXXPLPmvy7pPnPyhdS3MWotN/iSwkoW026LBkhcDdRRiKnrSoNCM4f2n7Dj&#10;iP5jCCYTJMv6JJv5Ow7L1ZneHNQlEDh/pDr8XkPlVk8n+btd8kNSLRdZEnmHycv7KLI3+nWq/wDG&#10;OQ+oo/lbNTrInV6aGo5zjUJ/7yXxGx8w5mMDHM4+h3H6Q+zdC1D/ABv5FjiVw3mf8vAsYk6zTaPI&#10;1InVutbZ24n/ACSM7n2X151WlGKR/eYdvMw/hP8Am8vdTz+oENBqzxC8WffyGQcx/nDf3vE/Mf5a&#10;flnr182p+YPKVlfX4Ym4vLNpLIzPWv7427ojkjvQtXOhlwn6gCWYwxP0SlEd2x+/dl/lPT7FNW8r&#10;+VNNsrby9oJvreKPS7NBGERnDSsQDzqQCxLHkevI9MHMji2iOjbPLj0uGcsYJlwn1H7PwNvJI/zV&#10;84RaN+Wv/OQXni5t0u7nVdAu9I0sSdFufMNysCuOtTHF6jgf5Oeb+x8/zOvz6iQuweffklt8gCfg&#10;19qaetPiwA1wDiPuxx/TIxHxZB+X1hH5c/L/APL/AEngY003RLI3DDbiYrRHev8AsiTjqp+LnyS7&#10;5H73CiOCER5foed+TfNOk+V/ye8seYb6RlivLA3kFtUepcXF7LLciNQepYyVr2G5yzX455dVOA6G&#10;vcBs7DsXSz1XBjh15nuHUvH/APnMIxz+UvLGr28Cw/pHTPLmriEFmUS3umc5aV3p6jNmz0Wlhpu0&#10;TCHI4on5gE/bbnRkRgnAm+DNOPwjIgfZTN7/AP5w+/LFbfyxfeV/zY82+T5/Mnl7SNZuLb6imoxM&#10;dQsop2MM1vPZyEc34gFGoSqhieXHrdXg08B6+QF7gS6W89o9brMkJTEImpEfUYHY1vsR58xsCe6+&#10;/wCi/lR+Xn5GS2vnB7zR/Lfnm6tbWK1/MD8w9Ws7S7s7aOFbcR6Xp0jh4aIpZ5CDMw+EOjSEx3aX&#10;TSwYY0BGRFknbc86HT76267YH5rFnyEZZHJEE+jGCQTz9U+R7h/CDZIkI1Iz0rQU81Qajq3lLzRo&#10;v5gsiyXOtXfl3WINWvo1PGWV2itj6/J2ALOkdar+7AK2yRVS0mTeQ9XeQbP67/A/hA38O3dNcccg&#10;cfIREo8MeoHP00ByBNb+q7zGaXlO2jnn1q3jiEcl3omqWiQ8UX0gtpySMBfhU1jjBC7Aemi1QQ89&#10;ZrsXi6XNDvxy+wX+gfYOVXl9oz4Ywld1OB67+rn39Zc9z6pH1cfD5p/5xyg/R/nH8/NNpxQa/bXE&#10;a+063Eo/BhnI9oZPF0mln/Qr5UHDEeHNlH9L70R+d9mLPzp+VHmAVAeTVdEnoOv1m1aSFferxGg8&#10;cyuxZ3iyx7ql+j9Ln9jz8PX4v6QMfx8npX5WedbXyh5gsJNdsxqnlHzNbzaL510WZOcN1pl9AEmR&#10;lOx4ni3jQEd86LQanwcgJ3B2PuLu/aTsv+UdNPHHbJD1QPdKJ/SLHxB6PWbbQdb8p2OreSpLCHzH&#10;beTEj07yt+aUVws1xe+Q5jFeaNb3b1Px2zziDf4pAiH7IJzC9p85nGWPFR4Igzl/RJHhw+Zv4B89&#10;7OzTIjGZMYzkT4Z2AygGOSQ+A+Fnq8784OJdNZ7WdYbuy9CWillkEc8jW6cSDtVmJPyznOxvQTjn&#10;9OTb4x2+23suzJ8OSiLjKx5XEcR+wfam3kF9Y8w2evarqctpYeW/J2jfpvzL5pvJfq8FtbpFI7CR&#10;qEEsYiBQePhmyzezR1AlLT0KF0Tt8D+jl7nD7Znp9CY2Tc5GIiBZPLl5C061u71DX/J3l/Vrqa9h&#10;0PWLT9KeVX1FZIvUt5IUCFI5wJEBQr8NBSo23zm+19Nq8WOGHUmUYizDi5ct6Pdy26dzhdnZcYzT&#10;liAMr4ZV79r+33pp5ttPJflzzL/iDVl/xf5ibTtMk0/yuqNHp9q0NhbIH1CUjlMVIBMMS03VWYlg&#10;p7aPZGnGWOfKeM8MKh/CKhEXI/xf1R5XfJj2d+c1WDwofusfFO5/xyucjUByj/XkehI2BI4RrupX&#10;utape6vqbzXmpajJNNeXADNIS3EykLAGfgoZeYh5cUKs8VxCVfL82WUpGR3J/B5fbXIUSJRovY6T&#10;T48OOOOA4YgAAbfDc7Wd646s2IzxTBi8f1G5jm/MHz5qliwbSfyc8vL5D0KePi0Z8wa+0p1WSEoB&#10;HWGH61GCgUfAjBVBAGZrJ/ltMR1rh/zpfV8hYdJ2VD+Ue0YzlvEy8T/MxVwXe/qlwy3JO5snm+Of&#10;PlwJ/MOoIrFlteFsh/4xqK/8MTlHZ8axDz3T7SZ/G1s/6NR+Q/WlPlWyN55n0K3AqBcpIw9ov3h/&#10;4jl2sycOGR8vvcLsXCMmtxDoJA/Lf9D6p81Qwv8AlXDZXzPFoWvfmT5a0/zxdqeIi0tYbuWMOx+y&#10;rOZGr0rGPAZj9iCJhLzlEH3bu+9s805Z8QH8OPJKP9e4j7B973rzHf6hH5n1y3kmNpd2t9NDFYwg&#10;MLdYH4RpGnpwyBEVQFpGdgN++U58svFlZ3s/D7j9jm6COKOlxiAuHCN+/b3yFnr6npHm9oNbns/P&#10;OnMsml+duU9zwPIW2qx8V1C1enRllPqKDuUdT45x/tJpOHUfmIbwy7+6f8cfnv7i8/ouLAJaWe0s&#10;Ww/pYz/dy+XpP9KJZPfpYy2ksV+OVoiqTIgPONkoOQpuOINdu2a2YA2dfhlMSBjzP2sVktdRiu7e&#10;ym1BGsrnk1prZ6rGqlmo478QRvlXiT+m/j1c4HEQZiO45x6X7ve//9Pp9xrPm/8AL3RUs/MNnY/m&#10;v+R+t3Liz/ePLbW8zElora5IE2nXcVSPTagr0DD4s83x5cmmwxjkAzaeXLuHuPOEh3F+lZafD2lq&#10;DLAZaXXQG/SUh3yj9ObHL+cL94OyTr5cvbHS9Z81fkzrH/KwPINyiv53/LnVIhJf2cS7gX9jGwMq&#10;x7+ndW5Dr1BXc5fDS8MJT0p8TEfqgeY/rR8uko7uLqdecuWGDtOPgagf3eWO0JH+hM8r/ixz2Pmy&#10;L8k9QF55ktofI3mhk8s31vqUnmf8stbmie4tGewuEF3p0sihLkKxA5xBJwuzoy1Yx08YnFkjhl6D&#10;CdwlzHpO8e/3ipd4dZ7Q4jjxXqcf7wGPBlgCBL1j0zA3h7pcWMn6SDs9A0WO4n/L3zItvIyzW2sa&#10;ZOnHqaw3iGg7nNJ7AerHqI+cD9knWdpZDj1eI98Zj7Yl5v5p/LPy3+a8VvLr/q2ev2FuywavYlVm&#10;khQ19JlZWSQAkkV8a1FWz0Pw4Zx6uYdblM9PImJ2J5H7/wAfqY55U/Jn8ufJ00WrW1tdeY9Ujdvq&#10;17qoWVbaRRVWjtkVY+Q61YEjtkcePHj3jue89GchlynhmQB3Dr8Xtul3l95U8tXvny85yeYdQmn0&#10;r8v7djyaN2Xjeajx60hB4Rn+ZvbNb2r2lLRac5ACck7jDr75fDp5ongjqc40sTWOIEsndX8MP87n&#10;LyDwW+itfLtsPMXnHUBomi2zCbnN/vTdOp5elbxN8cjudq0985HsbsTLlmMueJhjBs8Wxl1oDnv3&#10;u61mvjGJx4jxTO23KPmemz4M89eZJvOPm7zB5pnh+rNrl5JcpbVr6cf2Y0J7lUUAnxzs8mTxJGXe&#10;4GPH4cBHuCH8reavMXk7UhqvlvVZtLvCoSb06NHMla8JomBSRfZgcYzMeX496zxxmKkHsE/50abr&#10;s2i3nm7yJb3Op+X7oXmnavol7Lp0gcjjIGiZZoyrrsy7A5iDQ6OpjwgOMVLhJAPw5AjpSP3wrhyH&#10;blYv7eb2DyZ/zk75J8t6/aayPLuv2yxrJBfWLSWt1b3NrOpSa3lAMTFXU9twaHtlXZ/ZOk0WcZsR&#10;mCNiCQQQeYLTrRn1WI458PeCLBBHIjnuGe6b+cH5T+YJyml+Z00S4kYiztdZWW3ZAx2QTupj2BpU&#10;Nv13rTN5cD9Eh8dlhknEfvInzI3+x7H5Z0R7RtU8yiRZodJ0m6mtLuNwytLcoLSNlKVU1acHY0NK&#10;jNZ2zllptDnyHYiBr3y9P6WU8kM8seOJvimNvKPqP2RfO/8AzkdBcP8AkppelWsUsjebPONot2UR&#10;mRLa3MdpCZGAooea9YLXqV26Zy3sZh8LSnJX1TJ/zccf+KkXK7SmLzWeWOMR5yyTEjXujCz73vfn&#10;InSfInmK4Q8f0Zol+yMP2VhtnpT6FzA0nq1ER3yH3uuzxIxe4F8Y+ZvKvm/SvKv5O3Gu30V/pGu+&#10;RNG1Xyu1opS3jgltkSWLjUj1Y5F4yGu+x2Gw6XtLTDSZpf0/VfvPL4Pa+xuq0+XR1CJE4HhnfOxy&#10;P9UjcfFPv+cmLdrj8nfy4vKM1PJ/lwuT/NbzzWjfdwpkRMfyhiP87CPsv9Tp5x31Q7s8vto/pYr5&#10;P/5yY/NrWPy6sPy48u6VpNnqXlfQoPLumecbOBhrdyjs0FhAbmRykC28bSO0kahuMfUAty3ev10Y&#10;4gMlCI5nrwx3r7h526GHZkRm2lI8UieC/TZ+o1+v9AV/LX/OJWt+cVuNY1aXzL541mdjJqepadDJ&#10;KnqndwbmZJpJWqdyxBPhnM/y5rdUTLTYTKPfRkfs2+G7u5YtFpgI5ssYHusR+xifmD8hvO35Wa7D&#10;5m/LnXNX0Dzf5ccXVrZzhrHVIWXcGCVQnOo/YZQGG3xVpluj9pJwy8Gpgccu/cV7wdwE5+zMOoxE&#10;4pDJA9NiC/SL/nHr8ytO/wCcgPKmn+f5LO1038xfL19HoH5t6dbqIkllu0khttVigFOH1r1GRwNg&#10;5koCSQ/aGEc8eMAWdpfEEX8b+/48dkyT0kZaWciYUZY7/o0TAn+jQI9w5AAx82/lYn6K/Of84NLd&#10;eLahpWhamB7xiW2k/wCGGeV7y7Nwd8JTj9tvSZjWpn/SET9jJfzln0jR9N8l+a/MNuLrQPJvnPQt&#10;T8xRcS1dO+tLb3ZoN6iKZiKb+GbP2bnH81wz3jIEFwtXLLjgJ4jU4/Se49E584eRn8reatL0OC6i&#10;1bQdRH6U8qeYYmUxahorxiSC7SRKrvGDyp+18xm27RxnQS9W4G4/pDo9x2d23i1+ilqAKmBwyj/N&#10;yXvH58vJ6Jon5g3beVbryBpum20ejSXYmvNYqzXMsVmRDbRGu3Gqch92arW5ZYNAcRHqyTuR6muQ&#10;9wp57XdjxjmjqskyZ1tH+EGXqkftpgV/OF8zNblVdLuzs7J4uHqF3ae5WIUHT95IuRw4q0Mcg+qB&#10;4x8z+Pg5OPAZafiHSUjzrpG/sBZR5gPlH9DWv5ULei5/Kj8tLbTvN3/OSnmGGg/TmsSKs+jeUYW6&#10;tV6STJXZQqmhLZ3mmz4I6WOSJvHwiRPfe4i8hlGq7Q111+9nIwxR/mRG08p+HX9iSyea9e8+eR7L&#10;zjr0ZiuNb8y689pGopBFbxw6fFFBbjp6cKr6Yp3B71zzT2v1M9Tiw5J/xSyfL07D3PYx7Pw9nas6&#10;bDyhixg95NzJJ85Xf7E68/xS2vmTzVfXAg0/TNKnjuptQubhLW0iUW8Zf1LqQhIvURkZSTUSSlgD&#10;6O3cHFKRqI5AH/Yjr0vY+83/AAuu0Orhi0uPilzBHKzzNVHnKiCCOsYV/G+dbr8yp/MxvLT8lLQy&#10;x2Mwi1f88tdiaw0DR3jIKSaXbsplnuoiXaD4fURXMaQsio62jDhwDxJEbfxH6RXLhHMkb8PcDw7i&#10;mOTV6nVHwQD6h9Ed5yB58cuUYS24+kjETJEiQY7HH5I8l+TSbi91CD8sPJt0015eSKg1nzP5gv1q&#10;3BW5ok9ysNFqWW2t05MXavqas32nl6xw4/mSf99L/Yh3MM0uxcXKMtTlH+bCMf8AeQvyM5noOXg7&#10;Wb5tT1K8vfT+rpfXUtwtsGL+msjlwnM0LcQaVPXNxjgIChyDzWXLPLIykbJNn3vQfygPlf8AxvbL&#10;5t1g+X9Pubaa007X5EL2VrqE4C2xv2HxR270ZGkUEpUOQVVsq1Gm/MYzC+Enkel9L8i5Oh1stFlG&#10;YR465jrw9THvI7uvJ9ewaTa6ZceYvJXnrTnfy3r8I0vzjoyMDOsYZZYLu1bdDNbvxmgevFulTHIa&#10;8vpdZPQZzHJE1ykPx1HMftet7REO1NPGWKQ4h6scul9x/oyHpkOY94Tby+t5HrVt+U3ny7h1Pzfb&#10;6et1+WvnZK/UPOmhQoRbsA/w/XoI4yhD0Z+DRuwljHq9NrNMNRHxIGzV+U49/dxDr187DyfZ/as9&#10;IeGQIgJUQfqxT/m3z4CTsRsLsAxlt2HyUA1vr/kyeYSxaxaPqWlwEFfR1HTEa4jdFkAYepCskTcS&#10;wow8M0GbH+YwZMEt7HFHylDfb3i47W5vaWUE49QBRieE+cJnhN1ttLhkLrkm+k34uL/V7KSjVmMs&#10;APdaBWFPoziskrlINMsfDjhLyS02UttqC6K556PqLerFG24X0/3hVT2Pw0Psco35dHI4xKPH/EP7&#10;H//Umk36Y/LzTdV/ML8vtei13yHf3/6H8waFqloY0mlapNldWFxyhvUUdJbd3KihPpnPM9PjyabH&#10;42nmJY5bESFX5Sidj74k15P1Tkx4+1ssNFrcZx6iMeOEoS4qH8+GSNSxk/zckY3y9Tra10uXy/c/&#10;nd+WH6R/K/UPLV1HDqGjXMki2c1xKQCmh3rgm4Hd7WQEqvViMvli4Mf5vTS8IxO4J2v+hLr5xLqd&#10;VDNDUDsrX1qY5ASJAeoRHXNAfR/RyRoE9AXsn5SaF5a/OjzBF5+i8vt5I87eTJ473zJqVnb8dA1c&#10;uDGRQUW2u5Of2V2brQ5maOGPtK8wjwZIA8VD0TsEf5st3kO3c+p7ExflDk8XDlFQEj+9x1v/AJ+M&#10;VzPJM/IttDe+XfONjcck4S6bcxXCivovFNIokPgKvxPsSOlc5H/gf+rJnh14YH5E/rY9uTljyYpD&#10;+mD5ggbfZfwfO/5rfntpvkbUbnQvKOnW2reY7dqajqE9Ta2klPsBUKmSSh3FQB0O9Rno2XPHCaG8&#10;uvcHAw4Z6iNyNR6d5/Y+YdQ/P/8ANu9lLr5tfT1YkiGxtreFBXw/dk/ecoOsynq5Q0OIdL95KXN+&#10;d/5szRPC/nrUeJG7qIUf6HWMMPoOROry/wA5l+Tw/wA155quqaprVw99rGpXWq3r9bq8meaSnhyc&#10;kge2UGRkbJsuRGAiKAoMbmX4l2ycWMlgUVUftMNl7nFCsylDxcGNiNkYEH7jiVCiBv8AfihSdanf&#10;vhV6x+Wn5r+Y/wAu7kW8NxLqPla6ZV1fy1JIxieOoJaEE/u5F6qRsT9oHBljDNjOHKOLHLmP1dxH&#10;RicVyEo7THI/jo+qfzg893nmCX8hvyw0LUGbyLq3mLQNbli9FUN7czXU12skr7syxRhAq1oG5bVz&#10;W48J7NwS0kJXjjjlLl9RkTRPuBA96M+ixZdIdbOP76eYQ5/TGMdwB04juetU9N/PPV10r8pPzLux&#10;KY/S8u3kMNOhe4UW6/STJnOdkYzPV4x/SH2buFrpCOE+55bPGL//AJxX/Kad2L3HkbzHf6AGJJ42&#10;19Zw3yRj2Dq1B2zodbLxtHGfWOScfgfU9x2Pi/K9rTxAbZNNinX9KHoJ+SB/NrTrnzb/AM45eQ30&#10;yBr2+tNH1PSjbxqWdptK1U3SxgCpLGK4Wg98wsuWOPJo8sjQqUCfcT/xTr9XjlHWa3HX1GEx/nQA&#10;++BU/wDnGj8orbyt5X1fzb+Y6SaLounqms+cZOPG6jhZfTsNKhr0ubo1+EbqGNfs45xj7T1NSP8A&#10;g+HeZH8R6RHmeXu37nWCWYGOPTx4tRmPDAdwH1TP9GPM+4BH+cPz8/MTzLf10zX73yV5csj6fl7y&#10;lodw9laWNum0cf7koZHp9p3JLGp26ZLN2nnmaxyMID6Yx2AHwe47O9jNHpsfrxxy5D9U5gSlI9Tv&#10;dDuA5B61+WH5nv8Am0bb8rPzP1BdT1u+Vo/y88+3dDeW19QmOzupaAyxTU4gncHxNCL9u14fltR/&#10;ef5PJ/EJfzZHrE/jd5/t/wBm/wCRonX6EcMI/wB7iH0mPWcR0lHma2r4vA/KvmZv+cav+coPL3mb&#10;UI207yd5/nl8s/mbprfDHFzmSOaYgbVhk4Tg/wCS/wDNl/snr5xBw5fqxnhPuuv9iRXuec9odDHV&#10;6fxMW5kOOJ8wL/2UXot5af4f/wCcoPMFmSKap5a1W05KaqzaZqwZaEdfgl+7OZMOHT58f+p6g/7I&#10;EfoYynxeFP8AnYh9lfrTj88rE6r+U35g2scQllXRp7qCM/tNa0uFH3x5X2RPg1WM+dfPZdSLxlkv&#10;5f6bZ/onyl+SC+dZ5tF826Zd+YP+cZ9aurf91xnis7278syai5HJ0ZpFjUfs+9Fzu82m/lDPwiX7&#10;vDfDt9WTYkX3QG3v9zrtHrvyE/zGTHZJj4ovkPUI5OHv3Ev7VDylYX9hbX8Ooxm2uY76e1uLKQUk&#10;hltLmeORW9wxpnF9vZP3gxD+G78iSf0PXdq6iOWUTE2OEEHvEoxIZvo9xcfl9pF1+Y8GkR+YPzE8&#10;/alJ5S/5x/8AKE4Vxe6vLJIk1/Ip3WCyALyP0Cht6lc7fsHS+HpYSIsmNRHvu3lu3db4gjo4y4Yw&#10;AnlkOgoGMffL9TyvzL5d1TzvrXlv8r9H81WN55M0bU9QuvzF8620K2tsdQ0+CP8AS2sXlDxKxwxk&#10;QkmnYGhGafBgnkynQQl+7hIkEfzTz/0u4D1HZWow9kabLrtRjIzyhHhiTZIlfBCPdxS3l1+T1bzV&#10;PLqH5a+QNXtdDHlnybqE+pD8rtBdClynlqGO0jsry7BofWvmWS6IO4WRa/FXNX/wQYxjj0wiKiBM&#10;D3en7+bz3s3lll1WolklxZCYmZ6cZ4rA8o7R+D5r/PWx8uXP5qa9N5v1TUPzJl02eGTRfI16HsfL&#10;OjM9tE5DQQyCW+lLMWZiY1q1GMozodb2qMQEICyIx5/SNh0/iPy+L0fsv7LZNZp45s0+CErrh3yT&#10;AJH1HaA25Cz/AFXneo6/qOrfVUvJV+q6fF6OmabbxJb2lpEOkVrbQqkUKeyKK9TvnMajNk1EuLJI&#10;k/YPcOQfSdJ2TpdHDgww4R17ye+UjvI+ZJebfnvI1vpX5NGW3lu/K91pGu3AQErE2vteSwz+pTq0&#10;MK2bUO5SnY51fZcYx0kK68V/1r/QKfL/AGisdo5wdiOAD+pQO3vlx/F5J5Q/LTWPOGg+c/NELNba&#10;T5R06e4ExWv1m5iT1PQTp9lKsx7fCO+OfWQwzhA85H7O90MubLfyTFiLfzZFrOnjV/LuvQwaXruk&#10;luHrwVaXlG9D6c0TcZIpBujgHccgaNdrZabJCtxvY7x+OXcXp+xexsevwZOM8MgRwS/myo7+Y6SH&#10;UPcfL82o201v+UWs3za1qWl6dJqP5LecmXi2t+X4RJI+kzjek9qEkMS1qjJJb7r6OHtLRw1uEZYb&#10;yAsH+dEc4n+lH9Y7nF7Lz/yfqpYs4qEpVMdIZDymP6E9r94l/OXeZbu51X8pfOMzTsuq/lStp53/&#10;AC81qJuM2nXyajZ2tykbUr6dwsyuy9PUjRvGuP2BnlUsXSI4o+RsX8Dfzc72p7Pw4pY80RvM+HMf&#10;zomJIvziRQPcSH1d5UlN1598na1b2skFh5gay1Q2iRXEcEaapZpcPGAvKIhfXKjZRTwzJy4xj1Ro&#10;bWe+tx8urppGOXsuRlXEIkXcbuJq+kul9SwtbuW01aa5iJ5RTvQV+0KkEH5jPLckvUS7MQEsQie4&#10;PSDfWT2A1NqNFEvqox6qxHGg996ZJ1vBLi4evJ//1ZxrpttMltdZ/Na8HmLWbWFY/Kn5WWUohgtL&#10;XrD+kWgotnERRvQi/fSdXKVqfMMsRCp6o8UqHDjGwiOnFX0j+iPUetP1lopTzQOHsyPh4yf3mokL&#10;M5fxeHxb5JdPEl+7jyiJVSfXPlm/1Gz0nz5/zkBrD+UfKEEHDyd+XunQrbajeW6mq2+macoC2cB/&#10;amcAnqSSeWZMtKZgZtbLggPpgNiR3Rj/AAjzP7XWQ7RhinPRdiw8bMT+8zSPFCMv52XId8k+6Edh&#10;yFDZOfK3mnzf+Y/mbyVPp1rYflp+THkrzFp50/Sg5t9LWdbmPhCZKGS/vpemwYgnkeC1bL9Llzaz&#10;LjMQMeCEhQ5Ru+X9KRcDtLQaTsjTZxkMtTrs+KfFKuLJXCblXLFhj8NhXqOzK11aXyz5U/OC5gQr&#10;Pp9qxX/Ja2mkcfigGc17CXh1eqH82H3SLx/bMfGGnPefviH5QXkstxJNcXEjTTzu0k8rGrO7kszE&#10;+JJrnXAk7lyyANgkrdcsYsx8u/l75080wfXNE8vz3FgWCLqUzJbWzOeirNO0aMT4KSctjgnIcQG3&#10;edh8y0T1EIGid+7mfkEL5l8neaPKDww+ZNEudK+s1+qzyANDLx6+nNGWjancBq5CWOUdzyPy+bKG&#10;WM+R/X8mPaVpF1rus6ToliB9c1e7hs7bl0DzOEBPsK1OSxxMiAOqckhAEno/UDyb+WHk78udLS20&#10;3Tbe71BI1FxrU0ayXVxKyjkxcglQDUhVoANtzvmxlIYtofPqXGwabxwJZOvToAnX5s6fo95/hvUl&#10;0bS77y/5o0eN59KuLaKeCO9tSYbtEJHJCTxfYg/FWgrTOV9ou2dXoc8J4yJY5x+kgEcQ2kO8dDz6&#10;tvZegxy8XFkBE8czUgSCYy3j5HqPhzL4+86fkv5NubSfVfLmpx+S7yMqH03U52fS5GdgqhLp6vb8&#10;mIA9Sq+4yzsztvT9oSGOvDyHkDvGXuPT3Fu1Oly6YcX1w7+Uh7x1+D5p8xeV9f8AKl82n+Y9JuNI&#10;ul+yJ0ojjs0cgqjqexUkZt5wlDYimrHkjkFxNrPL3l/V/NOq2eieX7J9S1O+cJDDECQteryMNlRe&#10;pY7AYwgZmo80zyRxjilsH03qq29t+eH5CeToHadfJt4ml3E7Dj6k2mWknqsFO4AkZgK+GYHaWWM4&#10;6jh5QxiHxvdytfp56fQaUT55sksleRAEfs3+L1T/AJyjumh/JbzhAtR9dm0+2J7Ue9gJB+eaDsEf&#10;4ZE+R+wF0GtF467yPtKXaKRcf84w+doUAKeXvPui3LKOqrc2MlvUeHxAZuIAy7Pn5ZAfmH1PLGOL&#10;2i04/n6acf8ASyB+5Z+XXnmPy75T1S3120/SPl43g1LTYCwWeG+VFiaS3foglRQjBgQ1FanwgnTa&#10;iE8uLwtqvi5cjyNe8bJ7d7Mjq9XAYjWTh4ZHpwXfq7+E+ocq3HVJfzH/ADivPPFrY6Fp+kw+VPJ+&#10;lTPdWfl23laczXTgq95e3DhWnmK7AkBVGygZl58wnAYscRDHHeh1P86R6n8B2PYHs3i7LMsspnLm&#10;kKMyKqI/ghEfTHr1JO5K/QvyB/OnzPpMeuaN+X+p3WnTJztJJRFbyTLSvKOOeRHYEdKDftmRi7H1&#10;WSPFHGa+X2Fr1vtn2RpMpxZdTASHOrlR8zEED5vK7m21jQNVkt7q2udF17Rrn44J1aC4trmFgy8l&#10;YBlZWAOYRjLFKjtIH4gu9hLFqsXFEieOY5g2JRP3gvYv+cvdKj/MT8v9M/M/TIFWXzTo8HmKVY+k&#10;ep2QNpq0Q9+Ss/0jMvNMYu0oZx9Gpjv/AF+Uv9kAfi+P6fSy0uPNopfVppkDzxn1QP8ApDXwRnmj&#10;VVk/NT8g/N1f3Pm/TI4Jpa7Mdb0C2uxU96zRn6cwtbjrU66HfwZPuv8A3TqMX+L4PIzh8iQPue4a&#10;vZx6ppGp6eyhkv7Ke0ZT3E0TRmv35ocUjjnE9xcmQ4on3PmL8jtdTz9+Vth+SXnXWZNCkbjqX5R+&#10;e3ZhN5b806SzJaSxyD4lhmaL03C9D7nb0bBr44c08OU1Aniif5pq/kfvc7W9hnUdmYe0NLC5wjwZ&#10;Yj/KQBo3/Sjz/q+59bXOq3mqV13zzrFrBemCO485eYAot7dGiiX63dcRsq/CWoM85zamet1Zn1yS&#10;2+JofIOBhwjT4hCI2gOTzzzt+ZtybS4/OCW0k0XXvPGky+Xf+cffLEihJfLPkavGbWHj/wB13usM&#10;vIGnJUoOgz1DtXXjS4qhtKQqP9GH873n8cl9kPZ49o6i8nqxYpcWQ/6pm5iHnGHX9q3yV5D8t6Um&#10;lflZ5uk1S0k8x2Nr5s/PK4tZikOl6C8sc2maDdqAayaikEkkyfa9P4c1mn0Y0csGSZInKREu7gkC&#10;RE/6W2/2k7Xydq6nJ+WEZRx+nH3zyA1KYP8ANiTQ6dWeebfO17+YehXPmW7iFpG3mW8t9P02M/ur&#10;S1/RemNBBEOgVV7DapJzmPbnOdRixZD/ADpj/YwLb2d2bDs3MMMTf7uJJ7zx5AT+Oj5o/PXzH+UU&#10;X5u+arLzN5n80eStXlOnO+oXOgR3+kStJp1qweGW3uVueFCN/RY1r1zqcnZ2LMIz4zEyjE8tvpHc&#10;XL7B9pNXpdJHFHFHJGBkNpVP6jzBiR9oYfb+StQ1exu9W8ia/on5n6RYxma+uPLM5nu7aJer3Omz&#10;Rw30KgdWaHiP5s1+o7HzYxxRHHHvib+Y5/Y9Zofa/S55DHMnDM8o5Bw2e4S3gf8ATX5PG/zE8xav&#10;ceU7LyLbFbuy1/W4L+CwMaO63kEbQJJAxHKNpBMEfiRyAAavEZZ2TklETjfo5/Hv+TrvbLFil4WS&#10;Uf3m4v8AocyD3i6I7t65vrvT/KVl5G/JzVdBQow07yxqEmqSgf3tzJbSvNIT35P09qZosmpOfViX&#10;fMV7rDw4jtb4y/LGB7byrFMIyTeXEspNOoWkY/4hm27UkJZq7gH0b2b05joxKvqJP6P0PddPt2uP&#10;Nn/OPPlwkReak87J52hLD/jl+WbWJZL6e4bqq3S2hlVf5IufSRa7rsbGcWIcR2J4h5RA3Pxr7LeR&#10;9q8kM2eYxizGHhmv4skj6YjzjxV75V0KX+arPWF/Jn87tQs9EvY01Oz0u006N4nU/U5NWiu52XkB&#10;VYo7ZeR7VHjmq7Iy4Y5MnqAMgBEXubN7fJ2ntPlH+D47EiJEyo3RESN+6zJ9Z+TdMig/MvyrYrBb&#10;OdDitormUx2pKHS9LCuWYEygqYTU9c2ufHGWokRVi+7pE/Ho6Gcpw7IskgSiP538cv8AS72wKVWW&#10;6uQx3Ez/AKznkU9i7eO8R7laK9mis7mw+1BchWAP7LK4NR86YRLalOEGQl1H6n//1u06tp/l7/nH&#10;d4TNp8PnL85r23jvob2+haXRtES4AdJrdZABezmtQ/2FPv189nHH2VQI485F2fph5j+cfN+oNJm1&#10;HtZDaRwaCJ4SIkDLmMdjGVf3UO+P1H7oE+nLc6da/nD+cmoX3mv/ABRPOnlrQYp2Nzq81q3GT65e&#10;LVLO3jOxjX94R9hVX4sxRjBiNVqpGfF9Mf51d5/hiO7n3B2pz8OU9ldlQjh8IDjmR6cQly4Ic8mS&#10;X84+gH6pE7I3T5dV84615J88/mTrkfkvyTpupW8X5e+XdLthSdra7jBttH08MqrEkgAnuJGpXqzv&#10;8OZWCU8+THmzy4IAjgAHceUI93fI/aXX6zHh0GHPo9BA5s8oE5pzl9PFE+rNk3uRH0Y4j4Rju+hR&#10;BbTXH5y6deWyXEDmcT2xFVaMaokci+NCrkZoPZM+H2trY10l9mT9r5xqMfi4NJvV1v8A8kyR9ofG&#10;vmP/AJxdQ2V35j0LzZHpvlpLtbULqkDPJHLICywo0TVlIUE7LUD7Wdnqo6fT4/FnPghdbjr3bc1G&#10;bKMowmPFMi9j0HXy/FJd5d/JzyP5enjvdVupvO1/EQ0NrLD9V05WHQvHyaSX5MQp7jNBqfabSYI/&#10;uQcs+ljhgP0lzI6HUZfrqEfLeX6g39YuPPf5gzajPK03lz8tlbT9It1AFu2rzIPXeOMfABbRERrQ&#10;bMTmi7R7T1E9MPGleTNvXSOMfSAOnEd/cHM02CGOf7uIAjt75dST1fSEn5f6Hqv5QaqvmiB5bnzv&#10;LIvlmFiVFrFYK3K+AIIBMpCqdq0pXeh6j2T0Jx6M5MhP70+kXsBH+Ku8n7nRdqa2eXV8MKrCPUe+&#10;UuUb8hu/MryTrkXlvzl5V1+7Ae30jUre4u+49JXAkI+SkkZtsEhCYJ6Fyc8TOEojqH6d6jqQldFi&#10;mjmiuFElvKhPpSxSCqMGHVeJUsV6Ahh0OT1PFGXD+Px3uy7PnGeMTH7QRz+3l38jzDJ7rTjrX5Wa&#10;zbVaW78m38et2bNQubW6It77YbD4ykjAbVq37Wab2h0Z1HZ0pDeWI8Q/qnaX6C4U8/g9pQkNhljw&#10;H+tH1Q+y4jyodHz/AKppthq2m3+lakizafqlvJa3sTUIaKVSrfgds8zw5p4picecTY94d+QZgxI5&#10;sE/LbzLqkehX3k7Wr4XmqeRLk6VqEF0Emjnt1HKzufTlDAiWGm9OoOdRqu1NTpZDLp5kYso4gOcQ&#10;f4o0bGxcLFosWcGOSFzjsTyPkbHk+q9Fs9P0HzjoWnW1ja6Vbabb2F95hFnBFAsklvZpf3bSemq+&#10;DAjoKZfl7V1mftPDpTkIgOAzAqNkRE53Xx25Ol/LQlpZzAuUjKMb3rikYQq/g+Mbby1rFh/zkH/z&#10;j/qvmaT09T8+Wes+bF0w7SwW10t19WmmB3Bn9NpFBH2OJ750GfAYaHLklzyUa7gTt8+bn+1PaWLU&#10;a3HpsO8dMOC+hkALA/q0Inzvuel/85N28mq/l9pmjw/71eavN+haXYx+LyT8z06iijNR7O4zLVbf&#10;zZfqdHrJCIiTy4olKfy4f67+SP8AzkfoxYu9nb+XtciU7kfVdQMTke1HGbvR+rSZ493CfkX0ftyM&#10;sXbPZ+S/qOWH+mhY+587i/uY4zCJH9EtyMIJ418aZrOAF60GQlxVu+kvyr0bQfJHk66/Pn8wbJNV&#10;tLW5fT/yt8n3AITV9YStbmZTube1IqexIPcLXa6LTQwY/wAzlF9IR/nS7/cHju3e0dTr9UOytJIw&#10;JHFmmP8AJ4z/AAj+nP7vjUf1bU/+cgvN4uPzXuk84T2UjG4j8zWKXkFlBGhJrbLEQqQpTYqOIpue&#10;uU5PzuX9+eOudi6+FdHP0w7D0Vdnx8EHlwS4TIn+lfOR89+4M1/NHVX/ADY/KXyh+crqknnDy5e/&#10;4Q/Mq6iABufg9TTb6QKKVdaoTTqadAMu1w/N6eGoP1g8M/P+aXX9gR/kbtPN2aL8HIPFwg/w71kg&#10;Pcd/dv1VPyquk88/lL50/L26pcar5Mnk80+XbR92n025QW+rwKO/D4JafPNZqMJ1GilGP14T4kf6&#10;p+v5bSaPafH+U7RxauvRmHhT/rDfGT7/AFR+TA/zbs28o+QvyI1Mb/4MPlKRJv5oLaeawLVPjGoB&#10;98pOQantC/8AVtN9oH64vF5IeFhnH/U85+RN/wC+fUrMqs3D4hHIafKucw3Dq8B/JyPy1qlh5n8m&#10;6ho93D5r/J/z7rE2ha2sYFpd6Xq8slz9VkkPV7eY+oq9RzBGxOdf27q8R7Pwkj95IAA/0a3+372j&#10;snWarTyz4YS/dZBuO6QI3H9aOx7w9u1zRvLGt6HqsfnbU1sPJenQJqPnG258JdQ0+2mjkbT4RUEv&#10;dOEh2/Zc5pfZrTwnqxkyfRjBkfhsB8SWWeGfJw4tOLyZCIjuF85HyiBby7ylrc/m7XfMv/OQ3nzR&#10;hqujaHqNrpnkPyLbgcNZ8xTFYdE8v2cdKGKCqGSmwUVP7Wdjo9OdZqJarMLAOw7z/DH3B6Xt7XQ7&#10;F7Px9k6OVTnE8UusMf8AlMsv6U9wPs5B7Xr8cXk3y3rXkrUdQg8x/mJql6PNX5z+b46lbzzFfssZ&#10;toWB/uLOJ1hiX9lVA2PLMvtY3LHj5nisnz4T9zx/s/pyckNTXDA3DHHuhEXxHzkRf29zzzy0Wm/L&#10;S+bjxWLzXCi9er6DYMevyzhfayFaPH/ww/8ATOL1+tyXr4/8KP8A02mhvzI1bWn80yWJvnl0a7sr&#10;YNYXqpeWSm7sdHgDtbXCyQn01aaQArtxJ8c6nSZMng4jGRAMI+7eMBy5bblxdDp9NPT+vFEyEjvV&#10;S9Mssq4hR3PDHn1eEar5I8k6xfXGvafYyflJ5n0ERT6J538mxy2txDeyRi4aOSxhkRHEX1i3t/8A&#10;R/SkMjjd91zOx6qiTIVXWPO+fLrVxjtvZa9V2VcBHHLj4ruMzcTEHhB4jvHi4Zz9XFERHIbMW8uW&#10;Pnjzh+fek6f+Yx0TWNb/AC9sLi/u/M+ipCI9XqwFpeXJt+Ebzc5FqxjST4KSrzBOYHbeWOLCSKuZ&#10;AJHXv+yx97qBOZiIEz4Y8ozv0X0F71yI3I/m7Pefzq1MaJ+VP5hSq3Hlph06I9y1y6W//G5zl+zo&#10;+Jqcfvv7ymq2eLflH5X8xXOn+VdG1ryBaa5o8enx6hoXnfStRW206e3k/emx1hEjld5oZH4OsYim&#10;I+FiVKSjo+1cmiwiOTLvI8hEj110l3VyJ2+Lt9J2zrtHjlhxyrynEkwv+LGbog8wDYv4h77oHlPQ&#10;vJvm/VNa+vXfmP8AM3zvDP8ApfV5qB/qjUaSKKBP3drbD00iVRWihYwSBTOZ1Ha+q1gkSeDHyNbD&#10;3d593JxcWl4sfEdowPX+cfvmbJPxLyP8wfMV7+YOl/lN5duytiPPH5owafc2cUjmumaRHbvcrMWI&#10;Dj1LxWNQACmdN7P9mY8UfFIuRlQJ6Ct699p7dww0mXwsUuKsXET/AEpEiP2R+17/AORvMEOp+e9Q&#10;1CI+v9csfMVzDMsiSIrS6dduKcZWp1oPhzJG5nKj9Mz/ALE+bndrVDQxxgjY4hVEbCcfIfexGST1&#10;Baz1r9ZgjZj/AJSrwb8VrnleWPI94boz5x7if1ocv8aj2P68rrZs4tn/15/d65e6Lo+jeSvzR0+X&#10;z1+WmoRep5N896KfXvdHdgPVFhPJxJ9Ftp7KanT4eNVY8pj7G1ZgMGaHHAcpAjij7rPL+ifg+war&#10;/gu+xuGMe09H2hHTZsl8UJQynFn4TRjk4ISjGfdMVONjiiktzB5i/KiCRLqyi/NX8k/OjqJb2zLC&#10;yunAIWSNiDJp2owA7BgGHQ80ynH2LqtNKWMwGTGeYsC/MWfTId/3ufrP+C97H9o6PD2gdaNLmFiE&#10;+Cc+E9cczCJjPHLrCXCeoEZKmly3flmfy79QT/lZX5L63rdo9pb6gphutHv3mQ8JTHV7C8TrVD6M&#10;6itHFQtuPsnU4JxgIeJiJBo0DHf37SHWti4WX/gteyfaWklqvz0MGpqWPjhHJKGQ1tEjg9WOf8Iy&#10;iM478J2s+jzPawa7+bgvbtbVbk38a3L/AAqGXUY5WJY7ABY2JJ7DOH9l4mfbWq92Tf8A5KBhmyjH&#10;pdLKr4eHb/MI/S+VvzB/5yY0J00vy9oPloa/ovlwSpaXdxPJaxTTSkGa4CIrM7SED42psAAAM7TX&#10;49LqxGGSHGIXVkgb8ztzPm1YMeUZJ5uPhlOr2ugOUfIDu+J3ecw/n35XvUkh1Lypf6BcSIyx6jpd&#10;0l2sTEEK/o3Cpy4nenLNTP2f7PyfwSh7pX9knOjqdTDlIS94r7Qn3kfzF+U+iaFpek23n8Q2lu3P&#10;Up9Qs7iC9lklf1LicqquhkdiTs9K0HTMLXezX5rUeJ40eEkbEEGMRtQ5jYcm3F2gcePhOI8QHeCC&#10;fPrzZH+eH/OTfl3Wbe80n8u4bl4n05NG0q7lUxW+nWCRmMiFWAaSVwWJbiACa7717HJnxY4iGIbA&#10;CI7oxGzpNHpJxhWTmZGUj1lIm9/IdB+B4LYABQOgFAPbMEO0L2DyX+dfnLyfp0GjIbTXdFtBSy0/&#10;Uo2c24/lgmjZJEG5oKkDsBl8c5A4SBIDvahDhkZQkYk866+8ci9StP8AnLDzdp8N3HYeV9HtlvbS&#10;WxuU9S4dHt5hxeNkZqUI28ffJHURMTHgFEURvuD0Y5sMs1ccyaIkNhsRyLA7r/nIHzrICLHTtB0n&#10;bZ4bD1nH03DyD8MwMel02LeGHGP82/vtslxy+rJM/Gvupjx/Ov8AMz12n/xNRmp6kQs7MRsB0Vl9&#10;ChHsczPHlVbV3UK+VNQ0+MG9777N/O31T+Rf/OQGj+ZPNkWm/mdojX9/qtne2hudPf0hqTXFu0Rh&#10;kRyfTd1JWqmhB2ANK4UOzdLLWfm+A+IBKxHlkJFcukvMNGpOfHhEMMwAJRIJH0cJu/MA7+9415p8&#10;/wB5rf8Azmp5H13Vp4zdXPpWV1AlBHbi8guY47ZF/YWNZERV7Cma/TZcur7Oz5sn1SlI+4RqgPIV&#10;XwcTVRxYs+LHiNxiAL6km7J8yTZeo/mrrtpL+a//ADjF5Nkbm+peftL1q+iY1C28FzFBHVfBi7/c&#10;cq9m7xjLqCNo0Pt3/Q19rkHhxg8wT9myc/kholzNr/53eRZIyr+ZfJfmCwtYTQ8rqwmWeFR7/uyR&#10;m/0PZ2aMssJR2lGQG45g7OR2t/wW/ZntLLpY6XViebBljOUeDICIRBGTeUQDQ6Cyejx78s/yu1n8&#10;yvN+leWrZzp9nOWude1dwojsNPhHO5uZCdhwXYV6sQMw9P2RqMkxExodTY2DuYf8HL2W1MZx0Wq8&#10;XLGJkI+HkjdDrKUBGMe8kj5vdtYk0X82PzPtohpz235FfkxpDJpmlqeAm0ywZUVKggiXU7oxoTSv&#10;A+IOZnaESJHLkjWDENhY3A5D3zNB5n2X/wCCd2Jn0uXDoNV43aGc8eSXhzAiZGieKURGsQPpF7y5&#10;bMZuvzw1J/zIkgsvMc1v5x02FL1bW3BjtoolA42cYB4enHEVX0gOITanXOHhPXSP54yIMjsb5dw4&#10;eXD0rk9BLUdm4tOYZBePkTRJJ6kmr4r3Mu/q9P8ALOladefmB+bH5W6fpsdp5Q/O/wArJrfla2BV&#10;Y7bU/qa6naJEldgk7SxinTiBneaLTnMJiIHBmgJDylV/YbDzmt/4J3ZMNRotPPPI6/TS3jwy9eIj&#10;1euuEmWMCVXd2Ob5W8j+YvMf5f8AmvRPNmk6eBqGjT8rixldfTnhcGO5tZQTussbMjA+PtmBptFq&#10;cGQTAG3SxuOoPvcztf8A4O/sP2jpp6bLqp1Ic/Cy3EjeMh6ecTRe2/8AOVS+Wtc/J+z1HyX6w0Sf&#10;yuL/AE21nA9a0a11eeZ7ZyKgmAlkqOoAOazW4Mej7X0scf0GFDyEjPb4XTr/AGe7ewdt9m5tRimM&#10;kZT2kAY8XCIxJqQBF8N0Q9F8r6mNa8seXdajIZdX0yyuy1diZ4EZt/mc5jU4/DySh3Ej5F6DFKwD&#10;3vL/AMup/qX5vfnt5fB9P69Pomv26t0JuLMxSH6WUVzL7UjxaPTZO7ij8jbRp5VlnHvop359/K/z&#10;V+bd15a/wNPaavFYa0/l7zdYrKFfQLyaKO5W7vwxHGFrarhugCkdWzedgdi5smmGWNVIn4Adfvc/&#10;S+2Wg7FnLHqRMTnXDUTIS2PpuIPDuPqlUdxu9D0TVNG0zRLb8zvLFul1+X35Tw6l5X/5xh06dQq6&#10;zrohlGtedbpHI5KZEeK3PhyI+0M7vFi4Mf7sbRFR8z1kXzrtz2k0mnz8faeXg8eQlloSkRAbjFER&#10;BO0Rv8Orzi0/SMg8yNcR85rtbSQu0ylmka8jdyxJ71JNc1ebQ5PEx2OZP3Eu0j/wSuwsseLHmJGI&#10;XL0TFCXojtw/ziBt9z2V/Jo8nfkjoD6jdxnzB5n1ay8yXWkhwZLSxu9KSztA6jcc/qbGvjUds5j2&#10;20RxaDHfPxPvhX6Hedke0GLtXXeLivw/CqJIIMrnx3Roj6+R370j84aL5X1mby/FJ570nSvMGo6H&#10;pktz5f1JZ7flC9oLUhbwRvADJC0tC7KAxWpG+bHQanS/lMEckxGXhw5ggcq+qq5Wxj2zPS5smLhJ&#10;AnKqo/xcQPDz5gfa8m1jyf5v0V44NSsXjneRr1byGWH07h3eWQ3ltPyMTKZHmkiepVQ0EjbW0gG7&#10;HZ0yARR62CPfY+2v83+a6rWf8EbsvSSMcuQwoVUoT+kUKO3LhA4q6DJ/Otg3/OPNv9f1v8z/ADlK&#10;YWS41aDQNLNujJClrpybJCH+LgAYwOXxGlW+InON9o58MoYv5oJ25dw+56DBq46uIzxsjJUhfM8Q&#10;uz3E866cln/OUF3czeRfLvlXTo3utT87eYra2trOIVkmKcmVFHctK8YA8TmP7OYjPOT3D7Ts255x&#10;gDI8hZPuCD/L/wAxeb7O1j8m6P5daPV7RjaQQyKsFnZrHtPd3oDmSWUNtRqBQKAEmmXdqdjnBefM&#10;QI9d7kT0jH9m7qezf+CJ7PduawafS5pznVkeHkBAj3mURHHEd567PaPKF5plmfMN3Fdyat9QA/T/&#10;AJxnI5310il3SEDZYYE2UCg327k6PWaTODjhKPCZ/TDuidhf9KR72/H7V9na/Blz4MoOHTmQkQDw&#10;R4RxSqVVPbcyjfv5PMfNOlJb/nj+Q1vbkm2n0jzt5l0spU1vLlb10CKgY819CMiik9KDPQewAZaT&#10;HEcxxj/OFj9Dh9pdsYIYsuqyEnHGOMkgGR4ABKxEbmwTt15Mx8nXX+F/Nuj61qGnfWLXTZjHq1s3&#10;B7k2lyjQXC+ozIYmaKRqepGnzzPhocgl6oiuR3HI7Hf3eTzmu/4K3s3kwSxjUzEjyHhzHCRvEyFV&#10;EWOsr8k+8x6FN5Xv5dHll+t2Kcb3QNXUH0r7TrjaK4jPvQBh1VuSncZ5b2t2Tk0OSWKXQ3E/zonr&#10;+Or3PZntJotfjhmxy2nEHkav3sYMo5Kf8ogZqPDNO3/lDAP4vsf/0OlS203lnR180eXrWTzb+Vfm&#10;KSC380+WNSXhJa30kfqCGXgBwlA5Nb3MX7OzftIcwZAQH5dniOhxnUYQcukyEDJjnsYzIujXKXM4&#10;8sOnPrE61GreRLK684/l5MfOP5aazwtvNfl3UohNHDy/48tbsxspH+6rhAAeqMrfDlcpBtwHL2Zj&#10;Oq0MvG0s9pwkLr+hmh0/o5Bz5xIOybeWtBtLzV7Pzh+SryGxurm1g8/flTqNLu4tLZ7hObLG4pfW&#10;an4lcD1IiATQjllcSeIV3ufocEMkxqeyz6SR4uCXqlEWLof5XH3H6obE0d2Cf85M+a7jToLjQbGb&#10;0383a1qVzqcq7FrOCc8Y6js7sCfECmeadh6eOHTZMo+rPlmSf6MZERHu5n4v3DE8Uox6QjEfGg+H&#10;L5aD6f6ZsYuyCRMPiOWpXIvw/dgStuFoP8/DEIQRWuSQyryp5M8yec746d5b0qXUriJQ9y4KpDCh&#10;NA8srkKg22qd+2WY8UshqItqy5oYo8UzQem3v/OPP5m2UalLCwv3dQwgtb6IyGpoAFk9OpJ2FO+X&#10;y0GYdPtdVh9ouz8suCOaBl3cQP3F5lrHlHzJ5dYx69oN9pJ6B7mB1jPykpwP0HMWeOcPqBDtY5YT&#10;+kgsb9MFjQg08MjxM6eg/ll5d1jX/Ovly30aGRprO+gvLq5QHjbwwSrI8jt0UALQV6nbL9NGU8gE&#10;edhxtVmhixSlMgAA83mP5zw3nkv8+fO8lhq8d7qWjeYjqVpqluGKLO5S8RV51LeiXEZrseO22bLL&#10;gjHix0KN7e/n97yWDXx1mOGfGfSRsfdtfxq07/Lrz15i/Mj/AJyL8gebPM9xHPqEerWsiRwp6cEE&#10;NmryKkSVPFQQWO/Uk5pO0sGPRdnZI49gP0kORDLLNniZbl9tXHmXVvy3/OnXPM2jpGdR8veZ9TZL&#10;eWpimjNzNHLDIB1WSNip9jm/8QwycQ7y/EeTtDL2V2xkzY/qx5Z7HkRxEEHyI2ZB5p/Oi0vNC1ry&#10;75A/L7S/y0svNbFvN91YSvcXV8hPI24ldVMUHIn92op22FQZTz7ERjw3zcztD2sjkwTw6TBHTjJ9&#10;ZiSZS/o2eUf6IUTJb+Qfyatrm5UW9z50mn8x62Tsw0jSOcFhGfaW49aT34oc5L2l1BlHHpIfVkNn&#10;3co/bZ+T7b/wG+wzptBPXSHqyyqPuHpHzkT8H58eRbnWrn8y/KvmvVLaWGDznqWoG0u5BSO4+F4p&#10;1jPcRsyofA7Zf2jp/C0JiBsAK/zSH3TVQgcE8QNmIF/fv7+b9DNd1u48p63+R3nW02m0rRLWUsCa&#10;t+jtUvIZE+mNePyzZ9kZANLgmOg+6Rt+TP8Agi6ifZ3tBh1I5xjA+/hJH2gUx/8AO/yzB5Z/M3zL&#10;BYKv6H1mRNc0Jwfhaz1NBcx8abEKXZfozYaiHDkI+PzeF9q9HHS9o5BD6J+uP9WY4h8rr4I3XNPO&#10;tfkRolkq8pbiz80aaiqKkkOkyUHfefOJ9ovTrdHId9fKY/W/Tn/AOzCXs9lif4Zy+0AqP/ONmuJ5&#10;g/JXyiTJ6k+ii40i633DWsrGMH/nk6Zqe38PhayfdKj8/wBtvsGilxYx5MUv9Wh8s/8AOUA9VysX&#10;m3yL6Yi3AluLKWSSNdu5WEgHM7SaGfaHZ8ccOYyfIEbl0PtD2zh7Fx5NXl3jGPL+dL+GP+caF9H1&#10;fa+Q0/Oy2Q+XvPh/KzzIlgPKv54fUwsZ80+SLaQvyjVF+C7t0IgEwo3CRgTQgZ6Ng00ceOOPH6RE&#10;CPviP0+b5h7Le2g1+Of5upZoGUxfff1AfzRtxDvALzP8w/NNj5n1FIPLenQ6P5J0HSF0nyJosKGK&#10;Oz0mCzdoECdmIJZu9TvlxmOnKv0PjvtH21LtbVTzkkxo8P8AVonfzN2WRfl9oWg6lrt8fNOofory&#10;rpVlLq/mfUXcKItP0tBdztv/AKgX6cozZAM2EE9Zf7gvS+x+gOvlqcVbGOO/+VkTXxNBDWur6x56&#10;8meffzw80mTTtT/OTXtMv/I/lKQ0bTPJmkx3lnpB9PovrtJI58a1HU5ynttEz7PjM9ckflUgPm/Q&#10;vYGox4+0RpIEXjxknzkSOL4D6R7iwH827aN9Q8qy8ATP5T0mrDb7Hqr1Hyzlskqx4P8AhUf0p1+O&#10;9RlP9MoPy/8AmWvkryp5g0rzPDNrnk2SzvLq2sC49bTbyKN3gurF3BEbCQLyX7LjqK0za9g9s5dN&#10;mGLnjO1dxPWP6R+l1nafYmDtDEIZdzI7Hu3/ABSF/wCcfdMm0n8n/L0l0S17rhutYupCSWd7uVuD&#10;EnckoqmpzVdt5fE1U/Kh+v7XvcERCIHc8J/5yTttY85/mR5B8gaBcR2+p2mlzXsdxNP9WjgllLSm&#10;Zpf2PTjteXLtm17DlDTaeeaWwv47d3mSaHmiZvzeweZvMOo61pPlyXyvqVlrN3+ZFis2veb7FJI3&#10;1a8tJpNMunCMCY1lntnlehoxflsCc3g0s88vz+toCIuEOkAP4pd8z9n3fOPt1rJ9ma2XYnZGHgya&#10;wiWWY+vKZkgYwf4MY/i77N0Lsx86xr5R8i2XlbTZh9aux6VxPUBnr8VxJT/KNFHtmi7EE+1O0Jaq&#10;Y2juPLpEfDn73a+3uXB7J+zWLsnCfVl9Jr+L+LLP3SNR9xroxjXode17yX+WnnHynp51n8xvyd1K&#10;51Ky0MVZ9Y0hURNTsUVfidxDGknBfiaNpuIJWh6fs/GcGoz4hzjIZAP6Mx6vtDsvY/2i03aHZWl0&#10;+pO2fHLAb6zw7AHzOOQI76ZlomreXvMug2fm3yPPJrPluYlLeRzH62mzFS72d5AphS3mjUEsQIYS&#10;gD+tMDxzo4SExceX4/H63yH2l9lc/Yefw8gHCb4JfwkeXKINc/oEf4pS5MwsPNDwadN5a161k1XR&#10;riTmkcqMJdOklHN5rWYoGiLovJlZQjIObRRIFZ9Z212cNbppQ4bmBcff3X58v0BzvY/2oy9i6mMM&#10;kwcEpDjF/SDzlHlRA9VUAQL4YR3MjP5bWLTLe23mVL3yvGvq6jdxRquqWaFfgWWyd15F3KxiSNmQ&#10;FgWp0zzU9hgjx4z4sI+qvrgekZR7zKogixvb9GDtjHvhJAy1YvlKPWcT1iI7nuf/0ev3mlavq+le&#10;W9S88at/hfyda6fbtoWgWaBXkjMa1XT7CqirH7dxKaV6s5+HLRIU/M2q0ubPHHk1c/CwiI4YR5kV&#10;/k8feeuSW3eZHZHabo3mnz9YXeg+UNPs/JX5c6c6za7fz3BjtRx3E+rag3FrmQD7MYFB+xGvXKye&#10;Lk3afS6rtLGcOmjHDpo7yJNR/rZcmxnLujyH8MQzHyLq+heWPN/l3yt+TulTeYNauL6Aea/zRubc&#10;tc/URMn1sabbHkLS34AhpG+Ngeo2yAnEHvp23Y2bDptZi0vZkDknKcRPMR6uGwJ+HHfw4VzkdyHz&#10;F/zkRod1qdrovmyzjaa00uW6tNUCivpLcS+rFKf8kmqk9jTPNPZvVx1XZ0eE3LHKQkO7ikZRPuIL&#10;9qTj4eYg/wAQBHw2fJF+OtB3/gM28XNjyQmi6DrHmPUE0vQtMuNVv5fs21uhYgE/ac9FHuxAy6EJ&#10;TNRFlE8kcYuRoPo/Sv8AnFfzbcWqyatr+naPdMBWyWOW4KNx5UeQcFrTrSo982EOy8hG5AeT1/t1&#10;2Xosnh5Mgvu517+EGvi8t/Mb8o/Nn5fxJdanDFfaTI6xprNmWaJXavFZVYK8Zam3IUPY1zFz6SeD&#10;6uXe7vsvtnSdpY/E08xIeX4+/d5Advuyh2b9IvyT8pR6P+WOgTackZ1DWYBq+rRNUPcNNvGOYFRw&#10;TiFp0+ZqOj0OIQxAjmd3wT/gsdqZ8maGjxyqNcUo8uLeoj3bE++u4V1OC5t54RDdQnjssYenJHPQ&#10;bbA7dtm7b0pl8QfG8ZEhUh+z8fI/JMPMtvcz/lnqN7p0tLzyfqcE926orGXTb4eiRKCpDLHMFPxD&#10;bl77897TZM+LSDLgkYmEhddYy239xp9h/wCBt2lI+JpskyQN42br3fa+cRr35RrovmHUPPF15Mg1&#10;W0ubG10u2ulsYLhzN6z3DvGgDsFSNRWmxYZymPtXtCelnkGMTnxREfR32ZHauVD4l9g0vHkzRiDL&#10;goknfyoWyjS/zS/Im10by1pvl3zn5XsL+5imn1i00+SGE+qbl47eI1MYDCNAduR+KtM7P2fzZJ6S&#10;MtSBDKSbFcNb+nb3PlP/AATcHa2bP4WCGWemEQTwxMhKXmRua7t/c/Kv82tSTVvzQ8/6lCweG612&#10;9aBwwcFFlZEIYbHZRuMvmbmfe9V2JhOHs/TwIIIxx2PMbWb806/5x9j5/mnpE3/LDaXtzX3WFlH4&#10;vmh9qDXZ8x3kD7f2O00siMoPc++PzajjT8zfPDEilxq01yh8VuKTKfpDg5vMRjOEZd4B+YBfif2z&#10;wyw9tayBFVmn/uikHk3yvc+dPNWgeVLA8LnXr2K0E/aJGP72ZvaNAzn2GWRxiRp1PZegya/VY9PD&#10;nOQH6z8BuhP+crPNw1y5tvJ3k+3aX/E95a+XfKWmRfE50rTvTtbVAB3ncJXxLNnDaIntPtTJqAPT&#10;D0x/3Mfs3+L979kdn4uzNDiwx2hjiPsH6Nz8E1/5yT8gaX+WA/5xB0jSistp5SfUPLGpXsfHjcXy&#10;XFpcXU4Kkg+rPcysDXcU6Z13b+EDRmI6RkPkLdH7Mdp/yhLWZL+qX2CwPsplfn6ESeQfy3ueQY2t&#10;3r+nsD+yFmt7lR/08E5qfZuXiaGN9JSH3H9L4P8A8G7TjHrNPIdYSHyN/wC+ZF5rRfPn5J+TvN0Q&#10;9XXvyzm/wr5npTkdPlJl02Zu9FqY6+Nc6TJHxMQl1jsfd0eE7QI7R7Gw6kb5NOfCn/UO+M/DeKYe&#10;RYhd+Rvy5tJKGJ/OWpWrH/Jn/RgIP/BHOI9pxWfRn+mf91B98/4BUzLsTVDunL/cB8mf84q+a4/K&#10;3nTz7+UmqTLAbrUbmTQ1c0BvtOle3uIVrTd4kDAd+By72s0JlEZgPpJB9x5H4H731/snUWK7wCEb&#10;+cmrQ2//ADk3+VsYk4/VbK0tLo1+yNQluYwD9EgzI9kof4OT3yP3B5z/AIImm/M9m6iAFkYzL4x9&#10;X6H0rEwg1OL0pjE00zBzGSpIN9aMymh6ER7jOsrf8d4fksZjHIK2s/76H6kstbZTZ2xZlLSWajr2&#10;OnqP+NsYwFfjucKN8A8x/vP2vXfNf5WweZtMtPIGs6w3lnTvMLRal59vf7uRNCglS4vLYEb0ltrQ&#10;Gh7t7ZzWq1Pids4sPKMYyHvMhZ+wAfN+mPYvs6HYXYObXZdsk/Wb/ghHaPw/j+IQU13f+dfKv5o/&#10;mKunDSvKkl9omg+S7ADilvY6cZo4YIl6BYo2XkRtzY++PtlHj7POT+nD9I/S89/wHdfqO0+2tVr8&#10;gIx5I8ML7om/7T/OJYr+ZduGTyDM1KTeUrPix7iO4uUP3UpnEaokYdMe/CPslIPsOrjefN/ww/cH&#10;zJ+dF39R/L3UIISPrOsTwadbqOpM0gZgP9ihGW9hQ49WCeUQT8g5WHGDwnut9W+X9KXRtA0DRAOK&#10;6ZYWtmB2Hoxqh/EHNfqcvHklLvJLvsQ2fK+lWk3nj/nLDzrFFG9zbaFol/pdI+XFQdPFiQ/GOWql&#10;53qDxB/mGei+zenH5eFjoZfPk8J7c9oz0mDTCBIOTU4omiR6QTKQNA7GqI2B73r/AOQ/lm90X8ov&#10;y8t/Mum/o3W9BtdSaFJSOcdtqN215HzUj4HCuag9K+Nc5P2i7bOpA0uL6Incj+I3yHkPtLtv9Dml&#10;/lM9rZP7yOPgiTyhHnKXvI2vpG+8sT8z6iNd1ae6IBt4iYrTlvSNehp/lHfO37F7PGh00YH6jvL3&#10;n9XJ+Lf+CB7Vy9ou1smcH91H0Yx/Qj198z6j7x3IvRDN+gtVFlM9rqGjXNtqunXNuxjljdT6bPGy&#10;kFWWqkEbjKtVI4tfhyDlMSgff9UfuLndhTOr9m9dgiSMmmyY9TCjuBfhZK9wlEoJrI6nr03nDytr&#10;9r+WH5sTKovdZMSf4a8y0bmIdesQjRxSuwr66oULfFIiv++zdXvxA8MvsPv/AFva+yX/AAU8WfCO&#10;z+3IjJiNAZCLru4vd/OHx72YeXfN1nq+sDyR5x8vzflp+a8MYceSLlhLa6zzPNbnQ7+Z3S4Ezjms&#10;TyN6khEnrTrGsYthm3oipd3f7u92HtL/AMDrw8X5zsuXjaci+EeqY62D/GOu+5l6pmQiIvQliv2t&#10;ZNLkK/XIitvAv75jzYH9zzUeqtVDAOfj4hpyAPTB0k+xox10dRjrhN8cehPOMv8ATUfeOLq6XD7W&#10;5Z9i5Ozsx/exoYp72Ik1PGZfUP3fFES5mHFI7CAP/9Ludx5U0zy3Bp3mv88PMd7f6le2NtPpX5c2&#10;EwfV7qMxL6f124qVs4QKCn26bAA7ZORrm/OGo7Mx6SQ1Ha+WUpkAxwxN5JCtuOW4xw/2Vckn8xa/&#10;5g87abp915nuYPy1/KqwJ/w55X02E0n49RZWpKvdy/zXEpEanqwPwmiUieewcfWavPr8cZagjTaS&#10;P0QiOf8AUjzyS78kvSO/oyD8spdSvtb8u3em20PkT8trO6uLyzsrqdjf+YLjT4JZqyShRJdtGU5G&#10;gW3i6CjdcTWZfD0+SfICEj76iXf+xWLLq+09JHEBh0xyxoE+vNKJvc88ldeWOHv5j4ZRaeQ/O+ph&#10;I5LiH9FWdr6sayBfrNyWk2YEfEkbKfEE54b7L6jJpMOpz4zUgMcR/nS3290X7O7XBllwwH9I/Ift&#10;fMED+Ste86axob/lpo11b6BZQza1q0Ulzbr9euTyit1gicR/3Y5t4bCmdjL2jOLSxy5MUDOZNDcD&#10;hHORHv2DGGHLX1l9Y/k/ZWXlzSNb83QaNp2haXZEab5a0yzgSFJdRmTlJO5+3J9Xi3BJJDMub72U&#10;1up7QlPPkqOOPpjGIoGXU954R58y+e/8EDtaXZ2lEBL95k896/R8O5E3Oss0jCB2nuX+1OdwoJqe&#10;prTx3qf2jnaEh+d56g36dz+Px95YtqmlWevWWoaPqqi4stfiksrwS9XLjirKvih4lT2oKDvlObGJ&#10;wIPV6b2F7WydndrYiD6cp4Jed/Sa8jW/dYflbf2cljc3NnN/fWcskEv+tExRvxGclVGn60BsW/Tv&#10;8h9Qt9e/KrytKrDnp9mLGd1JqslqzQnkKUpRQfEV8K16bRS4sQfAv+ChoJDXQzdJRr4g390kj/Mn&#10;8yLby9q0Pk/y7o585/mTeRiRfLlo3CG2hbf6zqdwfht46VYk/Ew3/wArK9ZrMenFyO7zPs97Fant&#10;k+JM+HhB3nX1eUB/EfPkPMsQ/Lzyd50/MPzn528vfml5pu9Z8u+X9L05dd8oaNPPpujnUr92uY7O&#10;VYHjmuVggjBb1mNXaoBWjNyXaPbOWWIcOwkT8h+19i0HYOh7Hxx/KQqZsccvVMgeZ2Fn+aB976d0&#10;f8rPInl2JIdC8kaDpcaCgMNhbq/0uULH6TnN5NRkn9UifiXLlkyS3MiVfVfy38ma5bSW2s+TND1S&#10;CUESpcWFs9QdupjqPoOQjqJw3EiPiUwlkjyJHxfMH5j/APOEv5eeZ7W4uPJEcnkLXlUm1jiMlxpk&#10;jU2WSByzxg+Mbbfynpm00vbuXEfX6h9rkDNKW2QcXn/F8/1viH8sPIvmH8uvzm17yn5tsG0vXtL0&#10;m6UQE8kkEjRMksT9HjeP4lYdR7gjNh2/qo6jQxlDcGQ/Sj8vwHjG8SNj+g+b67/Ou1mXznaanGCY&#10;PMXl3Q9Uhfbfnp8MMhH/AD0icZ0fZQGTR4Zf0I/YK/Q/Iv8AwUNL+X9odST/ABkTH+cB+m2RflTa&#10;y+WPKvmvz/MWj1PVkk8qeTWJAKvcxh9Uu1P/ABTbERA/zS+2a/2k1w0WkIj9eT0jyH8R+W3vL2X/&#10;AAFvZwarVz18x6MW0b/nHn8h975l/L38y/y1s/zv1j81PzE1m4j0D8u7VofIGi6fb/W7y+1MBoba&#10;WCMskapAxkuC8jqoYR9Tj7OaWGiwx4+fM9/Ef1B+h+2dNqNTpvBw7SnzPSI/XyHzVf8AnIb/AJyR&#10;8kfmt5b8jaP5X8t+YtB1DyZ5mfWxc61LayieCaBI5CDbtVWLwo1KEdfiJ67XW6jHqcfBEHr9op1v&#10;s17Mz7H8QcYlGY+NvfvMaSX/AOU1hPExf6h5rMscq71h1LT1K09ibSuc17HzE4ZcXWMgfmCP96+R&#10;/wDBu0hhpdLmmP45R+wH9CV/lJ5zg8n63qNh5ngk1HyN5ys20jzjpo3b6tIapcxU3EkD/GpG9Kgb&#10;nO2xRESb5Hm+Kez/AGxh0WWUMw4sGUcOQeXSQ84ncfF9ATeTtP8AIOieQLPTfNMPmnQr7zbd6rpe&#10;tWv2xav+jAFkpVfUUISeJp8ug4b2ygMOfSVuOIn7Yv1F/wACPs7Houz9VDFkGSEpGUSP5ph18/x5&#10;PyZ/P/S9a8l/85A/m3Y3E6WWt6T511W7iu9OZo1Rp7t7uCWBhxZfglVh4Z1eeIlKUZDY3t73sNLI&#10;HDCUT0DCb7z5rmveddN88eZr59R1W1vNPnvbpVEbNHYtGBQIAAeMfYdanMbSafHpYiGMVEH9Ntur&#10;/wAJhKM9+IEH3EU/XDz35Rl8reZNPexvhq3lvXIo9W8n+YImDw3+m3bie3lEi/CW4KA4HQ+xGbzh&#10;B3fk7t7s3J2TrfBmNr9J7xf3iql5o38vNG0c3SeY/Nl6tj5J8haN/iLzpeygmP8AR+nW9g80AA6v&#10;MsnBR3JyNRiL6BzPZXsqXautxYRGwACe4gCHp+PFXzQVld+c/wAybeyF/Ztpnnn/AJyI1CbzHbaS&#10;zHjovlaV6aVBINvTpaxepJ/MoFftZzZ7Mnm10c3DQ/X+C+re3nbWGWD+QcEry5YiJrkBE8zXT037&#10;o+b0K3gPmH8vPzI84aLd/VPyn8vwWnkn8ndJBp+l00rU4n1vzER+0J7rjFGw6qpP7QyHtZ6+zcnD&#10;9MTGvhIWXsvZHs7T9jT02igKnRJ764eXv34pf0pPN/zAeR9N/Ll+oHlkqPbhqV6M88zG9Ppv+Fkf&#10;7Ob0+ujWozf1gf8AYxfK/wCY9Na88flB5PpyW91pb+8iHeOKRFFR/qh82XYseDFnzd0aH4+TmaUD&#10;hBfbUzxxTrJMeMUC+rMfBVBZj9Gc/VyoO5G0Xx5/zi5Edf8AMn5rfmJOQ0mq6qIbYsqsQJpZLtiC&#10;QWBAZNwRnUe0GtyaXBDTYzQlH1d9DavcTz73S6vsvT6zNhy5oiXgkygDRAmaHFXfEfSel3zp9Neb&#10;9REOg6tDp1xFNLpstnBrtskga4todQExt5JU6qsxgdQx7/MZj+y/ZUtRl/MzHogdvOXT4Dn76D5x&#10;/wAGj2gzdm9inBgBvUHglIfww5yHvn9PuJ7w8DmmjkHDivNgKuBQ1+7PRSX40MgU68uoITrDhuan&#10;S7gMOxrxAHTsSDms7SjfhVz8WH6Xr/Y6fhnXHmPyeax33wgfKRB+CUvAzbmVVJO9QD0HyzaG3keD&#10;zRc9/pGqaCvk7zzo8PnTygshe002d2gvNNmbdrjSr5QZLSSu5ADRv/uyNsHFUaO4+73PZeyft52j&#10;7OZP3M+PEeeOX0/D+afwQyCKTzrFoNzon+P9X80fltcRC3X83NMCQeePLFuSrtp2rQM9LhLwRrax&#10;3avQO0ZaWiCDLRkPDzJHf/EPf91vtcfan2b1WI9u44cOfTi54qHrM/QLidtpyjLiH80Wdn//0+5y&#10;+YvLPn1NO0H81LV/IXnqzs7VNF/MT6sUguoREn1ZdXtqfEjIF4zp267YeY3fnHPrdN2jMYO0B4Go&#10;iAI5qoSFejxY9QRVZB9yWefdGutS8wRWn5hGLyt52uLeL9FeZ2czeXNct41AhdZI+S24ZQAHi/df&#10;zpGatlco2d9j9jj9r6WWXOI62sWcgcM7vBliORsbQvvj6O+MebLbAwat5w1DWPMWjX3lLzp5b8qX&#10;xXSIz9Y0S6tDa/UoZdMcMRbxj1gQiF42qSrA7ZpPaXJ4fZuokdj4ch8/T+l7/wD4H+Ea32o0ss2O&#10;WLNjF8I9WKUIxIEse/oj5DiiehDDvPXmG38n/kt5g1u8QyCfX7Vbe3H2p3tLSZkhUdy8lyi/TnkX&#10;YmlObRyhH/KZoi/KEZSkfhxW/WGsN6uA/m4z/siB+gvIPy38r6pYaZY6ZNCb3zZ5ovfrmsMoq0+p&#10;XzgemPZKrGPADHWSOt1IhhFjaEB5ch8+ZbZagYoSlPYCy+rvNBhtn0nyPo0zXGl+UoWszcRLyW4v&#10;Ced7cqF6mSWqqSaBVB6Z7d2d2fHQ6eGCHKI+Z/iPxL8le2Xb0+2O0ZyBJiDQ+Hd93wtj6QC1jZXd&#10;WfduFQQigdWbpQfd9wzPEHmYgQG6BiMs+q2UlQy+tHycjioVTXiike3U7nsF6kTBAt2Xs1E5u19M&#10;P9sj9hvb5f2dfmT5oP1nW9ZuwKLdX91LTwDys38c40yuRPmX7OgKiB5B6f8Akf52/MNIdT8l+RTF&#10;ZWmv3Eph86XUTTRabLbxx/XBZR04zXBjeMqpIAbiTWuX/wApfk8Z7+g9/wCh53t7sfSdpRjHUDiE&#10;CJUDV/HnR3vvD6z8peRNF8lWqHR5JZbm6mFzq+u3chmu7+aTizzXU9VZnJoy0IH2ePFhEU5XPq55&#10;5EzNn8fj8G5xxiIEYgARFAAUAOgA6D8d7P8A8hpdN038ude/MfXLmDS7XzvrOqeab3ULllihg01J&#10;PqtkXdgiqiWtshGwG+yjplGtJOUYxvwgR+PM/aWGpiZZOEdNvilOt/nZ5k164t7PyTZxeUdG1ROe&#10;geYNV0+bVNf1qLp6+jeW4eEnon9m4vGSM9aUy2GlhDefqI5gGox/rT7/ACG6x0wA9W/2Ae+X6AkN&#10;z5a/MxLC88wayn5mX6Wcb3NxeL50sdP1cRRjk8lpoenWj2HJQCVheYlvs1qcsjnwXwjg/wBKSPjI&#10;m/jSfTyBj/pdvmd3r/5V+dNUvLzUfKPmPWIvN8trpdh5j8neeEgS1fWdA1PmsEt1BGFRLmGRDHLw&#10;AVqq1ASRmLqYwiBKMa3II7pD9Bac2KvUNt6I7iP0PPP+cm/IT63Y6B+aHlnSGvvNn5btI2oWFqtb&#10;jUdCnUi8t0HVnhr60Y9nUbtjp80ckJYJGhPke6XQ/oThOxgTtL7/AMbMA0yfyF+a3kryjcal5s/Q&#10;knlmGS30vXYLN79NR0maUzi2EcbqyXFvI8gUPRSG4sV45uOx/aDF2fiOm1QMZQJra7BN187o8iC+&#10;Ye3n/Azn7SZ8WoxTGOcahO+sRyPfY+14j/zkb+alloXl+z8q+WI30yH6k2l+VdMdw89rYMxa6vbh&#10;loDNcOzMSBTkaL8KDMLBOfbOt/MZBWOHIfdH3/xS830L2c7A0/Y+jhosA9GPmespHck/1j8gwP8A&#10;5xh/JBvNt1Ya7qFpavcX4ll0L9IfDZ2Vlaqz3GpXJYEBUVGKkg0AqBVly/tLUZtbqY6HTGifqP27&#10;+QHPv5O57Q1mPRYJ58sqjEWS+j/zc/Jryr5o8kw6vpGvaf5y0aeaXT7HzZZW0trPpupxp6iwSxzq&#10;JFV1+Ja/C616EZhajs7Vdg5YZBPjxyNGthfcRv05F5n2e9rdF23glm0kr4DUhvy+IB+zupiX5K6x&#10;J5t/JXzx5Yv0/wCdi8mRW0t7bn+8EuhzmGQ+O9rcM1f8k5vuwhHB2jlA+nNATj8DZ+8vIf8ABm7O&#10;Oq7AM4b+FMTH9U7FjDen4H8M7MyD8dPf/J6qfJHkKFRx9bzhqLsf+4YtfwzgvbKV59IB/OP+6i/W&#10;v/ACjXY2qkf55/3Afnj/AM5bRSJ/zkR+ZcslaXt9BcwO29VNtFH1PasZH0Z2mrH70vT+xGrOo7NF&#10;m+Gc4/KR/QXzY9QNtj79jlAenls/Zb8jkjl8h/lT+Vmt62t/5E/NbSk1b/nHvzrdvyGh+bEhC635&#10;TvHqSqSyB3twfEUqemZj9NR6Hl7+o/U8F7Vdi4vaHSZDjIGfBIg+RG1n4bS+Eu56F5p8u2Saf5c/&#10;InXPV0/Tr21g/Mr/AJyYViA9n5b0Rkh0rRaqdpdTuIUqp34jJTo1A8uZ93d8XSeyemj7NdkZO0NT&#10;cZkcj0kI8O3mIj/TSAUYYfM/na4FlZ3A0T8yP+clTdQQ6jFRP8I/l3YcV1TUI+gj5QhLW36CpUjv&#10;iZSI85/ZHvdV/wADzs46jJm7e1o3nvG+g/hj7jVn+hEH+JlvmbXdIvofMXk/yjaLpf5feRfJ76J5&#10;H0hAAIbSwm0/k+3VpXjLFjuRTvXNN7SgHs3NEchEfZKLsPZH2in2p7XQldwAmI/IcR/zj9gAeQed&#10;JK+X/wAuHI2Oj30Qb/jHqVyaf8MM8xmL0unPcJD/AGcv1vtPaUq1WUd9f7kfqfJmg3I8wf8AOUei&#10;w15weWraSNB2DQ2ckrf8PNm8hDweyieszfzNfcHN7PiTEW+mvzd8xjyz+W3nrXQ/pzrpstjp56E3&#10;F7S2jp7gvX6M0nZmHx9TCPS7PuG/6Hb5fTGnnn/OKvl+5078mY9bFjO9trmuX7peJBLJEWtBFD6b&#10;SRxuEIVa/FTrnS6zsbN2prv5uKAAMvPmRHzo+4PBe2ftfh7A098Jnln9EQCYgjrMgERH2y6d4D/m&#10;NNc+RfNT/nN5c02PX9DutOTQPz18hx3MPrXukqyLFqSLHJK0bR8Yx6pUelMkchXg752OPT49LARx&#10;CoRFGPl3+/z73zz2Y7e0/tlos3ZXacgc5sxJMeKQO9gAmjA+7attkNf2OmrZ6Z5k8taqvmPyT5jV&#10;5fLXmFF9MyBCPVtrmIVMF1ASFmibdTRhyRkYpHDy3B5H8dX549rPZPVez2sOnzjb+GXSUfxzCO0i&#10;5RbbWnCj4NPYVAP7csS0/HMHWyuWEf7YD8hIs/ZuQhg18u7SyH+myY4/pSG4mEiisgRu43H8TmfK&#10;VvKndK5SwpR+WVmTKNFYJnVWAJHMcWp0IqDQ+1QDkeJlT//U6zc6k+meX9A03z1Zjzd+XWpRsnk/&#10;zZp7gXunenxMkdpcShWpFyHO2mHH+Wn2sF8IovzTqNQceOMNZHxdNMnw8kfrhvuISP8ANv1Y5bd3&#10;ei316+/LnTtL8u+Z4Lb8yfyf83RNfaLptzytbuGOvFrizSX9/ZTKT2rE/YsKnImXBz3BZS1U+ysc&#10;MGcDU6PKOKINxkB/OhfqxTH+kl0vm9F0fy4+h/l95m1/yz5vl8zflb5git7HyjbX8fp3un3r3cct&#10;1bSRsPgKpFRmhb05OtKgZx/t1n8PsmYBsTlEfbZ+59n/AOA52Twdo+PgynLpOCXhiQqUJkgSiR0r&#10;vieGXN4D+Z1pPrVz+VHlyX4tD0T9KecdWgNaTXclwlhp0bdiFNpLJ9GcLpZDSdjYyPryynXlEkRk&#10;flGvi/QsyJavJL+aIx+wy/3wTrQPzC8jflj+kPOnm7XobTWrKI2fkrQoQ1xfz392pQ3UdrFWThbR&#10;knnSnMrSpzcexeigMstVk2jDaP8AWPM/5o+0vK+1sdbqtL4GjhxZJ7XfDGI7yTy+FnbkxdvzpnuP&#10;Xey/K7z/AH0KvxmlbTkgPMgnlN60wda7btQb/LO/l27pI7GY+x8gj/wKu1JjfLhBP9KR+0R3Qd7+&#10;eNnYWr3Wr/lt500qIzRQQGXT4eDyyuEiDMs5JLE0XtXpvTJQ7d0szQkxn/wJe1Sajkwy/wA6Q+J9&#10;P9ilqn5zaro8+kKn5N+cYb7Ur1bXTBrEUGlQ3F0F5iBJJXf4mANFAJNKCvTKz7QaScTwy4qFmjyH&#10;fs7PsP8A4F+t0esxajJnxAY5CR4eKRNcxyFXyeNaL+SWq6/fyap581C3sdHef6wvlTSJi5nEkjFY&#10;Z74haIweGrRj7MqtUUNOPz9rQjYxDfvPT4fPn3Puk9USKi9K0yC08v8A5e+VNQs0iSP8tfMMkdxX&#10;jAGtLbU59KvGlI5hedjqsEj8q/3fx1ocwp5jPPKJ/jj79zHiH+ygR8dnH4LkT3/2/eHp35laxd6X&#10;5I1/9GyE6vqsI0fRagkvdapL9TiVhU1YPMW3PXkak+p62HpMonlAPIbn3RF/o/G3DZhx3IHpz+X4&#10;/G1AfzSv4NEXyv8Al7awRXflL8qvJ8XmG/0a4X/RdQvbaaLS9GjvFqOdtDPyuZVOzcRXBotT4t5d&#10;xLJPhB6jbilXnXpCIYTvI85H7Ov6nv8A5S03SfJkF0bf1dU8waqVl80+a7ri9/qlyBRpJpSahAf7&#10;uJaJGtFRQM0+btU5TyoDkOgH45nmWieIz6jbp3IDzf8AmPcRNJ5R8ucB5y1a0kdJ5CGg0ayIKyap&#10;fGoCJEKmNWIMjgKPh5Mt2nz2PEkPQD8ZH+bHvPf3D4LDS72TsxH8op7GW4ufNGjW06eVbHRNP8nf&#10;l9NOT6t3pOlNI8uoMTSouriQlDTdEDdGGX6/XShWOQ9ZJlLykf4f80c/M10bMuAnYneyT8XuH6bL&#10;EN6ZDDcE0zXDW+TjHS+b4z/Pz8pLbTPL3m/8yfyx1q4/L7WrG2n1bzHo1ieOman6SlpZPq9CsFwR&#10;U80ADH7Qr8Wbrs/tHHqMkMWeAmCaBPMfHqPJvxg7RnuPtfK+teVfyx1Py35D0Lytrmp+fvzQ/M65&#10;+v8A5heZtdjSK58u6dpjlZbKC2SSb0XmkDfG7lmjReIRJaHu9bl0+g0fHjrlt0ruFeZ5+TgabNqp&#10;Z5nLDw8eM1ED+Mn+K+orkNt+fJ9k6lLbfl5+UltaWiiz1f8AMsfULGGOga28t6a6rIB0oLq4QJ7p&#10;G3jmB7JaLw8MtVPeeUkD+qDuf86X2B8V/wCDZ7SywaaHZuM+qe8v6v7f+KSj8mNUhvdT1n8ury49&#10;PTvzItBY2ZcjhDrNuTNpc2/QmUGEn+WQ5v8AtTSDW6aeHqRt/WG8f1fF8p/4FftAeyu2IY5msWf0&#10;S95+k/Pb4vnoebZfyK/O+1803drz8pedo2tPNenTAiMSopt7pJQNwGjch+9GY9QM4js3Jky4Izx/&#10;32A2AesTzgfeLHyfr+ejxa3SZNLlHFEgxI74y/V09z6J178n7+5tG80fljK/nzybdL9YiWypNqWn&#10;xv8AEIr21SrnjWgljBRx8W1aZ2/Z+sx62BniN1zj/FA9RIfp5F+P/a//AIGuv7Fyk4YnNhJJEo7m&#10;uljv76+NMs8l2V3Bof5W2V5bSW0kvma+k9CZGjehubFN1YA9UOcl7Tgy1+jj/S/38X3L/gI4pYPZ&#10;zVSmCDxz5+UA+B/+czYwfzW0++Ao2o6MWlPi8V/dIfuqM7nV7ytH/Ax1XiaPNiPOGUn/AE37QXyO&#10;249x198xQ+kncP0a/wCcatX0fX/ymP5Zee7yfS/I/mm9kXTvM8SsJ/L+vWE/qadrdm+1Gt3kUShT&#10;vGSDmVACUaPI/Ye98I7S9pMnsv7W5Tk/xfUiEjf02YiBPuuNT+fQPrKLyjrujtrmhfnF5stL/wA2&#10;+ZJz+YP/ADk156tWU2sGiaNF6Wk6fA6AAR/V4/WVR+3KKDbLI4+kzvzl7ujle2mpPtB2jg7G0gPg&#10;xqc67juI33yJ/wByeifQ6zqWm+V9Z876rYNovn/89LWE2+jUUSeW/IVmvDRtF49Y3uI5PrMwFPic&#10;g9BjxXcjzl9g6N/t72tDs7Sw7K0xqh6yPgJfP6Y/0Qe9ieh1e680wMOPqaBqygf6sYk/5lZpu3Re&#10;gz/1D9lPL/8AAzlwe0mn8zIfYf1MX85Tr/g38vnc8BbDWoXb/JWeGXf5eoc81h69Fh8pZB9oP6X6&#10;V7VkBqpnvjH7iP0PhD8ivMKXn562er3L0Ovz6qI2J/auIpXiH/CgZ1Xa+Dw9AYD+ER+yrdvoRXCH&#10;pX/OW/nER2PlryDbz1kmf9N64oPRVDRWqN8yZH+gZr/ZnS/VmP8AVH6f0OdqJXKn0z/zjHYMv5Ka&#10;r5cv4nk0+00jTdegRVjZotRuLkrVDL8KmSGdgTUbLuds3vYWqlk1Wph/CCCPePT9oH2PkP8AwT9L&#10;jzaIzkLIIrlex6X5Eo6S9uLJ2u7QXyQAPHN6sM09nLEwKyRTNYC7hkjkUlXRtmUkEUzo+Mjff7f0&#10;W/NuLPl0uQZsJlGUDYIugR54+IPmG+m0f8kPMqappcqan/zj/wDmjex2fnfyzbNNI3lvU0qwmtPr&#10;CRuJLeMtLbOw/eQiS2kLcS2U3GPL6Tz/AKJ/H2bP0HoNTof+CL2LPBn4fzOMb1dxl/DKPEAal187&#10;D0rXNCvfJ+p+cPLl5PFcz6d6cC3sBrDcRPLHLDPGf5JYyrr7EZr9XAjNjiekj/uT+t+cYaLJ2Xj7&#10;R02T64wjA/8AK2B+0C2DvIampHzzJMnkAFEzEDudsjxMhBNBo+r/AKKbXXsGt9JDcIb6dkhWd60K&#10;WwkKmdl6sIwxVQWagBOGpEcVbDq7DF2RqsunnqY45HFjrilR4RZERv7yA//V6iuqxyXWgR6bF/ys&#10;v8wri1trfRLYRG40zSgI19OG2swAtxLH3qoiQ1NJD8WWSi/MM9UDlgMY/M6k0IiuLHj7oxhynIe4&#10;Qif5x3ZBq2keU/y9vJvMH5y6ifzI/NC8IkH5e21z6tvayU/d/pi7UkEjakEXbbp0pkADvuXOz6bT&#10;dmTObtSX5jVHfwQbjE9PGn/vI+7kzXU/MHnzV/IS3/nlU02TV9eiTQfLEEaWsGm6fYWTMsUdkhrA&#10;GN0po45sKE7Uzzn/AIJGoMdHixn+KZPwiP8Ajz9Df8BT89qpanU6wcJqMYQAERjjzoQH035+oiie&#10;jwX87vMh0C+0TStIshf+ZLnSNK0jQtNpvPey2/1yRnpv6cP1hnc9gKd8578kc08WImoYsUOLyscc&#10;viZSp9Tx5PEnlJ5ccjfx4R9zx3yj5L1DSJ9S1GG6+s/mxprHUb3VruaRLXXNPu0RJLepIWOGN2EJ&#10;FKRSelIw9KVwu3yaiAiIAVi5UOcSOvmTz8xY5gMM0zPn9J6d37fveyaRr8eo2VtdW9vNAitJCIOD&#10;QyW80TlJoDbSIpR43BVlgEQBH2u+a7NAxNE/t7jfn537muMa2/H499orVtL0/wA1aPqmg3zI1rq1&#10;vJbSueIdGdaK6+o8dXRqMKXMpqPs5RDLPFMTHMH8fjhDlYzwEEdPx+Ngmeh2q/nF+UX+HfNkktvr&#10;lm0mja1eICtxZa1pEnpJeR1oVcMqzDxDU6HKs0zodXx4/pPqHcYy6foa5fu8ljl09xedaHqmrXcF&#10;95a8xiOy88+X7kaf5ithQRuGV2XUYgBvbzxM8gIAFJXQf3AzMy44gjJDfHIWP+J94ND4A/xN/COY&#10;5dPx+PtTfy15eg1lPzH8kytxttRv4Y2VmUtEnmLSnsGYhRsVu7RGJO7MOf7WVajKcfh5RzAP+wlx&#10;f7mR+GzPkfx0STyRfz+ffMH5PaTcsC+jW1x5q81QEKeF1o4/R8UTBRQH665NNvsU/ZVUnrIDTY80&#10;h/FUI+6Xq/3P3/OzlE/J7H+Yvk3Vr/VLPzd5ZtbDVNXtdNudD13yvqbGOz1rR7sh5LV5aN6ciOOU&#10;bEEbkNsc0ui1UIROLISIkiQkOcJD+LzHeiJ2ovI7S089QWyaTZ+UvzUs7GFFht9IfzHoi2kUa0Cx&#10;pqRL3fBRsPi5UzYzlpyeIzwk9/BO/wDS/TadvL7U2k8nafoWgX2p/mbeaT5G8gQyi71bypp93cXL&#10;ancH7J1rVJqXF+xpQQoOLdDyG2VDVyy5BHTiWTLyEiAOEf0IDaH9Y8vJN93P8cgj4v8AnI3yTHZy&#10;X0XlPznD5asbaKca8mhSJYpaOTHDMo5hliPEhTwpttkD2Dm4uE5MfGTVcW99R72JgXrPlXz55U86&#10;W1xdeWdbj1L6k/pahaUeG6tZP5Li3lVZIz/rKM1up0mXTEDIKvkeh9xGxYGJCRfm/cRt+VH5lKxM&#10;it5Z1NSD03t3A/HMjso/4Xi/rj70Rj6g+ZJNE0LQvzE8mea9RvLbQ9F87R2Pl3zn5jnFUsXkVGtr&#10;+SSrtRwhjclmDHhRjQhOl0+OXaEfyvFRErHuupfK7Hyrvo1c44sUskrrGDL5CynP5m+crPzv5y1L&#10;VLJHs9As0i0zytp7gA2+mWS+lbIRXZmUc2/ymbPT4YoQiIQFRiAAPIPwb7U9tZO2e0curNkSPp/q&#10;9P1+8sGtruOzuLe7tbxre7tZUmtp0IDJJGQyMpr1BFRk+EOhhLJCQlHYg2HpX/OT3lW0/MHyfa+f&#10;dGt0B856f/iaziiHww6xaM0Or2q+FZVdgPB1zgtfj/k3tQTG2PNv8/q+Ut/cX7g9ie3h2t2dh1f8&#10;RiIz/rDY/aGD/lT+UH56W35e+SfzG/IT80tH8waf5gsmlk8oandfom/sL23cxXtpDJLIImEcimnG&#10;dKqVbhvnQ5ewYagjNAkT/nRJhL5jn8XY63t3RYc8tPqhwHn3xkOkvwC+ufLeo/mVPJ+TVx+dmmzW&#10;fm+xvbubVtPlnW6Y2UWpExcZFllDB44yVo565zHaumyYu1NFjyTlOVjeRs/Xtu5+glgyaHVHBRgQ&#10;Rty+nd8Xf856eVtMtLj8sPzA8r3q615E8/QXt55I8wRnks1lceneCBjUkPA0rIQd9qnetPQtTUgD&#10;3vmXsb2VPsnW6vAR6ZGMo/Ay4o++JkB5ii/PYmhr2zCfRSaL7S/5x88/6Fo/5X+cPLHnm6tz5Wut&#10;bSTyqbRfX1zTPMNzZs0UkFkv726sr5bYW84jBMUnpOdmy2OYY4HiO34+x432z9i8ftRpfDgKzwFw&#10;keQ8iegPXvG43D2Oyb81/OfkuTyNLpll+XOj69f2WseYNS1blqes6xDpzq1pYSW5ZYIreLirNDI/&#10;xGgYhOfDQar2jxwgYwHFvufx091/deV7C+wGH2ax8eWfjaiX1SG0RtQESfUeEbA7cyaGzL9c8paz&#10;r09/5l8/fnF501nUZEebV9XS9j0+GJEQAyLb20EarGix8eGxCinwurLHqZ+0WpyS9PX8V+Pu59RL&#10;2b7MnIzlpcUpS5mURIn4ytgGkw/mt5Yk/LufSfPs97f/AJm6H5h1H9B+bIUu4LewUIlrE9xGIJxJ&#10;LbXILv8AsvuE7Zfl7YOfFnxT3iKgSOfqBEiPceTTp/ZDsnBrI6vDgjjy4zYMCYgmiDcb4T16fFf+&#10;Zn5mpb/lnL5b8w6a/ljz95fXWJ1sDIJ7S9tb+K0giuNPuwFEyrKrclIDp+0vfNZodBEY8WOEuOIy&#10;E3VEAiJqQ6H0nydj2pjlPUxy16SAD7xf63wj5a1G60HVNH1uxPG70a5hu7b3aFgwB9jSh9s6nU4x&#10;ljKEuUgR83Z4SY0VXzj5g1Tz/wCb9R1rUCo1DzDeIkcIY+nCrlYoYVJ6LGvFR8q5DR6aOnxxxw5D&#10;7fP4uRLJQM5bAbl+yfoaX5E8sQeQvL90moJbrFNrmvDhHHez2kKxoIRIHVbe3VvhLq27erIscbxT&#10;rmdn9nR0OMwBuUjxSPee4eQ/aau35j9tva7+Vsnh4tscf9l/S3sUL6ggbSIjExyPOL6W3u7m5uLm&#10;GRr20o15OEmF7bCnLlMIpPr0aUNRIst1FTpQbZlmj7/jf6/j6g+Y5jGcjIi5Dmd+KPvo+IB/SEss&#10;HhX/ADkFNdah5H0b8tbG5vvM3nT80td0qbyd5fa4TUJjb25uIku1lCRy8biScRRiREJAkanFa4Jg&#10;mNWSZVXX43+t9r/4DvZeowzzdoZZSGEx4YmR4hLezISoGh5gbvUvzBsIrae/dbtL0qdP0KyuYjWO&#10;eLRLKGxknRq7rI8FVPcUPfNNl1P5jtA44bxxjc/0jQA+9869tNPCOk1PaUvq12orEO/Diu5+6cuG&#10;vIA9WBQ+X5RpVz5i1a+svLnla0cx3XmfV5hbWSuNzHGxq80lP91wq7/5ObOOEnfkO94HsD2W7S7c&#10;ycGkxGQ6y5RHvl+CidBj1bzHZ/Xfyt8qQvpDEr/yuX8wIms9GBUhWOj6NSSa+cFgAXWQVI5RJlsM&#10;Y5gX5nl8B1fatB7AdhezMBn7azDLl5jGOXu4ecvu8ky/5VrpSamdduPzO816t+ZkgCWP5xX4LNpR&#10;qVZNO0eOdY1gloYHWSVh6LvxjXYZbwjnZvv7vcHJy/8ABc05zw08NLGOh3Eo0OKQogbfSAJUfg//&#10;1vQPnC/vvyz8g6Ncfk5Yxr5Q8wWMFvrn5w20guNVubt419eylkVQdOCvUemAC3Zsuls/O/bGeXZW&#10;kE+yoVhyj1agHiyGR54yeeKjtw7E87edJaReWvL1p5n8iSxeYrm4VG8yef2HrXmiTSmkiR6ewL2x&#10;Ha5bmXP92yHKzQFh0scQ0enjqNHWQn68vOWInmBj5w/4Yb4v4TFM/wAwPOXkn8ufJ/kzR38yXHme&#10;61e3vtXsoYh6up6td6lcmLnFbAtIvJbYbyGq/tGu2eW+3Ghz9oa3Dhxi4whcpHaI4ieZ9w5c36x/&#10;4DWkxaLsY5YT4xknKXGf4+QvvHLqbHV51o+neYvMfmfWPzU862sNhr+uyRpo3luFvVi0TTzIrC2D&#10;MByl4RL6jjfqvTbK9fnxylKOIUCbJ7zVD4DkPm9sCIQEI7gcz3n8FNNS03Urq10+90YQp5i0S7ab&#10;RZrgH0nNxcLFNaz06xXMCtG46Uo1KqMwoHhkRP6SN/gNiPMHcMrj15KMlrFdW0f5i+WbS6k0/U4a&#10;+a9AKlrwx2gEcxeNTye7077EqdZoArDkybx9UT4OQix9J6b8v82fT+bL3swN+E/j+372V2Udne21&#10;ve2M0N/b3MCzW88TcecLjkjCoAVSDUcQK+OY0uKJIls2CIC38tJP0H+ZXnXy20QgtfNmm2fmjTIQ&#10;Cq/WID9QvuIYsd6Qsd8GuHHp4T5mBMT7j6o/pTlHFEHu2/Syr8y/IOoa/Lp3m3yfLb6d+YHl6J4b&#10;GS6FLbUrJzyk0+8I34Md0fqjV/ZZsxdFrhivHkF45c65xP8AOHn397HFOMdjy+7zeD6J5+tfKHmD&#10;Wx5m8v675X1G+0G2hm0uXTLq6nk1XTL4XNv6c1rHIk6ukxjR1NCI6mnKmbbPpZZ8cfDlGQEjvxAD&#10;hkKOx5crI8/JyRjvfYhEeVvMPlj8stY88+fPNa3nlzUPzH1Ka68peSJIGudZt9HEslwWktIAzxev&#10;PI8pDUCigJrmJq8WfWQx4cVSGMASndQM+X1HnQoeaTvUR0en+U/zk8redr8aVpz6hpmrzWi6jZ6X&#10;rFnLYz3Vk3S5txJVZY9+qk5ptZ2XqNLHjlRiDRMSJAS7j3FFU9GjmdyFDbsadPHNXKaYxD5qtpX/&#10;ADC80aj5x1QC+0fRb+fSvImkSg+jBFDI1vJqBWoInupUb0pR0VQsb8+Ub9LI/k8McMdpSAlM9SSL&#10;Ef6sRVjv3IrcTAAS3TI59S/IebT5CxnTyNr2iOGB5CTQ7mRY1NQDVQD1Ap4ZPLMQ7Rvp4sJfCY3Z&#10;Vuo63YXkulaX+YPlZ00/zzpunQXumXUQ4pewiJZH0+6FT6scqhgeZJVviry9VknhygZJafLvjJIP&#10;lvXFHuI8ufLlwgxIoU9E83eabPzr+QnmfzRpgaOx1/yrdXEcLfbiZo2SSJ/dHDIflmBo9PLS9pQx&#10;T5xmB7+4/HmwjHcbMY1jT7PXvLN3o+qRBtNv7D0dRkc04xlBycuwryUqGHfkByo4VszcOU4solHm&#10;Dt+Px5bbKQ8x/IXypZedtetNK/MXUX8saHoegHzXrepTSRx3GoaBEAYZrND9uWeqoVXdWJJHTPX+&#10;ztZi1UTR9UTUveOb8ue1v/A2/k7tSeo+ns83kMh/k+/F7yfo7we8PZPPnlf8tfOX5fTfmd+U/li7&#10;8pL5S1FNJ88eUZro3hjguqiw1FJHJIEhUxyDoH+87Ixjzp4TtXTaPW6I6zQQOPw5COSBPFQP0T+P&#10;I+fzJB5O8/8Akyz/ACt84eTPOHmO10O+0G8h8z+RY7xx6tzLLwtNSsLeJau7zIYpERVNSh985v2o&#10;0A1Wl9P1wNjp5EfpfSP+AtrtTKebS8EpYz6hIA8IPIgy5DptfexX8lrf86dFsfOXlzyV5WtNL8ge&#10;YNZXXPLer+cFuLR7CV04XH1Wzi/fOk6hAQwUfArVrUZpsXtbh7PwCEyMk+ojvR9/L7X23tr2T0/a&#10;4gc8pRlHrGrI7rIZlP8AmN+eHlr8zvLuka5ZeSvMFz5UtU1Ty9avb3un22tWZuGeeNZPUn4tFJJ6&#10;bhkPw8Sa8swM3amn7Qy4u0JCQOIgUK2omQ4vf3g/c7Hs3sbB2bop6PCZcE73NEgn5PBfzE0P8zvM&#10;Hk3VPyu0v8v49M/L+082/wCMPy/0ldYgvv8ADz3VvLHf2NvPIIGe1laUOqsgMZXepLHN5H2j0so0&#10;CQL2BB28v1KeyhKQmZ3OqJquKuR9/Q97xYf848ecbHTNR1rzJPZ6Rp+j+m99AkonuDFyX1TGE/d1&#10;jjq277kBepyk+0GGUhDHZJ5N+Ps6F+omX2D9b6u8iflZ5X/K38wLTTrKI6jLqmiajHa6xeJG8o1D&#10;RdUkguHidxxgM9rPA4H92d0kPByy87qu056vCZE1RG3lKNj30QfPqNw5cYARoCh5Poi5khv0Cn/e&#10;1KywTqHDSFSyswEiswdSGDqyljRgymQSJNpxk4fd+Ps7v1UY2cAP4/H4+yA+Yy3mW98ufl6tVuvO&#10;196OsPCdk0e0VbjUZuVSaSRKkINTUyLUkhZZsrDkGKMs3SA2/rHaI+dn4e8RiI8PNkP5u3ENl+aX&#10;5Q3CNFaR/onzJaRAyRwxqvGxZUBkHHotAMp7NJlps3XeB+9jCIFsX/Mnyjov5jeUrzRdbntLX6sj&#10;3mma56iM1jOik+ty6cCopIKiq16bEZOi1M9NlEog9xHf+Ojdwgjvfm42mzaeDaalay6ddC0gu40u&#10;EaMzWtwoeC5hVwpaOZCGU06HO08Ti3ibF18RzB8wxjEfBr8v7BNU/MbydYg0ifWbWSQtI8QCQSCZ&#10;iZYwzR0CH4wPh+0dhmXhFyDpParV/lOyNVmG3DilW9bkcI3HLnz6c36sM1xqpmikR/XtQ13NfyPH&#10;ZGFLY1aeWbaO1kt2f43rwQtzHK1mIj2fCZbdfx8iPx6Tt8hYcGXVzGHHGU5k7AbS2930yje55Rux&#10;eKdR4rP+Y195t1STyl+RuiWX5g+bPLxM2ofmnexix8seXYgx/wBLjaYqm9an1W+rlxWCGUmpquzU&#10;aJHXkB+Pl3PrvY3/AAO9H2ZhGt7cnECG4jfCB7/0wieC+SK8qafpXkvV9Qv7DXbv8w/zW82c4/OH&#10;5y6isgkVJV4z2+ipN+8giZKq9w4Erp8KLEnwnE1moODFKcTcq+r/AIl57t7/AII38v6vH2X2fHw9&#10;MTRI9JnEc+X0wreR58N1vzPvN+q2unWNtrEuiS64LC7t9A8meT4CVk13X76jW9ipQhlijQCSdlII&#10;Wigq0isNN7OaI48Us0tzOXzrp99u57U7Ex+1na+LSy/d6PQY/wB4eW8qlwiuXpEb7hfLZMdN8i2l&#10;nqcHmj8y2tPzM/Mi2UxgXcaf4a8uBQrfVNG0sr9XKxA/30qMlCs6RvHzkzqvC3s7n7B7h+n4uu7e&#10;/wCCFHSwOh7HhHDhh6eICia7tth14j0MZ7x4qkmuX2q6pO8up3FxeXifBC71QhaMoiRSf3SkFlVR&#10;shovSCuSOOUuv4/H42fItbny55meWRlM9Tz+3le4/onb/JsPN1Ikyglx6pPCWhIrw3+HwKDp4L4n&#10;I+Ee91nGQef4/s+wP//X6z5K/KT88fKQlu9D/N/Rbe31WPjqmjz+XWu7O8gcf3d3bS3PpS7Huu3Y&#10;5xE/bSYuPADTh9l/8DrsTRHxMUM4Eh6oHLxQn5TiYkS/FJXa/wDOPHmS11SXVb/82tY0x5Wk52vl&#10;Wxh0UCOWvOJZTJcSKhBI416ZrtR7Y6j+GIifx7nYdl+wPYHZ+fx9PpBx7/VOcwL6CJPDXkQVK8/5&#10;x7/Ljy5bJregarqHkHW9OR0bzpJei5aQSAhheDUC8UikEig4GnQjND/Luoyy4clZAf4a+7h3+977&#10;T3GIxxgOEcogcIHuAqmK2er+dJvrumaPc+UvzeWFJZJp/KeqQWmprzQrzfTriRkNP+K5aZkSGIVK&#10;XHi/rgmP+mH6Q5PhR6gx94/Sp235jeWI72XTtbkuvJOsCVZV0rzJA+mykpBPRUeUei/xsN1cjGWl&#10;yEcUamO+J4uo+P2JOnkBY393wZEbpfJfmG980Q3jHybrskB813Nu/qiwuLcRWVnrNvxqtEKlLgDZ&#10;oviP2DXGI8eAx16x9PmDZlA+/wDh8/eyECR5j8Uitf0m98iXl5rtlbkeS7mf1vNGkw8ZIdGuZjUa&#10;naCRuAsLjdnC/wBy9W+zz414sg1AED9f8J/nAfwH+mOn84fBnGjt1/H2pa0yn83vyavLB0lmv4te&#10;tpngk9QPYPZLKZK1ZiglRfirxqfhwkf4JmEunD87/UzoGEvg+njGQa7n6c50lxeF4h+YH5p3tlqz&#10;/l7+Xgh1Tz/IiNqV5MS+n6BDMyxrcXxU/FIS44Qj4j9pqL12Wk7PjKHj59sfQfxT8o+XfL5btsYd&#10;TyeDX3lK0Elr5XW/udT1z8wZlu/OXnG/KvfyaVBGtxqEk8lf3aMrpBGiURHGw65m/nTvloCOLaEB&#10;9PGdoAd55yN7kNotR88azAPO/wCXOpWVrDHqOl+YNOu9QmqI5LHR9RJ0ywsEQbn10ZpnXovfqMho&#10;cROnzRkdpQkB/SnH1yl/mmog9WcYHd9MatfjS9I1jU2PEabY3V0W6U9CJ5P+Nc5bCBkyRj/OIHzN&#10;JEC8R/Lq3lsvJPk60kj9KaLSLWRtloxu0VnI5M0dJXYg1b0Zj8L+lPnQdozjPUZD/SP+x+3Yf50e&#10;Y4oNvCSjPINgJtI8x6A0NEtPOPmTSvSAkAWPVbSS5C8ZfjXeUbNuO9ch2hkqcMl88WOXT+CQHTbp&#10;0UghJ/Icj3nknylMzFVg0m0jurg7fHAixFEoa7NHTY1qKCjAejdrwI6jIO+Rr47/AKfwPrZdWPaU&#10;fqn5Yfn95FjiIj8rSarc6ZbClVsdVtjfRKAAAAj+otB0pTL8vq1mkz/z+EH+tA8J+ymMfqVvOl7c&#10;SeSLWx0//jo+cY7DRdJkr0OpcIS67N9mNmPtShbYYNHEDUGUuWPikf8AN3++mdUk/mzy7pfnrzdp&#10;XlI2zHy95K0uK6l9BzDKt3qSJbabEsiUcCGygSSgP2mFRvl2j1mTRYTnBqc5UPdHeZ+MyR7mnLhj&#10;lgYTiJRlzBAII8webHLPyFqw8x3HkDyP5+812tnr1mj/AJiMt+BbW+imRXjgnCRqZZZ3Q+kjNsKS&#10;HYb7s+1eqx6c5cpFcoje5y+f0x6n4OgweyXZGnMji0mKPGKPpFEc9xy+xPPMsOiflnPq3lv8oPLl&#10;lD5207S5NU8webr1G1C4063EbSRKZZi7yXE/H4EBCqPiINVU6bTZcvaHDm1uQnHKXDGIPCJG9/8A&#10;Nj1PPo7vFgGOPBCIjEcgAAB8Bsgo9U/NbTb7y7f+WvzJ1bXb7WNOn1P9DeYWhubO7Edrp90sAEcc&#10;ZiLi8YB1O1F98s4dHOM45MMYiMhG4WJDecb571wjZu4NnquszT/nF+XGj+bPLMX6P85aFK+o+XoZ&#10;95LXVLXlFeabP0+GXi0Lj3VuwzVYp/ybq5YspvHLaXnE7xmPdzHxCBEpZ5f8zx+ZNB07zBbxPGup&#10;KWe1bd4Z0JW4ikB6NHIChr1o2ZGownBkOMnl17x0I943+TIRsKnmS2lv/Kmt6e7NH9d0u8jmbo1Z&#10;YmBpQEgliq7AkABhvg0+bhzRl3SH3suCkn1/UZ7jQPy788LVZbHVNB1C6l4Fytv5m0xdMuvhWpp9&#10;ZiBNK79m+ybcArLlwd8Zge/HLjH+xLHhp6KXlJ9SPmTVfXgUg8WAUJIhLAdAoB5AEcVZgBDLHhCX&#10;T8fj+0D6omQCYflHavr+u+bPzFmSsEsh8s+VZACK2VhKWvbheQUgXF5yH2RtGNh0wdq5fBhDADv9&#10;cvfL6R8I/exIs8lf81hLB59/Jm+DSAGbzBZ1jkWMky2CSBeRr19I7d8l2VPi0+cf1D/sv2pEaYn5&#10;nmbzTqmm+QgbmSxv4/0j539Fy0v6HilWNbNGB2l1G4ZLZBSvEudqZnab91A5trG0f63873QHqPwQ&#10;dgxDzJ+XmjfnX5j1aTVw1vYeX0uLGy17S+EbT6rxX6y8Dsh52dkkMdrbp9huEj9Wrmbp9dk0GMcO&#10;5lRo/wA3pf8ASlZlI8xYDDgoebwmy/KLzB+SXnHyz55l+r+eNLW7jttP0azlNnq91cX0UiJFaxMk&#10;vKYAEqUJoeJIpUZ03Z/bmLJPeJiRZPcAOt9HQe0nYs+2tBPRxyeFxmJMq4vTGQkRzFE1sencWfed&#10;dP8AzX1zzHoml/nJ+W/mDRvyz1S6+reWfyy8l32nxrq1/bxPPBbahqEs5ZisSOebIeIBSCOPamZi&#10;9oNJqOKp+mIsgAjy32dZ2b7LYOxNKY9nQh41fXkvfusgGh3ACgNqpX1D8yraaKy8lP5dP5VeX9Pu&#10;PS0fyJ9TfTdPW4IADGdi6XVwR1lmleQ+NNszMerGooYyCOgH4+9+e/b72T9sNVM59XHx8Ys/uTxx&#10;iP6m0/jwlkdtpHmK0cTwaRcq5SquF5AqRuR7EZnZuxdXljwywzr3PkGg1+bQZvFwmpixuL9+x+RZ&#10;5omlahqX5pXFv9WuJv8AlSvlS3hjij9RWi80+ckNze3NYgzpJbWK+iHVW9NkVivEHJ6bSTjWPHEn&#10;wxVDoTz/AFX3v0Tqc2Xsn2SiZEjUa+RlM8pVL1HluKiAAQDw9RVvQE0nWHVS2lyuwCmK4jRV5JyJ&#10;WqR81HxEkenyQklovtSQPmDR6kc8cvl+PxuO58cESa6+6vhsLHPlw3G74Ocscjqz8mk2H6Y8zzDy&#10;35ahPpR37p6814aDla2VsrVmYCnxcuCCnJuIHqYPaOsh2dHi1J4PI8z5Adfxe3Pp/Zv2L1fbhuA4&#10;cQ5y57dw7/fdDlvXqCQaz5Ome80+1/LiVdBtovX1PX5rozeYCgmiiSWCRgLaBvUlViqxnkKqW+Ku&#10;cnH2yE5kiH7uIs7+qrEfcNyO/ut9TH/At7OhpTjMJcc9vEO8wRvY6Dl0G4vo/wD/0PUmm/nt+T0d&#10;pbwn8z/LSSRoEdH1CAFWUUIPIjpni+XRakSPokfg9tptDn8OJOOQ27mFee/+chvKFh9W0ryVqml+&#10;ePNWrKW06ztr+JbG3QVBuL67UlY0Wn2FrI3RV75Vi7NzZSZZAYQHM16j5RHX38g7DHo5geuwPc8N&#10;1Dy1f+Zb6HWPP+rt5u1VVZ7a1kX09LsidwLOxqUFP535Od+Rr0yBqRiHDhHBH/ZS/rS/QKDnQIiK&#10;jt9/zSTzf5d0zU57q+tLGPSr3yjo82oabqGnAWlxBqFyG+q8JoQjj0fq0oG/ElxUZbpdTKAAJsTk&#10;AQdxwjnse/iHyZcT1/Q/PDWLx+SPzbisdf0m7cW+jedLu2jNpcOx4rb6lbsGjt5m/ZkWkch/lanL&#10;WZtPxjxtNcZDcxBN++J5keXMeaTDrHmyG/8AyI/Lydpn0Sy1DyRcSgh38uXk1lEa7nlbVeBh4gx0&#10;OYsO3NSPqImP6QB+3n9qxzS67+9Jbf8AKT8x9E0+z0ryx+eGoQ6bp1ubHT7bV9EsdQaKzK8Db+oS&#10;pdAAKBgQKDbLz2vp8kjLJpxZ3PDKUd+9lxRPRkn5Zfk7of5aetfR3155k8y3VutnP5j1ABXS1VuS&#10;2trCnwQQg0+FfACtAAMTtHtbLrNqEYA3Q7+8nqUSN+5JvPv5larc3+oeRvy5lSXzFaow8y+aOPqW&#10;uiLxJ9NeolvH2CRioQkNJTpktHoIxiM2o+g/THrP9UO89ejIRHM8mFeX/LWk+VbdtN04cI57iVtS&#10;1m5ctcXUtyXt3vLqZt2Zj6kpJ2HagGW6rUZNR6pd2wHIVvwgfKLI7sbttQiTSNc/MbV7Sa4h8xxq&#10;uiaOoHrvpAuGNnYwhRUvqt9K7AD/AHV/q4cmAnJDTQNcHM9OOvVM+WKAA/re9Ul8yaHqWh+Q7jU9&#10;anWbzJqnmPRta8yTiWQKbt9TtRwjhkeIhIECxIPSairXbrmTpZwy6kRgKhGE4x5cuGXM0d5Hc7jc&#10;s7fQH5y2kmm/lT+ZNzCf3w0O9ghAFSXuF+rqBt1Jk2zQ9i4RLWYe7iB+W/6GBmttNCt7Wws7T1An&#10;1G2jSN2ZaKqosDFmZOJVuPAuy0/3XcoCFfMqQMpEnqf2/tq/6UDzCePYMc8mBLDzt+ZGmTAoYNa8&#10;s6ykbFiVF3biwl2kJdaGCnElqdmZaMcjWY4ywYpf0Zx+R4unv8vcEzkaHxYx5GhittGutNJEs+ha&#10;5rGmQxUrw9DUJ1j2BqWKFab7CgHEb5frqlMS/nRifnEIlI3sl2n2ljbfmz9QuqyaR+anla+0TUZa&#10;Dg95pv71AhGxJtppADQDai/DsBlJOj4o/VhyCQ90tj/sgP07qNi8quryfyZ5k8peXfzTDaFY+Sba&#10;9OmeZpVJstXCRLaWstvMqkLItszkoxDBwBvtmzjjGqw5Mmk9RyEXH+KG/FIEd3FW/c2kitkm0X8z&#10;tKsbBTY6rpVx+YHnq7uNX1Rry6S307S5Lsj0jd3DtwC2kCxxiNKsxSgArlmfsucpeoSGLGBEULlO&#10;ufCP6UrNnlbEbi6e+6Lrf5fflt5B13WNP82ad5wv7aN9U1/ULS7gnutV1KQBEUJE7MAzlYokGyLQ&#10;ZzufT6rX6qMJYzjB9MQQQIR68/KyT1LWbG5Yl5b8pzaZoN0/mE/WPNPm76xeecrsHi0l3eqeUQbs&#10;Leojj3ooHMbMmZup1QyZQMe0MdCA8o9f87me/l0KxY75VlEh/J2aU+ny8uTw3DPVaPDYWkDgjxrZ&#10;HY9KeOZWqjX5gD+ePtkT/v2yJZx5E1KHy1+ZmueW2mVdI/MGFtd0JVI4JqdoojvolpUAyw8JqeIb&#10;6cDtDGc+jjlr1YvTL+qfpPwNx+IYcit8xaTB5D87nU4qReTfzEvF+st+xp+vsPuWO/Cj29Vabc8d&#10;LmOs0/Af7zENv6WP9cP9z7k8mSTRLM6pxVwgEjoTRWckJAhPhVq17V/ycqiaF/jz/H62wmhbFNF0&#10;E+ZPyf8A8LqQ15eeWNa0O1kAMZF9oOoSSWhC/skHcDqOmZebUeBrvF6CcJf5uSNSazzQU/m2813y&#10;H5YvdAo3m7z+ltpnlwry/wB7bxCLiWQN8Q+qr6kkleoWpNWJmvjpY4tRMZP7vHZl7hyH+dsB+z0g&#10;vrHyxoGn+VPL+i+WtKQLp2g2UNjZ16ssKhS7f5TmrH3JzltRqJZ8sskuciT808mFfnL5e1XW/Ktl&#10;q3l61F75j8j6nB5g0nT1AZrtIFeO6tVDAgtLbyOFH81M2HY+phizGOQ1DIDEnuvkfgaV82+Wdel8&#10;yael1oN+p83fmbqEpu7u2NZdGsrYfV5ZHUlmjewtZPQgVjvczSuK8FbOk1GHwZVMejEOv8ZO49/H&#10;IcUv6EYjqUir9z1Fte0PyZex+SvK2lS655iSE23l/wAj6TxknEaqIg87E8LaFQSXllIHWlTtmCMc&#10;88fGyHhjzMjy+H84+QRJ6r+X35cLoerRebPPF9aa9+ZV1Ay2EUTf6Lo1o4Cm10qF6NSgAlnK85CK&#10;/Cu2YGs7ROSPh4QY4hz75Hvkfuj0aZCxTf8AzkAqj8t5/MPFvW8i6xpPmWF1ryVbG7jWelCDvBJI&#10;NiMn2LkvUiH88Sj8xt9oDDh3pLtU0/TNY06W01PS4tdsp1YSWl8JLtPTeoPJZxyjqD1YEe+ZGPLK&#10;BsHhPlt93NEZUaDxO68val+VUMnmTy5dLf8A5f6e31vzB+Xt5dhjb2asDNLo97ITGjKtaQtJxY0V&#10;Qhz0b2Z9utRpZDBmvJA7DvH6f0fe+ce2n/Az7N9orygDDqf9UiNp+WSP8XlL6h3kbPQ/yG1F/MHl&#10;bzr5+urZotS/NLz5rmvXdpKP38EFrKLS1hli+N0aErIN4/hP7adT6L7Nx48c838+XP8Ab+34F81/&#10;4LmqGLU6bQR+nDiBr37A1uf4efDX9KD3/R4bSWXUNR1aVk0HRbZ9R1t0FJWiWiiONyWDPO5WMGr1&#10;r8UhpwzP7a7Tx9m6SeefKI/H7OW/Tq8L7Kdhz7a7QjgH0/VL3e/f6uR3ltdzNcLw/wA1eZ9S816r&#10;Jqt9xt4kX0tL0yE0gs7YGqQQr2A6serNVjuc+Xu1e1M3aWeWbMbJ5DpEdw/T3v1voNFh0eKOnwxA&#10;jHZE6FCE8reetSfp6GnadE3/ABZc3YuT/wALZnDpY8OmzzPXgj85cX+8crJ6pwj3WfgBw/75/9H0&#10;/o9pp3mg6TaSaNp3l3829Dgii024ubK3S28w25i/d292jJ6f1h4zRHPwzKaH4qHO7lpseAEiIlhl&#10;z23gepHWr5/zX5vwdravtGcIyyzxa/EAI3IiGeFemE4k8PGY7RP05Rsd6Kl5Z/Lv8v8AV/MJun/L&#10;/QL3SlaV/PfkzU9Ohkl0ySzSSb1YWkQSiLlHx61WvpyVBUnXdtxwYdHlyZIxJjCUoyoerbrtz/tD&#10;0XsXr+0MnamHHpc+WMJ5Ixy4TOd4iDzjZvgsV5XwTsUTw/Tvyh1G303XvMX5bSiFNDFq91+X13K7&#10;WF99akYOllI5Y2cwRXK0/dt0ZR1z549kdJqPaI5cUyOKERISqjZP0yPUe/fzfrP2r7e0nYUMeXOD&#10;wznwkjcx2+quoHUDeuV8kn0ZU1fyb5jvlSS11W71u0ste0e4XjeabPdaja28Fpcxj7LC0s/UFPhI&#10;kLAkGuVavRZtLqhiyRIMAfjUSSf9NKvg5eDPjzxjkxyEoSFxINiQrmD8U+1qyju7e4sL6Fbi3uUZ&#10;L2GRQ0ZR+qyAgqAfChr75jYscokEbVybiakDa3yR59u/y+lt9B82XFxeeQuSw6V5qm5SS6NyIWOC&#10;+ZuTNbV2SUnlH0f4aEOs7N/MjjxisnUdJeY/pd45Hpuk1P6ef3+573548/eV/wAvLSzl17UJJr7V&#10;h/uA0Cwj+t6jqJIqPqtvHUspr9skIO7ZqNP2flzE0KA5k7RHvP6ObTH1dNkj8z+Uv+cjPNFlBoNh&#10;B5Y/JqfzGIUju9U1GXUtZtYLk0HJLOA28EpB/ZkkKV2PLPSeyv8AgdSMfGyzEq34a2+P4DxnaPt5&#10;2fotRHBUpkkCxQjv7zZ+T5ybU9R/JK+uvJ/nLyfZ6VoPle/ktr3zV5emmvrUTRXSu9xfx3CLdL6p&#10;jTlM3Pbds5fXaWObUZMUcl5Ykx4ZCrrb0EbeYGz2mHKM+OOSP8QB38011pbLzKmieUbHUYp7HzNA&#10;9zrOr2kiyLH5esF9G9uFZahhcgyW6Ff25KjcZhYxLDxZZDePIH/VJbxH+btI+QcjzRMVrbebPM11&#10;e3lu0Hlzydcm30uxi5JA+qxx+lJQ/V5omj0+GlsnxCkvrMN8xyfy+IAH1zG568PPvBuZ9R/o8IZi&#10;FBCfmzLpQ/LTzYtuEMltb29yircO7A291DLXiLtl2494sn2XM/moX1JHLvBH839K8Nbs2/PnWl1H&#10;8v5tKVgia/reh2MhJG8c2pQO4+NlX7KHqQPEjNf2JPh1N/zYzPyiWAxFdJqzOzs8rqyO8iThijAq&#10;OJblLyKsoIVjICQPgn5xlZMp8Qn8fq5/DnzhUri2jFTAP0nLafmLfKyPCmr+S5lNBxjFxod8lzGI&#10;0Yl46JcEmNieP7BKFTmaTx6QH+blHyyRMfjuOfXrvaeFBaVciDzD+ZFmCzRjzZeTJEO6XdvBcUJP&#10;QHmSfEVr8PLDlleHDL/ax9hI/H66ZcKWfmDqJ0i18uec0q8/kfX7DU5jHXilm8n1W7WvesU5r/m8&#10;l3Zw8WU8HTJCUf8AOrij9o/HKMZBmmpazqv5w3Oo+XfKd42lflzYStb6/wCeY41kn1OZDR7XSfVV&#10;lVV6PcUNOieOdn7DewE9VWq1dxj0j1+P4oeZ5ece3v8AwQMPs9HwMIGTVSFiP8OMdJTrv/hj157B&#10;6r5P/J/8pvIXlgazqegJY6I07WmmadaxRTanq9zGoMha5uFcqkdRzkau5oornp3b3b2h9msAqA4p&#10;chVk+8n7Sdh8g+O9h9jdq+2+oln1upyeHE9JGMfdGMfTEe4WfgSu/wCVUfkB+b10fL0P5dr5V81T&#10;q7eXbuWdZ47yZFLi3eaKOCWKRwDwZTSu2cn2N7faTtfUDT6rTxjx8jt8rAib+97jXexGv7G0xz9l&#10;a7NGUBfDKcpxPvhPjjXmOXdTC/KH/OPflTUdZj0C787+ePLtvfpJa6aYdZZora94gW4lW6imPAso&#10;QioI232zrdd7FdlmPiRxbjc+Y61s8j2F/wAFftqeYYNTLEeIGMZGHDwz/h4uEgEXseXNAeW/+caf&#10;IVj5ltNL84WmseY7Py2bx73SNZ1K5kgjS0jmuJoxFE0KgMwboO+S1vYXZmg0WbUwx2RAysnuG3d5&#10;I7J/4IHtL2n2xg0WXLHGJZRGUYQjHkfULPEenenPlT/nE/8ALvzz+WnmKbyzpo8k/mrcXEn/ACqv&#10;zVZXdxarBqGnwxSfV5R6vErdNN6RYqSOoPj5l7H6fN2pos+XOfEHEIgEeVn4PvHtJ7Qw7N7Rwacm&#10;ozBJ5b7gDzvfbv5PFPLFxr+q/lffT/mfd/4r8jDU28mfml9chFprvkzXTIYoV1NU+GW0mkA9G7AD&#10;RyfDINuWYHansucEfzmg2nj3Mfdzofo5EbOxh2nHxhhnsZbwPSY8vPy+SN0m81Dyxqr+RvOt0Drl&#10;oGl0HX5qJHrtmBwimRj8JnjUlZo61JPIVG+cxljDUQ8fAPSfqj/qcuo/qn+E/B2nFdNeUfOeh+SY&#10;fNVtrl8ttNoHnZL7R9NQeteXlvrlurPFaWyfvJmrJI1FU9N/HJazRZNUYGAsSxUTyETA85HkOQTI&#10;p9+Vvka18hwa1+Y/naVvL2nWb6lceUtA1J0/513Sr6dp5ROU5L9Yl5BSFrxWkYqzNlHaeuOrMdNg&#10;9ZPCJSH+UnEUK/oj7efJiE11n8xPOmtX0Gn+X4rjywt5ALnT9EtbCPUvM1xauaJd3EVzJHZaXC/7&#10;BuWZz/KD8OV4dDp8UTLIROjRkSY4gf5oIueSQ68O3mm0lvrLz1p0mlSax5t88eUZ9XvYrDT/ADO2&#10;u6brNnBfXB42qahpkdnBGIpZKR1jJAJAJFa5bDPp58XhwxT4QSY8EoExHPhnxE2Bvuiir+WPK/lL&#10;8x7PUdd84eULPTfPWlare6F5u1LRbi509L27sHCPOptpYyySgqwD1IJIrtles1+bQyEMOQnFKIlE&#10;SqVCXTcHcctmcbSvVPMqeW7vUfy8/JXS9P8AKAtpFPn3z1DAs0ttIwDfV4Wl5m4ugp5M8pZYhtQu&#10;QMtwY5ZojU62Rnf0Qvn/AEjX0x6ACuL3LLdgPl78s/JnmLSL7XvNDaxdeZ7rzjqdvaef5dRuf0xb&#10;2OmQzDms3qcarJbM5otK7Ci0zO1PbOfBkGPHw8IxxPBQ4DKZHT3SCiFh6r+Xv5iX/wCbX5CeaND8&#10;zs155mi0jUND1aeQBXuy9oZLK6YLVeU0UkbNTblyzX9pYY9ndowlDaBlGQ8t6kPgQfgxELGyK8i+&#10;b4Na8meVtUSEzPd6XaSyTXczScJTCof4yZJI6MD/ACrlmt/c6icD0keXv+AP2liMdpdqmtweYtau&#10;I72/itPJP5eSJqfmm6cKlvc6xDGbq1tpFDP6kdhGhvLj4iGKxR9TTMvDIY4Ch+8y7RHUR5E+RmfR&#10;HbvLGUCAkP5W6vrWi+eidRH1XQvzpjvdb0zy3NyT9G32nJCyK6rHOjz3Fm6tM5jLNKpbauet+wPa&#10;Y8SejuxEbHz61yoc9r5APin/AAZuwhl7Ohr4j14ZCMufqhM91TFxnVExO0jVPq/X7yS1/LLXAGdG&#10;1bXdNs5Y3Egb04Ip7hhWT4iOQXso8AMH/BTzGGhhAfxSH6/0PO/8BfDxZdRk3sUBd9x79+vcB5PA&#10;pJSdqbdM8HAfoOMKLNpGNn+XFspqp13zBNOV8Y9Pt44UP/B3T5nZD4eigP5+SR+EIiI+2RXDDiyZ&#10;JfzYxH+mlZ+yIf/S7ZoZm8w+UNVfzU/6P0jy3E6eWPN0pPrRXK1ePSol+1co56Ku8P26haqfTslY&#10;ssfD3lL6o9K/n/0f99y5vyFpRLW6LL+bPDjw2MeU/UJbkYR1yCXcN8X1WI7HqvlmS/17yLr35j+a&#10;rQ2PmHTdFu9L0LX/AFFjm1+3uFWxd54D8UjWvrKv1gbNUK1WWucF/wAEXUx0PZGpx4jcZRoj+YZG&#10;hR6cX83pzD7H/wAB3R5e1u1dNrtXHhy47EZ3R1EIxomUecjj2Hij6rEZWRaB8mn6t5G1WZDSa/16&#10;CMR/78S0tXcr989f86HgP+A5ph4epy+cY/IX+l9R/wCDjqjHHpcQPWUq762YN56/Lu185PbeYNE1&#10;iTyr5x0v02t9biT1I7qGBi8cGo2tVW4jjYkrU80NSjDevp/bHYGDtGNTFT6S/H4+58y9k/bnVdhn&#10;hH7zBdyxnYi+Zgf4Zd/8J697yS8vfzK0x4rDzR+VGq6qkLENrPk+eHUbK4BNA6QzPFPDWlSHViOl&#10;a755rqfYzW4JngHEO8fj9D7jovbvsXXQEvzAxk845LiR8d4n3goHzNrX5jWo/Q0H5fN+X1rPY/WL&#10;nWvOaQmeG1lVuTppkTyMSVBNZmFR12pnMdoSh2fMQzWch5QHPys9N/i9dpZYcsPEhPjHSuXz/Up/&#10;84dflxHr/m/y5qGotPqC61e/X1vL6jTQ+X9MrJbQ+EccgQHgtFAZQBsMjjie0e1cOn24cZuQHLij&#10;6pe/eo2x7Z1n5fTTnyNUPfL8W/QXzX5iXU9YvdURnUm4LwsWVRSM/DQMR0AHTPftPgMYCPk/Kfan&#10;aAzZpZBfPb4cub5s/wCcjtFsrzz/AOYUlRX0vzvpVrfuBurR39qI5SO32lbPnX2wwy0fa05R2Ppk&#10;Pfy++L9Pey2pGp7PxzG+37R9hfBvlE+ZfJXlK91jyiBPNbRSaB5v0p0eWWxudMuJAl/ZqoZzGrsL&#10;mW3UUdqON6gy1ObHqM4x5jQNTgeViYHol5/wRn05PRiN7no928o3VlH5d0dPLl5aXmlJbL9Tv7cQ&#10;SSTV3aSR0kilMjsSz8xy5E13zSa0TOWXiAiV7jfby5EV3VsyErO6XfmTeXtx5A85wXN7dOp0e6Ij&#10;ZrnhVULCodJF6j+YZHswAavEQB9Q7u/3j7mygln5g+e9G1j/AAPp+i3cvmSbSNYtNW8yWuhJLfzW&#10;sNtaylDL9VSYIWmdFHIdftClcs7L7K1ERnySiYx4DESltHeQHM10/YxlOIIiSLPTqfcn+kz+fde+&#10;py+Xvyw1pbO8laKw1DWrmw0CCVrcJUJ9buAUZPUA2FFr8PwEx5uOyvYzV9p4zkwyjOINEx9VHqL2&#10;v9PX1ep0na/tX2X2Rkji1meOOcxcRK7I5Xyr7UP5u8ufmt5Y8z+WbjzH+UeuaaNNh1KGdrSXT9QE&#10;1jqFq0Km1e2uSHUScGKCqrvxIB4Dax9gO0hgyCAE+LhOx5SjK9x31Yvmeve67J/wQOw8OQY8uoGO&#10;R3HEJRBHeJEcJHuLD7bzDqVprvmu8ufJPnFjrdzZTWttHolwXLRWEEE3Iii7yxUX46HZvhoDmJk9&#10;iu1DDHj8I3ESB59ZEjp3Hf5bubH2x7ElHiGsw1/Xj+t61+X/AOWvmz839Qax87aTP+Xf5X2drLf+&#10;bLaWWI6zfWUC8mtY1j5JaJMSEZyTIQSEVAaZ1HYf/A9np5DPqj6rHDHz7z7vxZ3eQ7X/AOCjoIyl&#10;h0J8UxiZSn/k4RiO8/XInYAbefR7rp+nQzXFlo3l7To9Mt5pY7PRdFtVVIbdHYJDDGo6KoIHiep3&#10;z2THjjhxiIFRiPufmDU6nN2jqpZJEyyZZXv1Mj+A8c/5yn/NCHyhpOpHRbkFPLsSeWPJrGhD3NWN&#10;xeU6El/UlPyUZ85dsak+0Pbcr3xQJH+bHn/ppbe5+u/ZLsaPZegxYAN6uXmS+bv+ccPzI83rruq+&#10;UvNF9qCeZ9BkTVtFk1MSLewyRSK0sUnqgSfCzJIoboCe1MxvaXs4aKWPU4I8BiRdbURvE18KL0OS&#10;EJw23iR8COr9KfPYhudS0/zTpqiLTfO1jFrVsqbCKeT4buIU6FJ1b7xn0B7O9pR7Q0OPMOsR+P0f&#10;B+RfbbsqXZvaeSI+mR4h+n7d/imGq69put+UPMnmi7m+rebtM0Z9J1BOPw363xS0hugRsJFR2V69&#10;djnPe3ec6HsfPEfTMcI8jI0R7uoez/4Gkcfa3bWDPLbNiBM/6YAqM/6w5S79iv0CNtH8k+R0ikMc&#10;0ltLqvw7NHLNeM0bA9jwjQjML/gc6QYux4Ej6zKXzNfcHO/4KevM+2SAf7uMa8iDf7Xk/wCbNrpP&#10;k7zPJ/zkMdJXU/y18/Wy+Rf+cu/JccfOKSxu2NrZeYRGBTmpA5sNww8XY5na/THRZ+MfRLn+PLkf&#10;J6X2Y7XHb2g/LyNZ8RuJ6iQJqv63DxDuPueX2/k3Srf9O/kh+YcFp54HkZoJ/LWrXoEw1by3eqZN&#10;F1WCUGpJh/cu6NUPGd988Q9q9Dl7G15y6cmEMm4I7+se7z7n1DsjWHWaeMztLlIf0hz/AFjyKd+V&#10;fy5/L/yTdSX/AJX8pWWl6jKOL6nR57rj04rPO0kir7KQM5jVdrarVDhyzMh3ch8hQdnwJZ50H6c8&#10;6/lz5cvoluNI5anr8unyGkd5e6VHD9SikB2ZUecy0PdQe2XaLIcWmzZI7S9ML/mxmTxH4gV8WXCi&#10;fyzmsR5Ti1T6xHJrurO1755u5XX6z+lm/wB6o7qu6GBv3ao1AiKoG2Q7V4/HMK9EdoDpwfw8Pfxc&#10;yepKAAxHz5540jUrGN7Z21HypoGpWl75g1e2HqR3t3ZzLLZaPpzDa5uLi5SMN6dVRQQTyNBlaDRZ&#10;YS32yTiREH+GMhUsk/5sYxur3J8lNJVdahr35c/lvaQMkL/mT521C5aysmI9Ma3q8sl1KWbesdmh&#10;JdulI/fLIY8ev1hO/gYoiz/tcAIj4zPL3suQ80h0HTLfy1oEdgkzudOikvLm+uDSaaV6y3M0zGvx&#10;tJyZifsmtanMrUZZZ8vFXPahyHSIHlWw72QApKdU9fRvyS0iCE+hfX3lx2hIolL3zRcJbIaEgCi3&#10;UxpXt1yzFWXtKRO4E/8AY4hf+9iv8LJfyxhOifmdr+hAFbLXfLWm6hax0pWTSpDYy0DEt/dSR9Sf&#10;9ZhQ5j9qy8bRQydYzkPhMcQ+0H9QQGC+VZtW0by9qHlXSUFx5l0rzVqflXytpzAsrXT3UkkA6HhH&#10;HFJ6r8vh4Kds2epjjy5Rmn9Escckj5UAfeSRQ62WAhZ5si17Q7KOHQvy00i4+t6TpkZ1fzjrLA8r&#10;6FLj1ZJJQQVLapfxVK/8s8Ip8L5DTZ7MtTMVI+mI7jVAD/hcD/p5d4SYksyvYUuPzI/KOK2Ks9vd&#10;6vevClSy2yaXLE5IV46LUoDVgN987P8A4G/r7SJHSJv7Xzr/AIK+QYvZzU314B/s4+Y+8Dve9ebl&#10;jt/yz0ZFPH9I+Z7mWFP3W6W1miMwMI4kBpKfaY175uv+C1lHBhh1snr3Hv8Ae8F/wDcHDp82T+Ez&#10;2+noB/N2+2XveJ0r99c8Ut9+q93peuWTXGjeS9DiQh9O8sXOr3C/5c73Ook/8ikTNprYcX5fCP4c&#10;Upn3njyfcA0aY8OLLM/xZBH5cMPvt//T9BmyS1sNK85/mhGZ9Jt4vq35c/ltb1tzqKxmnqFE3htO&#10;e8klOczVC1rXPR4ZCbxafaR3nPnw/rl3DlF+VM+nGPh1naYvHG46fTj0+IAedD6MV7yl9WQ8u9le&#10;ovqr+XvO2tebtTSTznqCaPpknlq1jWO10PT5JnuYLIKu0T0tQfRX7C05nmxp5Z/wWNTHF2KMWIei&#10;eQCzzmRuZeY8+vTZ90/4CekzZ+3M2p1cwdRHEAcYFRwY5H0Y/wCjLb6B9I+r1E0vpcYtfJXliBo/&#10;i1O71K+DV6jnFbIDvsT9XbifY5V/wJdMcfZMsn8/IT8B6f0Ob/wbNWMnamHD/Nx/bI3X6lrcw/JD&#10;SQdQdgT3NB49D4HcbGmeoAvjJBuxz/H4Pcd+tM28owWUT3/mXW29Py55TgOo6vXYlkp6UC+LStRa&#10;d/cEEajtvtLHoNNPLM0AD+P0DzL1nsj2NPtPWwgB6QQT7+g/Sf6I67V4T/OrzJrH5g6s+nzzFNY/&#10;MnUXTUHQ/wC8ulwgSXfDwVIQsK/6wz5rxayWo1OXXZtzH1Af0jtjj8Pui/Wek0kcEI4ocoj7e99f&#10;/kDp1t5a8o+ePOzRrbB44PK/ltQQlOYEtwIz24xhBt4Z2/8AwNOzjmy5NTLfer/2Uvt4Xz7/AIJX&#10;ag0mk8O95fedh9nEVS9v7eaVudaE1qW3J+hCM9zhEgPzPnyxkd/x9iSfnTapqPk38sPNcRLNBDe+&#10;XL1mFG5WknrQVqB+w7Z4Z/wUdFwanHm77H++H++fpb/gTa8ajs3w/wCb+g8P3cL4m0R20X8y/OGj&#10;E8bXzNZ2vmPTh0/fR0tLwD3JVGOcDqB42ixz6wJgfd9Uf0h9UBMS+jNB/IDyl+YPlg+b/KPmLVvy&#10;+82aTcmx866ZpC29xp2oervb372FyrRJK6ji7oByK1O9SfRPZjs/R9u6OMc+2TH6SRzIH0nv3Hnz&#10;BfPvav2h1vYWTixwjlxz3HFdxvYix0B6HpIUQj7P/nF/yIZRc+cbrV/PD27D4dbu1SyDf8wlkttB&#10;XwDcz7HO97P9lOztHvCHEfP8W+Wdp/8ABI7b1YMYSjp4/wBAer/Tyuj7t/J7VYaXoGieVvNPl3y3&#10;ptro2mtoF8ILOwgjtYR6CicUjjVQd4tyRlHtrpQexNREAACF0PI24vsD2jOftDgnknKcpEjikSTu&#10;PPf7njmqXrWv5e+WrncquvarbnemzW9lJ/XNV/wF/XoM8O7JfzAav+Wkch0+q0eQdYzB+YKceTPz&#10;F0++gTyN5znc+VtRemnaox5y6NeNslxCTv6RO0idCu/XPVdX2fKP73F9Y5j+cO4+fcXxLsP2oxZg&#10;NDrSfAmfTLmcM+k4/wBH+fHlW6Q+ZP0l5P16/wDL2twtDfadJxdlb93KjbxzRt3R1oQctwRjqMYn&#10;A7H8U4XaebL2Xqp6bURqUD8COkgesSNw9DvNZXyf+XNhFdfuda/MWRb17dtpIdGtW/clh1AuJasP&#10;FRmBHB4+oNfTj2/zjz+Qelz9pjs3sqHHtk1R4q6jDH6b/ry3HeAl/lDWLew0/wAzed1kCjy5Z/V9&#10;HP8ANquoh4bYAVO8aCSX/Y5zXt32n/JXZmSV1OY4Y+8/i/g9X/wKez49tdqjKBePD6j7zyH3/Y+T&#10;vL/lC3/O/wD5yW8jeRdQQ3fkr8sLSTzb+YBNSjJCUlW3kO/963oxn2dvDPJPYXssyj4h/jP2R/XJ&#10;+pu3e0h2fop5eRqh8ufwFph/zmtZv5L/ADt/Lb/nInTrX09M88wtp/m5YV4r9e0z/Rp1YAmjS2Uk&#10;Zp/NG3hnV+1nZPiwlj/nDb+sNx+O50PsB2yNfojE84k7eRP6Dz831f5H1FPOv5cal5ctJPrmseUW&#10;fzF5XWP4mu9NuFBvYYgKlivwzKB13zWf8C7tvw5y0OU11jfv3Hwl/uvJ5D/gtez09RpPzeKNzx7k&#10;DmRW/wBg+ca6sWuNQSXyBqE0B9Q61rlraRU7pZwS3EgH+zmjzZ/8GLUHDo8ODrOd/wClH6y6X/ln&#10;6EdTn1WrHKIEAff6i9v852b+Xp7HRbiJoG0vS9OtolpXkI7SIlge4LA52ns1pBp+z8OIfwwAPv6/&#10;a8h7eaw5O1c85WOKW3uoUWPeX9d0gfWrLW7KLWfKvmW2n0nzXos684rrTbpisyFa9aEFT1Bza67Q&#10;jPjMCN+nvdF7O+0R7N1UM8DtdH+rf3jmP2vmnzPoWoeQtQf8vzJN5i81/wDOP+nzeYvyj1QHnc+c&#10;fyl1A+pe6YjUrNdaQR6sY3JERCihOeVdv9kDX6WemltOG8SfL9XI+T9T9l6+EjDU4yDjzVxVyE+k&#10;vdMfe9P0rUNI1rTNP1jSLiPUNK1S3jutOvojySaGVQyOp9wfo6Z4RlwSxSMJipA0Q9dxpN5u8oWX&#10;myys4xd3Oiazo9yL3y75isuP1ixugpT1EDDi6spKujfC6mh8cyNHqjp5HYSjIVKJ5SH43B6FPE8y&#10;u/IX5l6lN6msH8s9YvhRD5muvL9y95Kq7K0kHrekWA7cuP0Zs4a/SYxUBmiP5omOH4GrSCGXeXPy&#10;4i0/UrPXvNGuXfnbzHp6mPRpriGK00/TFccSNP0+ACGEkbczyem3IDMPU9o8cDjxQGOB50SZS/rS&#10;O593JbDyWa5j8/eeNX83gmXQPKqz6F5HAoUleNv9yeoJXbk0sfpxn+SMt0I5baOP8np44eUp1Kfl&#10;/Mh8jZ85V7kG13nJvR8n+ZbyGq3H6OuI4vT7SzRmNQvQ7k8h32djuwGOiheeAPLiH2b/AI+A6MxJ&#10;MvP1pHFq/kfyvErejZ6nbySRopNIPLunh16K1B9ZvoxUilRvlPZwJhly9TE/PJL/AImBSDQRsnPR&#10;fzG/KnXp7YW1rfXt/wCVZpJKcv8AcnaGeAEbgfvrVRSppy22IyPB4mkz47sgRn/pTR+yR+TIlKE0&#10;jSfLv54fnBqeozy2n+4W18x2d8aLDp+nXtuYdZu4T2nc2awrTf4q+OTOTJm7O08I0fUYV1lKJvHE&#10;/wBEcXEfcgS3SbQxfT6DrnmG6t/qer+beOqXVlQj6rAaw2NmqnoLe1SOIgdwT3yzUgDLDGDcYem+&#10;885S/wA6VlkZABH/AJeD9O/ndqaLbtdXPlbylDDYkIX5S6xeK9RSJ6ELEFBqnU/Guesf8CzTCAy5&#10;jt+KPXy8/c+I/wDBy1GQ9nafTwF+Ll/3ETXQ9Zd8P64e4/mlrKSa3beWre4NxYeTIDpqylmf1Lwt&#10;zvZeTu7GsxKirHZRvnD+2/a57S7SnX0Q9I/T+r4PXexXYkeyOy8WE7yoGR33J3O5JPzJ7reYtKAj&#10;EdQtRnGEPcwOwfTul6ImofmB5j0tgKaH5Sj0lF/5eJNOttOA/wCDnbOtwabxe1MkP9Tw8HxMI4vv&#10;k6nNn8Ps/HL+fk4v9lLJ90X/1PSF95ibzHLp/wCa2m2Qm81fl0bey88eW5K1k06H/RrXUrYGpi4o&#10;RFJx/upOEopXPQ8eHwonTyPoybxP9LmYnv7x3iw/LefXnWzj2rjjefS1HNjPXGPRDLD+bQqMq+if&#10;DMc1F9Hi0fyPqd3Z3j6rpHmvzLBe6JrMxrNcW8NpMWWY1NJYpJykoP7YJ6EHPG/+DTqzLTaXERRE&#10;pWO6h08je3k+/wD/ACz52XHBk12ohIzx5OAwmecgbJEv6cT6Zj+cD0osk1qRrS28o2JI9O08uWXI&#10;DYxyXbyXZ5ez+qDXs1PHOx/4H2n8HsLTjqY8XzNvGf8ABY1hy+0effaIjH3bfcfsKI04/pApEPju&#10;dljAG8lPhFP8rsRnWT9PueM0/wC+odfv/ap/nJrS+XtH0r8rtPkU3KtHqvnWWP8Abu3Fba2JHURK&#10;QxHStDnhP/BI7f8AHyjSYztGjL/ex/3x+Hc/Tf8AwN/Z0dn6Txpj1S/BP+9HxPV8Y+WCNb1zzD5z&#10;ko1mpbQ/LTdR9UtHJup1/wCM9wCAe6ouefa0+Dihg6/XL+tIekf5sftJfT8caFv0KurFfKvkHyF5&#10;KMyQXkdi2ta7Exi/3q1E+qAwcg1RCFz6D9iuzfyXZ8ARuRZ953P318H5n/4JXaw1eu8OMto+73Dn&#10;7r+LBpLTmQYLxTvulIiCfcqxzsxOuYfLZYb5S+79BR2v2Mmpfkv5vs5pI57nytrFhrVuqGrLFP8A&#10;6LNt/ss84/4Jel8bQeIB9BB+2j9kn2X/AID2sOLUTwSN3+kfri+BfzAK6Nqnknzt9mPQ9TGm6vJ/&#10;y4aqBA5PskvBs8Z7M/ewy6f+dHiH9aG/2iw/Q0zRB6Pqz8k/N0XlHzxbQ6jN6WheZUOka2xNFRZj&#10;SGavb05Kb9gTmw9ke1/5P10TI1DJ6Zf70/A/YS6T2l7KHaGhnAD1R9Q/SPiPtp7t5osL2y1W6sL+&#10;X1ZrJ2jJJNAvVCoNdmFDn0lgmDEEdX5J7S084ZjCZsx/A+aR6JJHNqstgiGdr3TtQtXmAPEerZTK&#10;op0BqRtmv9osJzdmaiPfjl9znex2ojh7b0pG/wC8Av3vOtD1+y0z8u3ttd0iLXvLV75mSHXNPZQJ&#10;1jmsSRNaTU5QzRmKqkGh+ywIOeC+x/tHn7F0/jYuXigSHfEw/Y/Rft57NaPt3/B9VASiYGj1ib5g&#10;9Du8i87+VpPKOsi0gu/0pomp26ah5Z1tV4pe2E9fSlp+ywoUdf2XDDPqfsntXF2lpoZ8RsSD8F+1&#10;nszm9n9fPSZeQ3if50eh/QfN6Hpf5taFeaNotj+YPkCDzzqnlWIQeXdYe8ktHa3Q1jt70IreuiHp&#10;Xtse5NeTs7JGcjgyGAnzFXv3x7i7bTe12lyafHDtHSDUzwisczIxPCOUclA8cR0vpt3l5t5t816z&#10;5z12+8w61IGu7wgJDEvGGCGMcYoIU/ZSNRQD+OZ+m08NPjEIch9vmXle2O18/auplqM59Uug2EQO&#10;UYjpEDYMw8/X1v5C8j6F5dvZfSbSbKXzZ5yHQrd3sKtbwN7w2qoKdmkbPnT/AIJ3a57S7Sho8W4x&#10;7f50v1c/i/Z//Aa9mD2R2NHJMVkz+s/HkPgK+NrP+cR/LlzoH5Qa9+ZWuIU82/n7rUmo+rsJIdC0&#10;6SRLUKTuoluPVdT04oGr8FD3Hst2dHBiBA2iKH3fj3+bR/wU+2hxR0cT7/v/AEDfpwyN+mj1r8yv&#10;y/0385vy+1/8sdWuoNPvdeMeq+StZnHGKx8w2YIj513WK5RireCs7Hdc3Xa2h/M4TXOP4/Y8b7Fe&#10;0X8la4cZ9GTn09X8Q8r2kPO7fBX5IfmT5j/LLzAv5d+a5p/Jf5ieQL9rTSRe/u2rGSDaOW+ElakK&#10;DtJGRxrnhfbnZufRan83p7BBs1zjLvrrGXX43sX6SyDHq8NipRkPmPx8i+/NUvtM82eZvymhi0G2&#10;8tQ67MNd8y6bbMRbGe7vAlzcKG/u1eGz58eig5PtztPP29q+z4ZBuRHb3z/SI37i6H2f7G0nYGi1&#10;2TABCJlKcjyHFwiz3D4bdaTqz8weafPN9+YH5Uee7mLUfzd/Kq5fXvKurQIETzT5H1SZpbO8t1B4&#10;lrVZBHJStCo6ljnsfZGtODPLFk2v8A/oL5Z7d+z8O0ez8et0g4iB03v+dH/fx7xY6vMrCekNkoYM&#10;GhA5eNSjA52cxuX5808xwwHl+pHebPLPmD8zfKej3Xka8Gn/AJ2fkvOfNP5K6qPt3YjNdQ0SUk/G&#10;lyg+BDsTVT8JOcn7QaA7Z4fUDv8Ajz6vt3/Av9qI+rs/UG8cx6fd1+MecfK+4PE/0nLpHl7SPzq/&#10;KPy42pflH+YE8v8AjH8qoXEN55R80xn/AHKWdh6lFWN5KyrA/EEGsZXpnn/a/sRDt3H4+kNZwN4/&#10;zh+scu/usbD0zWe28PZ7VDTdqnhwyoQz0TEHpHLW4BG8Mgsc4zrh4ibR/nv+WEccX6X8xjyldzIJ&#10;BpfmO3n0u5Cno3G4RVYHsyMynsc8r1Xsz2hppmE8UrHdv+37HvtPq4anFHLhkJwkLEokSjIHqCNi&#10;lN1/zkV+V6yC30fU7/zfdOwSK28vabd6gXY7BVdEEZ/4LLNN7Kdo5/pxEe/9Qs/Yyz6vFgF5ZxgP&#10;6UhH7yEXHc/nT+abp5c8meS4vy10rzEosh50833HC9ijuhwM9tptqXkDBWqpdhvvnZ9l/wDA11Ef&#10;32pNCO/D7t9+p+QeS1X/AAQ+xsOWOHHl8aciABjHFHflczUevS3nunfktqOj/l/e38v5q+ZY5vLO&#10;oaZpelWGkLa6fYrDOly7UjEcrkg260Jffv2zY+wnZ+j9pdTnGfFwiIBsG5EknmSPuDr/APgs+2mr&#10;9kOz8Wp0kMc55J8PrBIqif4TFgOr2vnnQ9PMUWqyeefLHr20ut6XeW6fpdLWC4inlazliMaTNSIH&#10;g4BNBQ51fbf/AAM4YYnNoiTKIPpPuI6c+fkfe8B7Ff8ALQOm7Rzx03auKOnnI1HJAnwrPITErMP6&#10;1yj38I3ei6P5vtfOnn2XzD5bdNWsYNDieK8VSVhuNZvZ76aNjT4JEjjhjZWI3Xia54xl0x0un8PJ&#10;6Txcu8QAiPeLs35v0bxbBW/Ns3cXknUfMQuzPqflC4sPMFlHGuyfoq8juGAO1BwDDivTwHXI9lzh&#10;LOMdUJ3E/wCcCP1IJtPPz58mXnnGDQfPXlSG41drGz+reZPLVlIsU2s6BcyRXv1eNiKF0ljVwv7Q&#10;LKDU74nYeuhppSwZSI2bjI7iGQAxv4gkX0SJMEg/NP8ALSVbm7u/NdrYAyr6+mXavDfIwn5tG1oV&#10;9UOASCoU75mT7I1YoRgT5j6eXPi5UsiVf8lb+70n/nID8u9f1zy3eaD5W/MKK08u6HqmsW8UbXGq&#10;2EpurVxDIkksKyh+EZbgzEVrTPSPYfXw05z6UZBKcok7HkegvYHrfPmA+c/8EXsUdo4dLqKB/LZ4&#10;zIoH0H0yO4J2PCdq2BN7M1vo7hbu8W75fXBcSi85fa9UOedfflWueU5eLjlxc7N++3scdUK5EBE6&#10;XaNe6lpdmByN7e29uF8fUkVP45HBHxMsY95A+Zdhl9GMy7gfsD6o8palAnmP82Nedhxk8x6Pbwv2&#10;9N/MEZP0enDnXdlZb1etz92TGPgc8R+h0naURHDpMJ5yhP5jDI/rf//V69Ya3qVja2X5m6XDHBqf&#10;l+6TRPMcM6AWerwTxMoRkPwyM8IMdwg7cZOpJz0rwoy/cS5SHEO+JH3b7xPwfkiGuy4gO08QAnin&#10;4eQH6M0SCK7pEwuOSI6cM+ZJeg+aNK0PS/JPlCXyy1zHoPm291PzFpWnXYYS2Ucy2tsbVi32xHJC&#10;4Vxs60bPnf8A4M+rnPUafFP6oRldddxR+Pd0frf/AIBXZ2n03Z2fPp7GLPMTiJXcARRhvz4ZA1L+&#10;IUU289wovme9travqaNbWOnXEB/aFtZwxNT6VI+ee0+z+H8v2dgxnpCP3Pg3tvnGp7b1WSPPxCD5&#10;1snvkc2nl7S9a/MXWEEumeV046PatsbrU5RSGIf6pIY/f2zA9qu2odl6OeWXOuXeeg+J+y3e/wDA&#10;69nZ9q62Mv4Inn59T/mjf3mL4z/M3zLrEtjqV8lwZ/NnnG+Fhpcp6m+1BiDLTwhTlJ7Bc+Z9LI6z&#10;UyzZzY3nM+Q3r4moh+uceGOKEYQFAAAB6R+UPkaz1XzT5H8jWkR/Q9rLBFdDwsrJfVnZj/lJG1T4&#10;nMnsjTy7T7RhGW/HLil7h6j+pxe19WNJpZz7ht7zsP1vo/zhqs+u+YNV1VbeNVublmhZUoViU8YV&#10;LLQmiAAb59R4IDHjEe4Pxv2nqJavUzy0Nzzrp039zC7mK+SjS2sqhtkP1iRVPvTkf1ZfGYdXlxT5&#10;8J+Z/Wy78vrf9L3HmrynOkir5r8t6lYoHkMgM8cfrxEAjqGjzTe02kGr7PyY+dg/aP1vV/8AA91x&#10;0na8CbFjvvkRL7gXxD5o0RPM3lnXNBlHFtWsZYEJ/YmK1jb/AGMgBz5g0eoOnzQyfzSD+v7H7DiR&#10;OKX/AJfa43mTybomo3KlNQjg+pavEx+JLy0JgnVvfklfpyztTTjBqZxH0k2P6stwuI2Pc++dP1f/&#10;AB3+XugeZ2b1tY0UDQvNBr8RkhX/AEadv+MiU7bnbPfPYjtn8/oo8RucfTL3jr8RR+b82/8ABM7B&#10;/KavxYD0S+4/qNx+SA8tNN/inQYyPSha+igZOg4yN6ZBrXuegqflnX62Anp8ke+Mh9j5t2Nllj7Q&#10;wS5COSP3j8ULL5M/Ni58y6B+TGueZfLltJdnyF5x0TUtet1+x+j54L+xm9YDf0y8kak/skhu2fOH&#10;sppIavSanBMcjA31B9Qv4P2L2lKI1WLi/jjIe8+mX62c/lzq+mfnD5Fs/K1pcCS7uUl1T8sbyQgM&#10;l4wrd6RIT9kXBQ8R2mX/AC87P/gee0eTsjWy7P1J9Mjt3A+XkeY+Pe+P/wDBb9go9u9nnNhj+/wg&#10;mPmP5vx++jyt5M3qxO8ciNHJGxWSNxRlZTQqQehBz6LErfiCWMxJBFEM+/LjSLbVfMQv9ZQv5c8r&#10;W8mueYl6B7e0oUg+dxKUiH+tml9ou14dl6HJqJH6Qa9/R7P/AIH/ALNHt7tjDp6uAPFP+rHn89h8&#10;Xjn5xXfmP81fNXln8tNOn5+b/wA6vMMceoTj7NvZtMHnlP8ALHGN/AIjZ8yezenydoa6Wpybm7/z&#10;pfqH6H9AIzhotPKR2jAfd0foBq8Om6Y9joegQiLy15csbbRPLdiFpwstPRLZE47As/AMf5nIU7I5&#10;P0Lo8IxYhEbV+Px8+ofk72g7RnrtbkzSNiR29119p38zwxO0ZFLZofVhntiwYxgXFo5JYMpB5Anq&#10;Q3Unq3x9qZkA0b+H4/Hc6jJDiiY924/T8+fn6+jGPzJ/Kb8rP+chbGL/AJWVa3GjecrCFbbTvzH0&#10;oRpeiKNPgivo2BS5RSCfiFVJ4qwoc0XaPY0MxuOxfSfZX2/z6KPBlNjz5cuvce+Q6mqNJRBocXkj&#10;WNZ0K11CTVLb8qvJbaNZ6rKCHlktNNTT1lKln4l7i4LU5GhPXPK+xMA1ftfCAHpw/wC8jX+6JfT/&#10;AG47SOj9jNVqPpllga9+U7fYQxqzv/NHmLy15c85+R4/X/PH/nGxZdY8m21aHzF5UfbVtAmpu/7s&#10;kxDtsF33z132o7MOOQ1OMczv7/2/f73xj/gMe2MdThl2TqzyHpP9Hof+SZNf1D/Rek+YP8M+YtI8&#10;q/mn+X0guPIP5lWR1XQ4wAGsp/gW6sJFH2XgkDAjsaj9nMzsnXjVYdzuPt8/0F5/269mZdja48Ir&#10;HMkgdIna4jy/ij5GujFrTVtQ0OSDU9Ml+rajpBlu7KYfFwmgqU27iubWWOOT0y5HY/F4rFq8ukIy&#10;4jU4XIHulHkv84a35S/JzzRqv503+hz6l/zjp+e7my/PDyjZRGZtC832ima01KCJCtFvivFuJHxN&#10;UmpUZwWYZOy9TxA0D1/T8eR836c7OyaX207JGLJESkNjE+RBMSf6O0onu+KfeW9H1G0k1T/nIr86&#10;NAtJPzU/MfTDY/lT+W17FHcWvknyoqlraMwSKyLcSJ8b/D9qq7VcC3svQS1mU5MnLz+73nq4Ptp7&#10;UYvZ/RjS6Q1KjVbbgVx/1Y1UByJHcGO2N0YzCIkWA3LyTusaiNeXxAkKoAG47DO2MBEUNgNn50Go&#10;yZpicyZSkSSTub3evflloy317Z65qN7FpWjaNdRQNfSsEE980pSzsoeX2nlcKKDcA5p+19VHDilH&#10;rIH7ub3nsT2Pl12qhlG0MUgSfOJ2iPlv3B8/TUk/LHzITsreZNGFe1RbX5/jnlv/AAFdtRqj/Rj9&#10;5fSv+WlBfZOlH+2/70vKWjRQCH6V67dN+2fQQkX40OMU8p1ESflrrl75r0ZBF5N8xzRt5706CPkb&#10;WahVdRjUCpQ8qSqP9YZ5D/wQvY4aiB1mAbjmP0+49e478iX60/4Cf/BNGrhDsTXz/exFYJk/XEf5&#10;KRP8cf8AJn+KPp5gX2S4j0nzBot1ZG4jvrPXbGWCObmHSSO5iaMOjD4SKNsyhvcZ4LE5MOQSqjE/&#10;cfxsafpPhZN+SGq3Or/lV5ImuWLXthYDSr/l9oT6bI9m4b3rDXMTtzCMetygcieIe6Xq/SwOxeo/&#10;omwku1v5NOtHvx9m+aGMzj5Slef45rxOYjwgmu6zXyR70j89eSrDz35cu9A1J5rNnkju9L1i2NLm&#10;wvrdvUtryBuzxOAfcVHfMrs7X5tBnjmx84/aO78dWE4xkCCLBFEdCDzDwVfN+q6z5n17QfOtrFp3&#10;5iaX6dxr4gXhbamsgp+lbMf77uGHN1/YclemdL2qYaiX5vEPRl3/AKs/4onu33ddHSywGIiSYdPI&#10;d3w+56Z+W0K3P5g+S4nXlGusW00i/wCTAwmP4JmP2NDi1uH+sD8t/wBDndoz4dLOusSPnszDSbm4&#10;T8vPOOrITWbXdJMz9+Q+s3A/4YZs+xT/AK09o5ut4j/0tiXV9vEjtjszEORllB/5UZP1P//W9Bf6&#10;Jb6JoHnb8w9Mii0G1teP5X/lXbkxpfAUL3t3Q8lty45SSN8c7fCvwDPQxZkcWE+o/XPu8h59w5R9&#10;78rz4IYcet7QgBiiD+X0w2E+/JPr4ZO8pH1ZTsPSGV61c+ZfMtx+WFp5oR11zV4UnmtXj9FYYtQ1&#10;CQW8UcQ2jjWBYwiAbLTPm/8A4KAx5u3sWnx/SIwj7zKW+/U95frz/gQz1I9nfzOrsZJynMiq4Yj6&#10;AI/wxEa4R0CL12w1DXPzC1OLT19W91TV5xaJ/MssrUqPALv8gffPofFKOLAL5RA+x+YdZhy6vtKf&#10;BvOeQ158RP4+HvSv859ftEudN/LzQ5AdF8mclvpU6XOpyb3Epp14VKj35Z84/wDBA7fOv1ngRPox&#10;Hfzn/wAdHp99v1t7Bez0OytBE16pj/Y87/zj6vk+SbcDzB59vb8/HpfkOA6fYj9ltUvUD3Ug94YS&#10;kfsWbOVl+40gj/FlNn+pH6fnKz8A9wOd9z7H/IjTzpmk+evPEoCvHbxeXdIkPaa+Ie4YHb7MSjp4&#10;53//AANezvEz5NQRtH0j/dS/3vzfMv8Agldqfl9EMYO8/wBPpH++PwZdfywzx8nispQNlMkZb8RG&#10;5/HPbRE+b875MkSOUT7x+wsans7VwzC2tyf5ULx1/wCFjP45aCe9wJY4VyHwsfoCM8k3Vpo3nby1&#10;qYiWM22owrN/pdyFEcp9J/gLujfC52O2OoiZ4pR8u4J7Jywwa7FkAoiYv1S5HY7WQdi+e/P2hny5&#10;5483aGRxGm6tdRxD/isyF46f7Bhnyl2tp/y2sy4v5sz8rsfY/a3ZWXxtNjyd8R863eD+WVOg+ffO&#10;nlw/BZ6/HF5n0heg5yn6vfKvykVW+nLdX+/0mLL1heM/fD7LDmj0yPm+ufyJ8yQ6b5qufK2oziHR&#10;PPkH6Mndj8MV4KtZzb7Cknwf7LN97D9qnRa4QJ9OTb/O/h+e8fi8d7adlw7Q0MofxRsj3dflsfg9&#10;gh02XSfNmk290iJNp+rWyzkmoDrOvVmIC+w6+2fQwmJ4zXUPywNOdPq4CQ3jON+8H7PL7mL+RI9L&#10;Wb83NJ12wGqeXtQH6O1zSZCBHcWlxdy2ssb8iB8SykL4PxboDnhP/A3xDJ2hq8XQxP2SL9Kf8EfX&#10;S0XZ+m1MecJxPzH4rzq9rfnXZWGpf840fnLrP5UazqUv+EtVuYtW/LzzS5MYeC4PKxu1c048woil&#10;/lmTem+W+1nYk4y8XGD4mPu5mI/TH9bv+y+0sfaejjmhR4hv7+v6/c+0tX0HTfzUKeYtM1bR/L3n&#10;iWo846Nqlymn215Ko/46NpLJSPlL1mjqCHqy1DZ6D7Gf8EPTZtKMWtmI5IDmdrHfv+B7qfmj/gjf&#10;8CLPq9adX2XEHxDco8hf84e/qPj3pF5hv9D8meVrnyhpGtW2oRSyLqXn7zXCStpM1qCYLWB3Cs1v&#10;b1Z2cgc3NQKKucN/wQfbEdtZY6bS2cUT0/jl0rv/AF+59I/4Fv8AwPh7M6aUs9S1OWuKv4QOUR7n&#10;n/8AziRpUvm7zb+Zv/ORl9A8djpcbeTPywEnwlJLiKt3cIx2V47au/7LSsaHiRnS+xvY40+OIlzG&#10;5/rHn8tg7r/gjds/k9F4ED6p8/x06nyq6NU+n5JY2lWFyqJEeD1UhFAHEEKNwoUjYbhSY/tljnpo&#10;G1/j8f28n5onIE0eny7vlXTpG4fUSUZMzGKK6ifhNCxZUbqrKeMqNTY8WG9OwCrscgOdN85HhEwd&#10;x/ZIfA8/LYc0f5XiV/Mmm2jBjZ3EsUjb0K28beqTXxhMbD2AJ3JyrVZRjwymf4QT9n6XK7IwHNrc&#10;eGO4nKIHuv74EEeVE8y8cvtQlvPKn5ieYX/3o826zaWKuf5JZpdRmAp4ejGM8k/4EeE6rtLVa2Xd&#10;9sySf0PsX/LQet/Kez+DRR28ScR8IC/vDz/yvr2q+TvMGk+Z9Fn9LUdIuFngrUK4Ao8b7CqupKn2&#10;Oe+58Mc+M45ci/IPZevzdmaqGqwmpwN+/vB8pDYvYdNuvLP5eeeY9Dab9G/844/85W3hvfKV1t6X&#10;k78wjT6xan9mKK9YbDYc9tl5HPND4nZero8r+H9kuj9ixOl9tewhOJ9Qjd/xCv8AfYzse8e9Da/p&#10;GoaFfazpGqQm31DTpLm3uU6ioA3UnqpG4PcZ3GHLHJGMo8jT826/SZdJkyYsoqUeIH7OXkeYZb5K&#10;81WXl66u7LXNHg8zeV9YjjTWvLt3Gk0Er2zevbSBJQU5RzBGrQ7DxpmFr9CNVCuRHI/j8W9D7L+0&#10;mTsXUmYswkKlEbdDRHcbO/8ARtI/N3mLU/NWqanrOqz+te3g5Mu/BE4zhY0HYKNvx7nMnTYI4YiM&#10;eQ/Y6jtjtHNr8082U3KXyAqVAeQCv5V8vXXmXVNNs45obG0tre7utc1ec8ILGygklaa5mdiAqovc&#10;98r1Wojp4SnLyrzNOT2J2Tm7U1OLBiG54rP82PERf2gDvJAUvy/1O0/OXzl5c/MRhcaP/wA48flh&#10;q8uk/kFoD8o5fNnmYrLFceZbpdi8cP7z0a7Dc7EMDw0zl1xyZjyjGR+Q5+7oH6Pl+T9mNPg0ENsm&#10;WcYHqbkb4f6x3lM9B8Hn0w/5BZr/AMIP/O06Vsem1nff1zmv+ArvPU+6Lz//AC0tt2bpP+Gn/cl5&#10;VSSvSgp0Ge/U/G/GVJ4S6srwh43Uq6sAQQRQhgdiCOxw0CKYxySiRIWCDYI2II5EHvHR5nB5K8ye&#10;VLieb8uPM0Oi2F25ll8s6tbm7sY3JqTbOrLLCD/ICV9umec9u/8AA30faE/Exnwz3dPx8D5F+i/Z&#10;X/lobVaLBHB2rhOo4RQyQkI5CP6YkOGZ/pAxJ62d2Vfl1ZfnZY3F75e0nzJ5N0Ww1O91TXJJJdPv&#10;b36uzQvd3CxhpYgFJiYgE7FjvTOU7R/4FMOA5s2W+CIG17iPLpzfR+x/+D32Z2trsOjw6XMJZZCN&#10;yMAB57GRLL/IHmj8+PMn5e+TvzFt7vyV5iHm+ymvYPJ9xDLpF0FivJ7TjHeevJGSfQ5AmPvT3zRY&#10;f+Bli1mn8XBMxPnv+j9Iew7e/wCCPoOxe0fyWqhPkDxRMTz/AKJMZbf0eI+T1XyR+Z+neb59S0K/&#10;0688oedtAVW8weStVQJdwI+yTxMo4zwP+zKmx7gZ5t252Fqux8vBnG3Q9D+38AvaaDW6ftDCM+nm&#10;JwlyI+6juD3ggEPOP+ch/L01x5atvzG0GKM+avy0c6nBJGAHutM/4/7NyACytHVwOxG3XD2Dq4nK&#10;dNkI8PLt7pfwy+ezliPDz6sg/Ki6hvvNWg6raHnavYXupW0ldjGNMnnQ1+VMz+yIGGsAPOIn/sYy&#10;atdvh4e+UR85BnFgVT8lNcSnx3PmSA1/yYLNB+ubNr2PD/m2tfL+ljH+zg6Xt3L/AM3N2ZDzyn/p&#10;VkH6X//X9W30B0wQeZ/NbWmsfmNqlnZSaLoWoyRhLKH0lW2mltmIrtT0YOPEDdq9D3MZcX7vHYxg&#10;myOvfv8AeX5tz4/AP5rVcM9ZOMTCEyKgK9MjD/pnjqupvkyOP69/ytD8vLfXXuDqVnYaQ17cXiuJ&#10;JrtYPXepcAsxnJSn83wjwz539ohHN7YwEqjATx1ew4QLFe87DvL9Y+yQy4PZCPFcsvhSMuZlxn6r&#10;8weY6eSfaNdjy/pGu+YdJhbWfO9zHJYeS9Eso3ubuETf31wYY1LcI6EqSNlFO+/r3tZr9TptFI6f&#10;HOczsOGJl6jyJofw8z5vjX/A/wCzdHm1wyanJCPOgZAS4OcqBO9nYd0bfGvmDUrzS9P1jUfqN1qW&#10;pWUU0q6ekTyXE9wtaR8QCxZn2O3jnzNhwnJmEJy4bluSeW+5N/i36l4vTty/H2MU8k2kOm+WrSzW&#10;6TUL9ZZpfMN3CwkDanK5kvAzLWjLIxWnUUAzK7Qmcmcyqo0OEf0BtH7N2HEeHk+5tLuF0X8r/I+k&#10;6LafpeGb6xqfmDULRkkgXUrrcWzTKHQSxQ0DIfiA6gZ7x7BabFi7OjwSjKR3lRB9R3INHmNh8H55&#10;/wCCbrc89WImEhAciQQO4USK/nH4sXvdV1Y8QdOMfPbhJGjj2+JY1I3987uEQ+T59Rk/mn5D76SG&#10;51S5RyJtJUua0CcuvzCsMvjAd7rsupmD6off+opYdRuvUQnR29QEeiWap5A/DQVUnfLBAd7iS1E7&#10;/u9+n42Xf85DR27/AJifpSJlS61vR9NvNY0+oE9pemAJLDcR/ajkoisVYA0Nc+Z/bfDDH2nPhINg&#10;XRuiNt/gAfi/a3sbqcuXs7HKcZRPcQRz3PPuJI+D5C89O1h5i8ga5p6G71XTr+W3vNJt/wB5dT6V&#10;eqIrqRIUq7pA/B2IFF75puzxx4s2OW0ZRBBPITjvEE8gZCwO96qXTy+56lGsonjFuW9f1FFu0R+L&#10;1K/BxpvWtKZq4GVjhu72776U42aI60+9ZZ216Dyb5h1aH9E+Zbn0LfzLol4v1e8iv7Z1RpfQl4PS&#10;UKGBp3GfS/s7rM2o0cJZYShOtwQRvyPMd+4978y+2Og0+HtG8WSEgZDlIE9COvdsfc8g0t+Ov/m2&#10;tFMRkmIJWqcxq8YQMTQAEFuXfjypvnlX/A2JHb2oA5VO/wDT/ivN9T/4LAj/AKG4E1fFjq/d9387&#10;rw28v/PXyb5A/MnyRYeUfzG816P+XnmSH65qH5UecvMV3BZRrKGpeWU7zOpktpnBWUpX0pl9TrIq&#10;n1rt3TYcsb4oxmO8gX+NvhXcXzb/AIG3a/aOjyHH4OXJgkeYjKQibPUAi74v86Mr/vIvhrRPOH51&#10;eQzL5X1vyRP50ttJPoWup23qXSNGo/dmHUbNZ4LmIrQqwqaftds8Y7R7J7OzZDKOaEJXvUomN+69&#10;vm++jwsg4gavvFfMGiCkfmG7/Nv819TsPLWrWEP5b+Vb25jS+1DWWbStIt05f3+o6heempVOoSo5&#10;GgVWamZ3Y3Zuhw5AIZYzyHkTKO3uF/tUzx4IGYBkQOURxSPkAH6v+V9M8m+WPyz8m+UPyv1CDzF5&#10;I8sQy2Vl5rsJEnt9V1L1QdQuvWiLxl3uD0BPCi9f3XL2PsjDjx4gIkH3G/x5/Lvfmn261+q1WrMs&#10;uOcK5CUTHu5WOXIRPkJb3CwdCzidSQ4ZTJGBRip50KrUmvwsQBv9oCrsabry/H4/Z0D57zPEOfX7&#10;f27f1h9UthqNLGSIwHhnKg8d1W4jjDIdqhecVF8APTPeuQNH8dP7f0t8TKJ23B/3QG3u4o0P9J3o&#10;rTLqaHT/ADPdWtvJJeW+hagdEhjQmR5Z0W2cRoKswRZPUNB8IXk1M5z2wy5MXZWc4wZS4SNgSd+u&#10;3dvfk9n/AMDjHizdt4BlIjEEmNkCztsL53tt3gE7kPI9YLW35e+TrayQXEN5qWpXuq3CEMkU1IoL&#10;eGRhsr+lEX4nfiwboc0X/AewYodm5JiQM5T3AIJHQWOm3e7D/lozVaiWu0uLgl4cYk8RB4TI1sDy&#10;JG99zCEtUkP7yS3iJ3POROlOm7Z60Zkd/wAn5zjgjLmYj3kfrei2eh+WfMf5YecvIP5m6xY6D+Vv&#10;nSRLex87X0yQWWieZYxz0+5S6lKxI5YAMvMFh7E5y3tJjxZsfrIjMd+1j+3l8X2v/gQ6rX6HVVhh&#10;LLgmTfADIRmBv9IIAlHaXd6Sy7y1feZfNf5e3Gkfm7ZSeWPzm/Kdh5f16+1JWgg8z6SlRZapZTzB&#10;FujwQhmjLcvtdHXNd2Fqc0RwSiavnRq/f59Xrv8Agm9ldn5ZfmMOXHHJw2YGURLhPQxu7jvw7bgk&#10;dEv+rQJxPrxSOjfCA4qahfGhzpeMnoXx7wYj+IE+/wByXSVe7EPoiswC82kRVBYSheTMQF67kmgy&#10;Y2F/jo4swTkqufmP6XPu+KY/mLo0nmgad+Q2iayfLn5VDTx5p/5yg/O8yC300aSknNdAsdSakJ9R&#10;vhlKOaD7X7a5xHbGXLqMvDIGEPMVt8ep69z9IewWh0PZeiOTDkhm1B6QImRI30jZ4Y7iP84gnmU4&#10;t/MQ8w/mB+WL+XdAl8v/AJVaVbvZ/lZBFA0NjPYQ2jiOe2anCT1AFIKk/Dx71J32fDiwdkZ/CkJS&#10;8Mk8JvpsBX4L5Dl7U1/aXtho5arFkxYo5qgMkTAyP8UiJAeomtugoPOwIh+V/mIMwovmfSuJIqCf&#10;ql6Ns8v/AOAnfHqPdF9V/wCWlBH+TNLf+qfoLzKWaMIi+mrUG5VfDpvn0ABu/HM5jhAoKJuoeHx2&#10;0vCtfhXbGix441uDSqtxppHxQS12qGWm3tvgIm2RlgrcH7GT+Uf0ZcayLZHktzf2GpWjTuh4Qrc2&#10;FxC0sjA0VIw/NmOyqCx2Ga/tWMpaXIDX0vW+wubDi7c0k4CRPiDYC+djkEX/AM4uzy3H/ON/5Zi4&#10;jmtxpEWq6awKH05oodSuJY7iMtRZonExVXQkFlYVqpzkvZ6f+DAVyJ/Afef+CthEe15T4tjAWO7+&#10;sP0Me/O+00+C68j+c/LV9azfmR5SvorrTPLNjx/SmqeX7iZbfVYEskDTyRqr+p3ClSduuaf290ul&#10;1HZ8455RhIDYyIHuqyL9VEfFzP8AgQavVYdYYQjKWmy2JcMTwQyAXGRIBECR6TxS3BG3J6trsFjL&#10;o2s299NEmnT2NzHdzTFVjWF4mV2diQAApJJOwz5XwTyxyRMRuCK999H6VMcZG5eF/wDOLqEeUPKL&#10;Xch+uQeU9aiiRt2eOKwvI4WXxDRhWU9xvnoplXambh5cOQ/HwzY+bqtYBUf68P8Adh7xZ2lm35Ka&#10;jI11EJ49amaOPlQmsdgpFO9BvmZ2TM/6F9dt/lMf+6g8/wBtRjL2r7OJNGMctedwly76f//ZUEsD&#10;BBQABgAIAAAAIQCTnvA+3gAAAAkBAAAPAAAAZHJzL2Rvd25yZXYueG1sTI9BT8MwDIXvSPyHyEjc&#10;WLqihq00nRAScN5WDbh5TWgrGqdrsq38e7wTnGzrPT1/r1hNrhcnO4bOk4b5LAFhqfamo0ZDtX25&#10;W4AIEclg78lq+LEBVuX1VYG58Wda29MmNoJDKOSooY1xyKUMdWsdhpkfLLH25UeHkc+xkWbEM4e7&#10;XqZJoqTDjvhDi4N9bm39vTk6DXSolvMDqqp5X+/ePl7rT6N2g9a3N9PTI4hop/hnhgs+o0PJTHt/&#10;JBNEryFTS3ZepgLB+n2WpSD2vDykC5BlIf83KH8B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Aeso0QEAwAASQcAAA4AAAAAAAAAAAAAAAAAPQIAAGRycy9lMm9Eb2Mu&#10;eG1sUEsBAi0ACgAAAAAAAAAhACiWblKXNAIAlzQCABQAAAAAAAAAAAAAAAAAbQUAAGRycy9tZWRp&#10;YS9pbWFnZTEuanBnUEsBAi0AFAAGAAgAAAAhAJOe8D7eAAAACQEAAA8AAAAAAAAAAAAAAAAANjoC&#10;AGRycy9kb3ducmV2LnhtbFBLAQItABQABgAIAAAAIQA3ncEYugAAACEBAAAZAAAAAAAAAAAAAAAA&#10;AEE7AgBkcnMvX3JlbHMvZTJvRG9jLnhtbC5yZWxzUEsFBgAAAAAGAAYAfAEAADI8AgAAAA==&#10;" path="m1745,3697l,,3496,,1745,3697xe" stroked="f">
                <v:fill r:id="rId18" o:title="" recolor="t" rotate="t" type="frame"/>
                <v:path arrowok="t" o:connecttype="custom" o:connectlocs="945477,2007870;0,0;1894205,0;945477,2007870" o:connectangles="0,0,0,0"/>
                <w10:wrap anchorx="page" anchory="page"/>
                <w10:anchorlock/>
              </v:shape>
            </w:pict>
          </mc:Fallback>
        </mc:AlternateContent>
      </w:r>
    </w:p>
    <w:p w14:paraId="5BDDD529" w14:textId="77777777" w:rsidR="00BB6A87" w:rsidRPr="00243764" w:rsidRDefault="00BB6A87" w:rsidP="00DC3852">
      <w:pPr>
        <w:sectPr w:rsidR="00BB6A87" w:rsidRPr="00243764" w:rsidSect="008F54CE">
          <w:headerReference w:type="default" r:id="rId19"/>
          <w:footerReference w:type="even" r:id="rId20"/>
          <w:footerReference w:type="default" r:id="rId21"/>
          <w:footerReference w:type="first" r:id="rId22"/>
          <w:type w:val="continuous"/>
          <w:pgSz w:w="11907" w:h="16840" w:code="9"/>
          <w:pgMar w:top="993" w:right="1134" w:bottom="568" w:left="1134" w:header="709" w:footer="709" w:gutter="0"/>
          <w:cols w:space="708"/>
          <w:docGrid w:linePitch="360"/>
        </w:sectPr>
      </w:pPr>
    </w:p>
    <w:p w14:paraId="68476CC5" w14:textId="06F5D74A" w:rsidR="003C5068" w:rsidRPr="00933BDA" w:rsidRDefault="001B12FB" w:rsidP="00DC3852">
      <w:pPr>
        <w:sectPr w:rsidR="003C5068" w:rsidRPr="00933BDA" w:rsidSect="008F54CE">
          <w:headerReference w:type="default" r:id="rId23"/>
          <w:footerReference w:type="default" r:id="rId24"/>
          <w:type w:val="continuous"/>
          <w:pgSz w:w="11907" w:h="16840" w:code="9"/>
          <w:pgMar w:top="1134" w:right="1134" w:bottom="425" w:left="1134" w:header="709" w:footer="567" w:gutter="0"/>
          <w:pgNumType w:start="1"/>
          <w:cols w:space="708"/>
          <w:formProt w:val="0"/>
          <w:titlePg/>
          <w:docGrid w:linePitch="360"/>
        </w:sectPr>
      </w:pPr>
      <w:r w:rsidRPr="001B12FB">
        <w:rPr>
          <w:noProof/>
        </w:rPr>
        <w:drawing>
          <wp:anchor distT="0" distB="0" distL="114300" distR="114300" simplePos="0" relativeHeight="251662336" behindDoc="0" locked="0" layoutInCell="1" allowOverlap="1" wp14:anchorId="05AAEDC1" wp14:editId="59A67168">
            <wp:simplePos x="0" y="0"/>
            <wp:positionH relativeFrom="page">
              <wp:posOffset>466725</wp:posOffset>
            </wp:positionH>
            <wp:positionV relativeFrom="page">
              <wp:posOffset>9550334</wp:posOffset>
            </wp:positionV>
            <wp:extent cx="1504950" cy="781116"/>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RIlogo_colour_rgb.JPG"/>
                    <pic:cNvPicPr/>
                  </pic:nvPicPr>
                  <pic:blipFill>
                    <a:blip r:embed="rId25" cstate="screen">
                      <a:extLst>
                        <a:ext uri="{28A0092B-C50C-407E-A947-70E740481C1C}">
                          <a14:useLocalDpi xmlns:a14="http://schemas.microsoft.com/office/drawing/2010/main"/>
                        </a:ext>
                      </a:extLst>
                    </a:blip>
                    <a:stretch>
                      <a:fillRect/>
                    </a:stretch>
                  </pic:blipFill>
                  <pic:spPr>
                    <a:xfrm>
                      <a:off x="0" y="0"/>
                      <a:ext cx="1521686" cy="789803"/>
                    </a:xfrm>
                    <a:prstGeom prst="rect">
                      <a:avLst/>
                    </a:prstGeom>
                  </pic:spPr>
                </pic:pic>
              </a:graphicData>
            </a:graphic>
            <wp14:sizeRelH relativeFrom="page">
              <wp14:pctWidth>0</wp14:pctWidth>
            </wp14:sizeRelH>
            <wp14:sizeRelV relativeFrom="page">
              <wp14:pctHeight>0</wp14:pctHeight>
            </wp14:sizeRelV>
          </wp:anchor>
        </w:drawing>
      </w:r>
      <w:r w:rsidR="006E5882" w:rsidRPr="00243764">
        <w:rPr>
          <w:noProof/>
          <w:lang w:eastAsia="en-AU"/>
        </w:rPr>
        <w:drawing>
          <wp:anchor distT="0" distB="0" distL="114300" distR="114300" simplePos="0" relativeHeight="251670528" behindDoc="0" locked="0" layoutInCell="1" allowOverlap="1" wp14:anchorId="090D6613" wp14:editId="61599485">
            <wp:simplePos x="0" y="0"/>
            <wp:positionH relativeFrom="column">
              <wp:posOffset>4407278</wp:posOffset>
            </wp:positionH>
            <wp:positionV relativeFrom="page">
              <wp:posOffset>9737766</wp:posOffset>
            </wp:positionV>
            <wp:extent cx="2064991" cy="599127"/>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GOV_ENVIRONMENT_LOGO_GOV_BLUE_PMS2145.jpg"/>
                    <pic:cNvPicPr/>
                  </pic:nvPicPr>
                  <pic:blipFill>
                    <a:blip r:embed="rId26" cstate="print">
                      <a:extLst>
                        <a:ext uri="{28A0092B-C50C-407E-A947-70E740481C1C}">
                          <a14:useLocalDpi xmlns:a14="http://schemas.microsoft.com/office/drawing/2010/main"/>
                        </a:ext>
                      </a:extLst>
                    </a:blip>
                    <a:stretch>
                      <a:fillRect/>
                    </a:stretch>
                  </pic:blipFill>
                  <pic:spPr>
                    <a:xfrm>
                      <a:off x="0" y="0"/>
                      <a:ext cx="2071409" cy="600989"/>
                    </a:xfrm>
                    <a:prstGeom prst="rect">
                      <a:avLst/>
                    </a:prstGeom>
                  </pic:spPr>
                </pic:pic>
              </a:graphicData>
            </a:graphic>
            <wp14:sizeRelH relativeFrom="margin">
              <wp14:pctWidth>0</wp14:pctWidth>
            </wp14:sizeRelH>
            <wp14:sizeRelV relativeFrom="margin">
              <wp14:pctHeight>0</wp14:pctHeight>
            </wp14:sizeRelV>
          </wp:anchor>
        </w:drawing>
      </w:r>
    </w:p>
    <w:tbl>
      <w:tblPr>
        <w:tblStyle w:val="TableAsPlaceholder"/>
        <w:tblpPr w:leftFromText="181" w:rightFromText="181" w:vertAnchor="page" w:horzAnchor="margin" w:tblpY="856"/>
        <w:tblOverlap w:val="never"/>
        <w:tblW w:w="9450" w:type="dxa"/>
        <w:tblCellMar>
          <w:right w:w="57" w:type="dxa"/>
        </w:tblCellMar>
        <w:tblLook w:val="0600" w:firstRow="0" w:lastRow="0" w:firstColumn="0" w:lastColumn="0" w:noHBand="1" w:noVBand="1"/>
      </w:tblPr>
      <w:tblGrid>
        <w:gridCol w:w="9450"/>
      </w:tblGrid>
      <w:tr w:rsidR="00835DCD" w:rsidRPr="00835DCD" w14:paraId="68DFE515" w14:textId="77777777" w:rsidTr="00835DCD">
        <w:trPr>
          <w:trHeight w:val="1298"/>
        </w:trPr>
        <w:tc>
          <w:tcPr>
            <w:tcW w:w="5000" w:type="pct"/>
            <w:shd w:val="clear" w:color="auto" w:fill="E5F7F6"/>
            <w:tcMar>
              <w:right w:w="0" w:type="dxa"/>
            </w:tcMar>
          </w:tcPr>
          <w:p w14:paraId="2A9FD907" w14:textId="77777777" w:rsidR="00835DCD" w:rsidRPr="00835DCD" w:rsidRDefault="00835DCD" w:rsidP="00835DCD">
            <w:pPr>
              <w:spacing w:before="120" w:line="210" w:lineRule="atLeast"/>
              <w:ind w:left="284" w:right="3686"/>
              <w:jc w:val="left"/>
              <w:rPr>
                <w:rFonts w:ascii="Calibri" w:hAnsi="Calibri"/>
                <w:b/>
                <w:color w:val="00B2A9"/>
                <w:szCs w:val="20"/>
                <w:lang w:eastAsia="en-AU"/>
              </w:rPr>
            </w:pPr>
            <w:bookmarkStart w:id="5" w:name="_Toc16174219"/>
            <w:bookmarkEnd w:id="0"/>
            <w:bookmarkEnd w:id="1"/>
            <w:bookmarkEnd w:id="2"/>
            <w:r w:rsidRPr="00835DCD">
              <w:rPr>
                <w:rFonts w:ascii="Calibri" w:hAnsi="Calibri"/>
                <w:b/>
                <w:noProof/>
                <w:color w:val="00B2A9"/>
                <w:szCs w:val="20"/>
                <w:lang w:eastAsia="en-AU"/>
              </w:rPr>
              <w:lastRenderedPageBreak/>
              <w:drawing>
                <wp:anchor distT="0" distB="0" distL="114300" distR="114300" simplePos="0" relativeHeight="251633664" behindDoc="0" locked="1" layoutInCell="1" allowOverlap="1" wp14:anchorId="70643C9B" wp14:editId="3AEABE56">
                  <wp:simplePos x="0" y="0"/>
                  <wp:positionH relativeFrom="margin">
                    <wp:align>right</wp:align>
                  </wp:positionH>
                  <wp:positionV relativeFrom="margin">
                    <wp:align>bottom</wp:align>
                  </wp:positionV>
                  <wp:extent cx="2408400" cy="1602000"/>
                  <wp:effectExtent l="0" t="0" r="0" b="0"/>
                  <wp:wrapNone/>
                  <wp:docPr id="51"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27">
                            <a:extLst>
                              <a:ext uri="{28A0092B-C50C-407E-A947-70E740481C1C}">
                                <a14:useLocalDpi xmlns:a14="http://schemas.microsoft.com/office/drawing/2010/main"/>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835DCD">
              <w:rPr>
                <w:rFonts w:ascii="Calibri" w:hAnsi="Calibri"/>
                <w:b/>
                <w:color w:val="00B2A9"/>
                <w:szCs w:val="20"/>
                <w:lang w:eastAsia="en-AU"/>
              </w:rPr>
              <w:t>Acknowledgment</w:t>
            </w:r>
          </w:p>
          <w:p w14:paraId="5155B876" w14:textId="77777777" w:rsidR="00835DCD" w:rsidRPr="00835DCD" w:rsidRDefault="00835DCD" w:rsidP="009A1CE5">
            <w:pPr>
              <w:spacing w:before="60" w:after="60" w:line="210" w:lineRule="atLeast"/>
              <w:ind w:left="284" w:right="3686"/>
              <w:jc w:val="left"/>
              <w:rPr>
                <w:rFonts w:ascii="Calibri" w:hAnsi="Calibri"/>
                <w:sz w:val="18"/>
                <w:szCs w:val="20"/>
                <w:lang w:eastAsia="en-AU"/>
              </w:rPr>
            </w:pPr>
            <w:r w:rsidRPr="00835DCD">
              <w:rPr>
                <w:rFonts w:ascii="Calibri" w:hAnsi="Calibri"/>
                <w:sz w:val="18"/>
                <w:szCs w:val="20"/>
                <w:lang w:eastAsia="en-AU"/>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60925551" w14:textId="77777777" w:rsidR="00835DCD" w:rsidRPr="00835DCD" w:rsidRDefault="00835DCD" w:rsidP="00835DCD">
            <w:pPr>
              <w:spacing w:before="60" w:after="100" w:line="210" w:lineRule="atLeast"/>
              <w:ind w:left="284" w:right="3119"/>
              <w:jc w:val="left"/>
              <w:rPr>
                <w:rFonts w:ascii="Calibri" w:hAnsi="Calibri"/>
                <w:sz w:val="18"/>
                <w:szCs w:val="20"/>
                <w:lang w:eastAsia="en-AU"/>
              </w:rPr>
            </w:pPr>
            <w:r w:rsidRPr="00835DCD">
              <w:rPr>
                <w:rFonts w:ascii="Calibri" w:hAnsi="Calibri"/>
                <w:sz w:val="18"/>
                <w:szCs w:val="20"/>
                <w:lang w:eastAsia="en-AU"/>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bl>
    <w:p w14:paraId="198FC0C6" w14:textId="0FE1F2C5" w:rsidR="00D80ED1" w:rsidRDefault="00D80ED1" w:rsidP="00D80ED1">
      <w:pPr>
        <w:autoSpaceDE w:val="0"/>
        <w:autoSpaceDN w:val="0"/>
        <w:adjustRightInd w:val="0"/>
        <w:spacing w:after="320"/>
        <w:jc w:val="left"/>
        <w:rPr>
          <w:rFonts w:eastAsia="Calibri"/>
          <w:sz w:val="16"/>
        </w:rPr>
      </w:pPr>
      <w:bookmarkStart w:id="6" w:name="_Toc512526527"/>
      <w:bookmarkStart w:id="7" w:name="_Toc512526625"/>
      <w:bookmarkStart w:id="8" w:name="_Toc512526699"/>
      <w:bookmarkEnd w:id="5"/>
    </w:p>
    <w:p w14:paraId="1E076AA9" w14:textId="77777777" w:rsidR="0075420C" w:rsidRPr="00670911" w:rsidRDefault="0075420C" w:rsidP="0075420C">
      <w:pPr>
        <w:pStyle w:val="BodyText12ptBefore"/>
        <w:spacing w:after="0"/>
        <w:rPr>
          <w:rFonts w:ascii="Arial" w:hAnsi="Arial" w:cs="Arial"/>
          <w:b/>
          <w:color w:val="201547" w:themeColor="text2"/>
          <w:sz w:val="18"/>
          <w:szCs w:val="18"/>
        </w:rPr>
      </w:pPr>
      <w:r w:rsidRPr="00670911">
        <w:rPr>
          <w:rFonts w:ascii="Arial" w:hAnsi="Arial" w:cs="Arial"/>
          <w:b/>
          <w:color w:val="CDDC29"/>
          <w:sz w:val="18"/>
          <w:szCs w:val="18"/>
          <w:lang w:eastAsia="en-AU"/>
        </w:rPr>
        <w:t>Contact for Enquiries</w:t>
      </w:r>
    </w:p>
    <w:p w14:paraId="1D93A8F1" w14:textId="77777777" w:rsidR="0075420C" w:rsidRPr="00670911" w:rsidRDefault="0075420C" w:rsidP="0075420C">
      <w:pPr>
        <w:pStyle w:val="BodyText"/>
        <w:rPr>
          <w:sz w:val="18"/>
          <w:szCs w:val="18"/>
        </w:rPr>
      </w:pPr>
      <w:r>
        <w:rPr>
          <w:sz w:val="18"/>
          <w:szCs w:val="18"/>
        </w:rPr>
        <w:t xml:space="preserve">Dr </w:t>
      </w:r>
      <w:r w:rsidRPr="00670911">
        <w:rPr>
          <w:sz w:val="18"/>
          <w:szCs w:val="18"/>
        </w:rPr>
        <w:t xml:space="preserve">Arn Tolsma, Program Leader, Disturbance Ecology, </w:t>
      </w:r>
      <w:hyperlink r:id="rId28" w:history="1">
        <w:r w:rsidRPr="00670911">
          <w:rPr>
            <w:rStyle w:val="Hyperlink"/>
            <w:sz w:val="18"/>
            <w:szCs w:val="18"/>
          </w:rPr>
          <w:t>arn.tolsma@delwp.vic.gov.au</w:t>
        </w:r>
      </w:hyperlink>
    </w:p>
    <w:p w14:paraId="268ADE78" w14:textId="746036BD" w:rsidR="00D80ED1" w:rsidRPr="00D80ED1" w:rsidRDefault="00D80ED1" w:rsidP="00D80ED1">
      <w:pPr>
        <w:autoSpaceDE w:val="0"/>
        <w:autoSpaceDN w:val="0"/>
        <w:adjustRightInd w:val="0"/>
        <w:spacing w:after="320"/>
        <w:jc w:val="left"/>
        <w:rPr>
          <w:rFonts w:eastAsia="Calibri"/>
          <w:sz w:val="18"/>
          <w:szCs w:val="18"/>
        </w:rPr>
      </w:pPr>
      <w:r w:rsidRPr="00D80ED1">
        <w:rPr>
          <w:rFonts w:eastAsia="Calibri"/>
          <w:sz w:val="18"/>
          <w:szCs w:val="18"/>
        </w:rPr>
        <w:t>Arthur Rylah Institute for Environmental Research</w:t>
      </w:r>
      <w:r w:rsidRPr="00D80ED1">
        <w:rPr>
          <w:rFonts w:eastAsia="Calibri"/>
          <w:sz w:val="18"/>
          <w:szCs w:val="18"/>
        </w:rPr>
        <w:br/>
        <w:t>Department of Environment, Land, Water and Planning</w:t>
      </w:r>
      <w:r w:rsidRPr="00D80ED1">
        <w:rPr>
          <w:rFonts w:eastAsia="Calibri"/>
          <w:sz w:val="18"/>
          <w:szCs w:val="18"/>
        </w:rPr>
        <w:br/>
        <w:t>PO Box 137</w:t>
      </w:r>
      <w:r w:rsidRPr="00D80ED1">
        <w:rPr>
          <w:rFonts w:eastAsia="Calibri"/>
          <w:sz w:val="18"/>
          <w:szCs w:val="18"/>
        </w:rPr>
        <w:br/>
        <w:t>Heidelberg, Victoria 3084</w:t>
      </w:r>
      <w:r w:rsidRPr="00D80ED1">
        <w:rPr>
          <w:rFonts w:eastAsia="Calibri"/>
          <w:sz w:val="18"/>
          <w:szCs w:val="18"/>
        </w:rPr>
        <w:br/>
        <w:t>Phone (03) 9450 8600</w:t>
      </w:r>
      <w:r w:rsidRPr="00D80ED1">
        <w:rPr>
          <w:rFonts w:eastAsia="Calibri"/>
          <w:sz w:val="18"/>
          <w:szCs w:val="18"/>
        </w:rPr>
        <w:br/>
        <w:t xml:space="preserve">Website: </w:t>
      </w:r>
      <w:hyperlink r:id="rId29" w:history="1">
        <w:r w:rsidRPr="00D80ED1">
          <w:rPr>
            <w:rFonts w:eastAsia="Calibri"/>
            <w:color w:val="0000FF"/>
            <w:sz w:val="18"/>
            <w:szCs w:val="18"/>
            <w:u w:val="single"/>
          </w:rPr>
          <w:t>www.ari.vic.gov.au</w:t>
        </w:r>
      </w:hyperlink>
    </w:p>
    <w:bookmarkEnd w:id="6"/>
    <w:bookmarkEnd w:id="7"/>
    <w:bookmarkEnd w:id="8"/>
    <w:p w14:paraId="3212AC1A" w14:textId="170D7B3F" w:rsidR="00C431D4" w:rsidRPr="00670911" w:rsidRDefault="00C431D4" w:rsidP="00F9041E">
      <w:pPr>
        <w:pStyle w:val="BodyText12ptBefore"/>
        <w:spacing w:after="0"/>
        <w:rPr>
          <w:rFonts w:ascii="Arial" w:hAnsi="Arial" w:cs="Arial"/>
          <w:b/>
          <w:color w:val="CDDC29"/>
          <w:sz w:val="18"/>
          <w:szCs w:val="18"/>
          <w:lang w:eastAsia="en-AU"/>
        </w:rPr>
      </w:pPr>
      <w:r w:rsidRPr="00670911">
        <w:rPr>
          <w:rFonts w:ascii="Arial" w:hAnsi="Arial" w:cs="Arial"/>
          <w:b/>
          <w:color w:val="CDDC29"/>
          <w:sz w:val="18"/>
          <w:szCs w:val="18"/>
          <w:lang w:eastAsia="en-AU"/>
        </w:rPr>
        <w:t>Citation</w:t>
      </w:r>
    </w:p>
    <w:p w14:paraId="33EF8FCA" w14:textId="50505E62" w:rsidR="00C431D4" w:rsidRPr="00670911" w:rsidRDefault="00C431D4" w:rsidP="00DD7929">
      <w:pPr>
        <w:pStyle w:val="BodyText"/>
        <w:rPr>
          <w:sz w:val="18"/>
          <w:szCs w:val="18"/>
        </w:rPr>
      </w:pPr>
      <w:bookmarkStart w:id="9" w:name="_Hlk36821142"/>
      <w:r w:rsidRPr="00670911">
        <w:rPr>
          <w:sz w:val="18"/>
          <w:szCs w:val="18"/>
        </w:rPr>
        <w:t>Tolsma, A. (2020)</w:t>
      </w:r>
      <w:r w:rsidR="00370A00" w:rsidRPr="00670911">
        <w:rPr>
          <w:sz w:val="18"/>
          <w:szCs w:val="18"/>
        </w:rPr>
        <w:t>.</w:t>
      </w:r>
      <w:r w:rsidRPr="00670911">
        <w:rPr>
          <w:sz w:val="18"/>
          <w:szCs w:val="18"/>
        </w:rPr>
        <w:t xml:space="preserve"> </w:t>
      </w:r>
      <w:r w:rsidR="00830F39" w:rsidRPr="00670911">
        <w:rPr>
          <w:sz w:val="18"/>
          <w:szCs w:val="18"/>
        </w:rPr>
        <w:t>Bushfire Biodiversity Response and Recovery</w:t>
      </w:r>
      <w:r w:rsidR="007825E2" w:rsidRPr="00670911">
        <w:rPr>
          <w:sz w:val="18"/>
          <w:szCs w:val="18"/>
        </w:rPr>
        <w:t xml:space="preserve"> Program</w:t>
      </w:r>
      <w:r w:rsidRPr="00670911">
        <w:rPr>
          <w:sz w:val="18"/>
          <w:szCs w:val="18"/>
        </w:rPr>
        <w:t xml:space="preserve">: </w:t>
      </w:r>
      <w:r w:rsidR="007825E2" w:rsidRPr="00670911">
        <w:rPr>
          <w:sz w:val="18"/>
          <w:szCs w:val="18"/>
        </w:rPr>
        <w:t xml:space="preserve">Post-fire assessment of </w:t>
      </w:r>
      <w:r w:rsidR="00775953" w:rsidRPr="00670911">
        <w:rPr>
          <w:sz w:val="18"/>
          <w:szCs w:val="18"/>
        </w:rPr>
        <w:t>Alpine Bogs</w:t>
      </w:r>
      <w:r w:rsidR="00207945" w:rsidRPr="00670911">
        <w:rPr>
          <w:sz w:val="18"/>
          <w:szCs w:val="18"/>
        </w:rPr>
        <w:t xml:space="preserve">. </w:t>
      </w:r>
      <w:r w:rsidR="0075745E">
        <w:rPr>
          <w:sz w:val="18"/>
          <w:szCs w:val="18"/>
        </w:rPr>
        <w:t xml:space="preserve">Published Client report for DELWP. </w:t>
      </w:r>
      <w:r w:rsidR="00207945" w:rsidRPr="00670911">
        <w:rPr>
          <w:sz w:val="18"/>
          <w:szCs w:val="18"/>
        </w:rPr>
        <w:t>Arthur Rylah Institute for Environmental Research, Department of Environment, Land, Water and Planning, Heidelberg, Victoria.</w:t>
      </w:r>
    </w:p>
    <w:bookmarkEnd w:id="9"/>
    <w:p w14:paraId="22DE3B94" w14:textId="27411FD0" w:rsidR="008000D9" w:rsidRPr="00670911" w:rsidRDefault="008000D9" w:rsidP="00F9041E">
      <w:pPr>
        <w:pStyle w:val="BodyText12ptBefore"/>
        <w:spacing w:after="0"/>
        <w:rPr>
          <w:rFonts w:ascii="Arial" w:hAnsi="Arial" w:cs="Arial"/>
          <w:b/>
          <w:color w:val="CDDC29"/>
          <w:sz w:val="18"/>
          <w:szCs w:val="18"/>
          <w:lang w:eastAsia="en-AU"/>
        </w:rPr>
      </w:pPr>
      <w:r w:rsidRPr="00670911">
        <w:rPr>
          <w:rFonts w:ascii="Arial" w:hAnsi="Arial" w:cs="Arial"/>
          <w:b/>
          <w:color w:val="CDDC29"/>
          <w:sz w:val="18"/>
          <w:szCs w:val="18"/>
          <w:lang w:eastAsia="en-AU"/>
        </w:rPr>
        <w:t>Front cover</w:t>
      </w:r>
      <w:r w:rsidR="00F9041E">
        <w:rPr>
          <w:rFonts w:ascii="Arial" w:hAnsi="Arial" w:cs="Arial"/>
          <w:b/>
          <w:color w:val="CDDC29"/>
          <w:sz w:val="18"/>
          <w:szCs w:val="18"/>
          <w:lang w:eastAsia="en-AU"/>
        </w:rPr>
        <w:t xml:space="preserve"> photo</w:t>
      </w:r>
    </w:p>
    <w:p w14:paraId="5B6E5E6D" w14:textId="7E1E9F90" w:rsidR="00C431D4" w:rsidRDefault="008000D9" w:rsidP="00DD7929">
      <w:pPr>
        <w:pStyle w:val="BodyText"/>
        <w:rPr>
          <w:sz w:val="18"/>
          <w:szCs w:val="18"/>
        </w:rPr>
      </w:pPr>
      <w:r w:rsidRPr="00670911">
        <w:rPr>
          <w:sz w:val="18"/>
          <w:szCs w:val="18"/>
        </w:rPr>
        <w:t xml:space="preserve">Aerial view of part of burnt Forlorn Hope Plain, 27 February 2020 (Photo: Mark Norman, Parks Victoria).  The pale crescent shape in centre foreground is the remains of a burnt </w:t>
      </w:r>
      <w:r w:rsidRPr="00670911">
        <w:rPr>
          <w:i/>
          <w:iCs/>
          <w:sz w:val="18"/>
          <w:szCs w:val="18"/>
        </w:rPr>
        <w:t>Sphagnum</w:t>
      </w:r>
      <w:r w:rsidRPr="00670911">
        <w:rPr>
          <w:sz w:val="18"/>
          <w:szCs w:val="18"/>
        </w:rPr>
        <w:t xml:space="preserve"> bog.</w:t>
      </w:r>
    </w:p>
    <w:p w14:paraId="03F672E8" w14:textId="77777777" w:rsidR="00067F7D" w:rsidRPr="004B5301" w:rsidRDefault="00067F7D" w:rsidP="001536EE">
      <w:pPr>
        <w:framePr w:h="5491" w:hRule="exact" w:hSpace="180" w:wrap="around" w:vAnchor="page" w:hAnchor="page" w:x="1081" w:y="9856"/>
        <w:autoSpaceDE w:val="0"/>
        <w:autoSpaceDN w:val="0"/>
        <w:adjustRightInd w:val="0"/>
        <w:spacing w:after="320"/>
        <w:jc w:val="left"/>
        <w:rPr>
          <w:rFonts w:eastAsia="Calibri"/>
          <w:sz w:val="16"/>
        </w:rPr>
      </w:pPr>
      <w:r w:rsidRPr="004B5301">
        <w:rPr>
          <w:rFonts w:eastAsia="Calibri"/>
          <w:noProof/>
          <w:sz w:val="16"/>
        </w:rPr>
        <w:drawing>
          <wp:anchor distT="0" distB="0" distL="114300" distR="114300" simplePos="0" relativeHeight="251682816" behindDoc="0" locked="0" layoutInCell="1" allowOverlap="1" wp14:anchorId="48085641" wp14:editId="5A94CACC">
            <wp:simplePos x="0" y="0"/>
            <wp:positionH relativeFrom="column">
              <wp:posOffset>1905</wp:posOffset>
            </wp:positionH>
            <wp:positionV relativeFrom="paragraph">
              <wp:posOffset>208915</wp:posOffset>
            </wp:positionV>
            <wp:extent cx="658495" cy="237490"/>
            <wp:effectExtent l="0" t="0" r="8255" b="0"/>
            <wp:wrapNone/>
            <wp:docPr id="237" name="Picture 237"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0">
                      <a:extLst>
                        <a:ext uri="{28A0092B-C50C-407E-A947-70E740481C1C}">
                          <a14:useLocalDpi xmlns:a14="http://schemas.microsoft.com/office/drawing/2010/main"/>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4B5301">
        <w:rPr>
          <w:rFonts w:eastAsia="Calibri"/>
          <w:sz w:val="16"/>
        </w:rPr>
        <w:t>© The State of Victoria Department of Environment, Land, Water and Planning 2020</w:t>
      </w:r>
    </w:p>
    <w:p w14:paraId="20A2EDE6" w14:textId="77777777" w:rsidR="00067F7D" w:rsidRPr="004B5301" w:rsidRDefault="00067F7D" w:rsidP="001536EE">
      <w:pPr>
        <w:framePr w:h="5491" w:hRule="exact" w:hSpace="180" w:wrap="around" w:vAnchor="page" w:hAnchor="page" w:x="1081" w:y="9856"/>
        <w:spacing w:before="100" w:after="60" w:line="175" w:lineRule="atLeast"/>
        <w:jc w:val="left"/>
        <w:rPr>
          <w:color w:val="363534"/>
          <w:sz w:val="16"/>
          <w:szCs w:val="16"/>
          <w:lang w:eastAsia="en-AU"/>
        </w:rPr>
      </w:pPr>
    </w:p>
    <w:p w14:paraId="258D57B2" w14:textId="77777777" w:rsidR="00067F7D" w:rsidRPr="004B5301" w:rsidRDefault="00067F7D" w:rsidP="001536EE">
      <w:pPr>
        <w:framePr w:h="5491" w:hRule="exact" w:hSpace="180" w:wrap="around" w:vAnchor="page" w:hAnchor="page" w:x="1081" w:y="9856"/>
        <w:autoSpaceDE w:val="0"/>
        <w:autoSpaceDN w:val="0"/>
        <w:adjustRightInd w:val="0"/>
        <w:spacing w:line="276" w:lineRule="auto"/>
        <w:jc w:val="left"/>
        <w:rPr>
          <w:rFonts w:eastAsia="Calibri"/>
          <w:sz w:val="16"/>
        </w:rPr>
      </w:pPr>
      <w:r w:rsidRPr="004B5301">
        <w:rPr>
          <w:rFonts w:eastAsia="Calibri"/>
          <w:sz w:val="16"/>
        </w:rPr>
        <w:t xml:space="preserve">This work is licensed under a Creative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 the Department of Environment, Land, Water and Planning logo and the Arthur Rylah Institute logo. To view a copy of this licence, visit </w:t>
      </w:r>
      <w:hyperlink r:id="rId31" w:history="1">
        <w:r w:rsidRPr="004B5301">
          <w:rPr>
            <w:rFonts w:eastAsia="Calibri"/>
            <w:sz w:val="16"/>
          </w:rPr>
          <w:t>http://creativecommons.org/licenses/by/3.0/au/deed.en</w:t>
        </w:r>
      </w:hyperlink>
    </w:p>
    <w:p w14:paraId="18303A91" w14:textId="77777777" w:rsidR="00983279" w:rsidRDefault="00983279" w:rsidP="001536EE">
      <w:pPr>
        <w:framePr w:h="5491" w:hRule="exact" w:hSpace="180" w:wrap="around" w:vAnchor="page" w:hAnchor="page" w:x="1081" w:y="9856"/>
        <w:autoSpaceDE w:val="0"/>
        <w:autoSpaceDN w:val="0"/>
        <w:adjustRightInd w:val="0"/>
        <w:spacing w:after="320"/>
        <w:jc w:val="left"/>
        <w:rPr>
          <w:rFonts w:eastAsia="Calibri"/>
          <w:sz w:val="16"/>
        </w:rPr>
      </w:pPr>
      <w:r w:rsidRPr="00983279">
        <w:rPr>
          <w:rFonts w:eastAsia="Calibri"/>
          <w:b/>
          <w:bCs/>
          <w:sz w:val="16"/>
        </w:rPr>
        <w:t xml:space="preserve">ISBN </w:t>
      </w:r>
      <w:r w:rsidRPr="00983279">
        <w:rPr>
          <w:rFonts w:eastAsia="Calibri"/>
          <w:sz w:val="16"/>
        </w:rPr>
        <w:t xml:space="preserve">978-1-76105-891-2 </w:t>
      </w:r>
      <w:r w:rsidRPr="00983279">
        <w:rPr>
          <w:rFonts w:eastAsia="Calibri"/>
          <w:b/>
          <w:bCs/>
          <w:sz w:val="16"/>
        </w:rPr>
        <w:t>(pdf/online/MS word)</w:t>
      </w:r>
      <w:r w:rsidRPr="00983279">
        <w:rPr>
          <w:rFonts w:eastAsia="Calibri"/>
          <w:sz w:val="16"/>
        </w:rPr>
        <w:t xml:space="preserve"> </w:t>
      </w:r>
    </w:p>
    <w:p w14:paraId="133F82DD" w14:textId="4685DB05" w:rsidR="00067F7D" w:rsidRPr="004B5301" w:rsidRDefault="00067F7D" w:rsidP="001536EE">
      <w:pPr>
        <w:framePr w:h="5491" w:hRule="exact" w:hSpace="180" w:wrap="around" w:vAnchor="page" w:hAnchor="page" w:x="1081" w:y="9856"/>
        <w:autoSpaceDE w:val="0"/>
        <w:autoSpaceDN w:val="0"/>
        <w:adjustRightInd w:val="0"/>
        <w:spacing w:after="320"/>
        <w:jc w:val="left"/>
        <w:rPr>
          <w:rFonts w:eastAsia="Calibri"/>
          <w:sz w:val="16"/>
        </w:rPr>
      </w:pPr>
      <w:r w:rsidRPr="004B5301">
        <w:rPr>
          <w:rFonts w:eastAsia="Calibri"/>
          <w:b/>
          <w:sz w:val="16"/>
        </w:rPr>
        <w:t>Disclaimer</w:t>
      </w:r>
      <w:r w:rsidRPr="004B5301">
        <w:rPr>
          <w:rFonts w:eastAsia="Calibri"/>
          <w:b/>
          <w:sz w:val="16"/>
        </w:rPr>
        <w:br/>
      </w:r>
      <w:r w:rsidRPr="004B5301">
        <w:rPr>
          <w:rFonts w:eastAsia="Calibri"/>
          <w:sz w:val="16"/>
        </w:rPr>
        <w:t xml:space="preserve">This publication may be of assistance to </w:t>
      </w:r>
      <w:proofErr w:type="gramStart"/>
      <w:r w:rsidRPr="004B5301">
        <w:rPr>
          <w:rFonts w:eastAsia="Calibri"/>
          <w:sz w:val="16"/>
        </w:rPr>
        <w:t>you</w:t>
      </w:r>
      <w:proofErr w:type="gramEnd"/>
      <w:r w:rsidRPr="004B5301">
        <w:rPr>
          <w:rFonts w:eastAsia="Calibri"/>
          <w:sz w:val="16"/>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068C1415" w14:textId="77777777" w:rsidR="00067F7D" w:rsidRDefault="00067F7D" w:rsidP="001536EE">
      <w:pPr>
        <w:framePr w:h="5491" w:hRule="exact" w:hSpace="180" w:wrap="around" w:vAnchor="page" w:hAnchor="page" w:x="1081" w:y="9856"/>
        <w:spacing w:before="240" w:after="60" w:line="360" w:lineRule="exact"/>
        <w:jc w:val="left"/>
        <w:outlineLvl w:val="4"/>
        <w:rPr>
          <w:rFonts w:eastAsia="Calibri"/>
          <w:b/>
          <w:bCs/>
          <w:iCs/>
          <w:sz w:val="32"/>
          <w:szCs w:val="26"/>
          <w:lang w:eastAsia="en-AU"/>
        </w:rPr>
      </w:pPr>
      <w:r w:rsidRPr="004B5301">
        <w:rPr>
          <w:rFonts w:eastAsia="Calibri"/>
          <w:b/>
          <w:bCs/>
          <w:iCs/>
          <w:sz w:val="32"/>
          <w:szCs w:val="26"/>
          <w:lang w:eastAsia="en-AU"/>
        </w:rPr>
        <w:t>Accessibility</w:t>
      </w:r>
    </w:p>
    <w:p w14:paraId="46EB1B28" w14:textId="77777777" w:rsidR="00067F7D" w:rsidRPr="00E73A1F" w:rsidRDefault="00067F7D" w:rsidP="001536EE">
      <w:pPr>
        <w:pStyle w:val="BodyText"/>
        <w:framePr w:h="5491" w:hRule="exact" w:hSpace="180" w:wrap="around" w:vAnchor="page" w:hAnchor="page" w:x="1081" w:y="9856"/>
        <w:spacing w:line="360" w:lineRule="auto"/>
        <w:rPr>
          <w:sz w:val="22"/>
          <w:szCs w:val="22"/>
        </w:rPr>
      </w:pPr>
      <w:r w:rsidRPr="00E73A1F">
        <w:rPr>
          <w:sz w:val="24"/>
          <w:szCs w:val="32"/>
        </w:rPr>
        <w:t xml:space="preserve">If you would like to receive this publication in an alternative format, please telephone the DELWP Customer Service Centre on 136 186, email </w:t>
      </w:r>
      <w:hyperlink r:id="rId32" w:history="1">
        <w:r w:rsidRPr="00E73A1F">
          <w:rPr>
            <w:sz w:val="24"/>
            <w:szCs w:val="32"/>
          </w:rPr>
          <w:t>customer.service@delwp.vic.gov.au</w:t>
        </w:r>
      </w:hyperlink>
      <w:r w:rsidRPr="00E73A1F">
        <w:rPr>
          <w:sz w:val="24"/>
          <w:szCs w:val="32"/>
        </w:rPr>
        <w:t xml:space="preserve"> or contact us via the National Relay Service on 133 677 or </w:t>
      </w:r>
      <w:hyperlink r:id="rId33" w:history="1">
        <w:r w:rsidRPr="00E73A1F">
          <w:rPr>
            <w:sz w:val="24"/>
            <w:szCs w:val="32"/>
          </w:rPr>
          <w:t>www.relayservice.com.au</w:t>
        </w:r>
      </w:hyperlink>
      <w:r w:rsidRPr="00E73A1F">
        <w:rPr>
          <w:sz w:val="24"/>
          <w:szCs w:val="32"/>
        </w:rPr>
        <w:t xml:space="preserve">. This document is also available on the internet at </w:t>
      </w:r>
      <w:hyperlink r:id="rId34" w:history="1">
        <w:r w:rsidRPr="00E73A1F">
          <w:rPr>
            <w:sz w:val="24"/>
            <w:szCs w:val="32"/>
          </w:rPr>
          <w:t>www.delwp.vic.gov.au</w:t>
        </w:r>
      </w:hyperlink>
    </w:p>
    <w:p w14:paraId="447DA9D8" w14:textId="77777777" w:rsidR="00067F7D" w:rsidRPr="004B5301" w:rsidRDefault="00067F7D" w:rsidP="001536EE">
      <w:pPr>
        <w:framePr w:h="5491" w:hRule="exact" w:hSpace="180" w:wrap="around" w:vAnchor="page" w:hAnchor="page" w:x="1081" w:y="9856"/>
        <w:spacing w:before="240" w:after="60" w:line="360" w:lineRule="exact"/>
        <w:jc w:val="left"/>
        <w:outlineLvl w:val="4"/>
        <w:rPr>
          <w:rFonts w:eastAsia="Calibri"/>
          <w:b/>
          <w:bCs/>
          <w:iCs/>
          <w:sz w:val="32"/>
          <w:szCs w:val="26"/>
          <w:lang w:eastAsia="en-AU"/>
        </w:rPr>
      </w:pPr>
    </w:p>
    <w:p w14:paraId="22B844FA" w14:textId="77777777" w:rsidR="004B5301" w:rsidRPr="00670911" w:rsidRDefault="004B5301" w:rsidP="00DD7929">
      <w:pPr>
        <w:pStyle w:val="BodyText"/>
        <w:rPr>
          <w:sz w:val="18"/>
          <w:szCs w:val="18"/>
        </w:rPr>
      </w:pPr>
    </w:p>
    <w:p w14:paraId="198E3758" w14:textId="77777777" w:rsidR="00DD7929" w:rsidRPr="008F54CE" w:rsidRDefault="00DD7929" w:rsidP="00DD7929">
      <w:pPr>
        <w:rPr>
          <w:sz w:val="22"/>
        </w:rPr>
        <w:sectPr w:rsidR="00DD7929" w:rsidRPr="008F54CE" w:rsidSect="00953F7D">
          <w:headerReference w:type="even" r:id="rId35"/>
          <w:footerReference w:type="even" r:id="rId36"/>
          <w:headerReference w:type="first" r:id="rId37"/>
          <w:footerReference w:type="first" r:id="rId38"/>
          <w:pgSz w:w="11907" w:h="16840" w:code="9"/>
          <w:pgMar w:top="1134" w:right="1134" w:bottom="1134" w:left="1134" w:header="284" w:footer="284" w:gutter="0"/>
          <w:pgNumType w:fmt="lowerRoman"/>
          <w:cols w:space="708"/>
          <w:titlePg/>
          <w:docGrid w:linePitch="360"/>
        </w:sectPr>
      </w:pPr>
    </w:p>
    <w:p w14:paraId="74A558D4" w14:textId="692ECD44" w:rsidR="001345BF" w:rsidRPr="001345BF" w:rsidRDefault="001345BF" w:rsidP="001345BF">
      <w:pPr>
        <w:pStyle w:val="Heading1"/>
        <w:spacing w:before="300" w:after="360" w:line="440" w:lineRule="exact"/>
        <w:jc w:val="left"/>
        <w:rPr>
          <w:bCs/>
          <w:sz w:val="40"/>
        </w:rPr>
      </w:pPr>
      <w:bookmarkStart w:id="10" w:name="_Toc40177327"/>
      <w:bookmarkStart w:id="11" w:name="_Toc420521700"/>
      <w:r w:rsidRPr="001345BF">
        <w:rPr>
          <w:bCs/>
          <w:sz w:val="40"/>
        </w:rPr>
        <w:lastRenderedPageBreak/>
        <w:t>Acknowledgements</w:t>
      </w:r>
      <w:bookmarkEnd w:id="10"/>
    </w:p>
    <w:p w14:paraId="53A50955" w14:textId="7C586BD8" w:rsidR="00F36D51" w:rsidRDefault="00F36D51" w:rsidP="001345BF">
      <w:pPr>
        <w:pStyle w:val="BodyText"/>
      </w:pPr>
      <w:r w:rsidRPr="008F54CE">
        <w:t>Th</w:t>
      </w:r>
      <w:r>
        <w:t>is</w:t>
      </w:r>
      <w:r w:rsidRPr="008F54CE">
        <w:t xml:space="preserve"> </w:t>
      </w:r>
      <w:r w:rsidR="00FF6D9C" w:rsidRPr="008F54CE">
        <w:t>activity</w:t>
      </w:r>
      <w:r>
        <w:t xml:space="preserve"> was</w:t>
      </w:r>
      <w:r w:rsidRPr="008F54CE">
        <w:t xml:space="preserve"> funded through the Victorian Government’s Bushfire Biodiversity Response and Recovery program</w:t>
      </w:r>
      <w:r>
        <w:t xml:space="preserve"> (Phase 1).</w:t>
      </w:r>
    </w:p>
    <w:p w14:paraId="1DE08B41" w14:textId="50D8D7C4" w:rsidR="001345BF" w:rsidRDefault="001345BF" w:rsidP="001345BF">
      <w:pPr>
        <w:pStyle w:val="BodyText"/>
      </w:pPr>
      <w:r>
        <w:t>Tim O’Brien, Matt White</w:t>
      </w:r>
      <w:r w:rsidR="00352EE0">
        <w:t>,</w:t>
      </w:r>
      <w:r>
        <w:t xml:space="preserve"> Jim Thomson</w:t>
      </w:r>
      <w:r w:rsidR="00352EE0">
        <w:t xml:space="preserve"> and Nick Clemann</w:t>
      </w:r>
      <w:r>
        <w:t xml:space="preserve"> (Arthur Rylah Institute</w:t>
      </w:r>
      <w:r w:rsidR="00F36D51">
        <w:t>, DELWP</w:t>
      </w:r>
      <w:r>
        <w:t>)</w:t>
      </w:r>
      <w:r w:rsidR="00352EE0">
        <w:t xml:space="preserve"> provided input into the project, fire severity </w:t>
      </w:r>
      <w:r w:rsidR="00F36D51">
        <w:t>data</w:t>
      </w:r>
      <w:r w:rsidR="00352EE0">
        <w:t xml:space="preserve"> or site observations. </w:t>
      </w:r>
      <w:r>
        <w:t xml:space="preserve"> Mark Norman</w:t>
      </w:r>
      <w:r w:rsidR="008E5595">
        <w:t xml:space="preserve">, Jarrod </w:t>
      </w:r>
      <w:proofErr w:type="spellStart"/>
      <w:r w:rsidR="008E5595">
        <w:t>Bowd</w:t>
      </w:r>
      <w:proofErr w:type="spellEnd"/>
      <w:r>
        <w:t xml:space="preserve"> and Jeremy </w:t>
      </w:r>
      <w:proofErr w:type="spellStart"/>
      <w:r>
        <w:t>Tscharke</w:t>
      </w:r>
      <w:proofErr w:type="spellEnd"/>
      <w:r>
        <w:t xml:space="preserve"> (Parks Victoria)</w:t>
      </w:r>
      <w:r w:rsidR="00352EE0">
        <w:t xml:space="preserve"> provided aerial photographs and</w:t>
      </w:r>
      <w:r w:rsidR="00623281">
        <w:t>/or</w:t>
      </w:r>
      <w:r w:rsidR="00352EE0">
        <w:t xml:space="preserve"> observations from reconnaissance flights</w:t>
      </w:r>
      <w:r w:rsidR="008E5595">
        <w:t xml:space="preserve"> and site visits</w:t>
      </w:r>
      <w:r w:rsidR="00B1130A">
        <w:t xml:space="preserve">.  Additional information </w:t>
      </w:r>
      <w:r w:rsidR="00F36D51">
        <w:t xml:space="preserve">or assistance </w:t>
      </w:r>
      <w:r w:rsidR="00B1130A">
        <w:t xml:space="preserve">was provided by </w:t>
      </w:r>
      <w:r w:rsidR="00F36D51">
        <w:t xml:space="preserve">Sue Berwick, </w:t>
      </w:r>
      <w:r w:rsidR="00B1130A">
        <w:t xml:space="preserve">Ryan </w:t>
      </w:r>
      <w:proofErr w:type="spellStart"/>
      <w:r w:rsidR="00B1130A">
        <w:t>Incoll</w:t>
      </w:r>
      <w:proofErr w:type="spellEnd"/>
      <w:r w:rsidR="00B1130A">
        <w:t xml:space="preserve">, Janet </w:t>
      </w:r>
      <w:proofErr w:type="spellStart"/>
      <w:r w:rsidR="00B1130A">
        <w:t>Pakan</w:t>
      </w:r>
      <w:proofErr w:type="spellEnd"/>
      <w:r w:rsidR="00B1130A">
        <w:t xml:space="preserve"> and Marc Perri (DELWP)</w:t>
      </w:r>
      <w:r w:rsidR="00352EE0">
        <w:t>.</w:t>
      </w:r>
    </w:p>
    <w:p w14:paraId="29DA6C78" w14:textId="681907B9" w:rsidR="00455B00" w:rsidRDefault="00455B00" w:rsidP="001345BF">
      <w:pPr>
        <w:pStyle w:val="BodyText"/>
      </w:pPr>
      <w:r>
        <w:t>Lindy Lumsden and Kaylene Morris (Arthur Rylah Institute, DELWP) provided comments that improved the final report.</w:t>
      </w:r>
    </w:p>
    <w:p w14:paraId="41292741" w14:textId="77777777" w:rsidR="001345BF" w:rsidRDefault="001345BF" w:rsidP="001345BF">
      <w:pPr>
        <w:pStyle w:val="BodyText"/>
      </w:pPr>
    </w:p>
    <w:p w14:paraId="38E668A6" w14:textId="438594A0" w:rsidR="001345BF" w:rsidRDefault="001345BF" w:rsidP="001345BF">
      <w:pPr>
        <w:pStyle w:val="BodyText"/>
      </w:pPr>
      <w:r>
        <w:br w:type="page"/>
      </w:r>
    </w:p>
    <w:p w14:paraId="7FEDE76F" w14:textId="1F6EB1BD" w:rsidR="00DD7929" w:rsidRPr="008F54CE" w:rsidRDefault="00DD7929" w:rsidP="00B96524">
      <w:pPr>
        <w:pStyle w:val="Heading1"/>
        <w:keepNext/>
        <w:keepLines/>
        <w:tabs>
          <w:tab w:val="num" w:pos="0"/>
        </w:tabs>
        <w:spacing w:before="300" w:after="360" w:line="440" w:lineRule="exact"/>
        <w:jc w:val="left"/>
        <w:rPr>
          <w:sz w:val="40"/>
        </w:rPr>
      </w:pPr>
      <w:bookmarkStart w:id="12" w:name="_Toc40177328"/>
      <w:r w:rsidRPr="008F54CE">
        <w:rPr>
          <w:sz w:val="40"/>
        </w:rPr>
        <w:t>Contents</w:t>
      </w:r>
      <w:bookmarkStart w:id="13" w:name="_TOCMarker"/>
      <w:bookmarkEnd w:id="12"/>
      <w:bookmarkEnd w:id="13"/>
    </w:p>
    <w:p w14:paraId="5DA66D22" w14:textId="46E9F904" w:rsidR="00953F7D" w:rsidRDefault="00DD7929">
      <w:pPr>
        <w:pStyle w:val="TOC1"/>
        <w:rPr>
          <w:rFonts w:asciiTheme="minorHAnsi" w:eastAsiaTheme="minorEastAsia" w:hAnsiTheme="minorHAnsi" w:cstheme="minorBidi"/>
          <w:b w:val="0"/>
          <w:color w:val="auto"/>
          <w:sz w:val="22"/>
          <w:szCs w:val="22"/>
          <w:lang w:val="en-AU" w:eastAsia="en-AU"/>
        </w:rPr>
      </w:pPr>
      <w:r w:rsidRPr="008F54CE">
        <w:rPr>
          <w:sz w:val="22"/>
        </w:rPr>
        <w:fldChar w:fldCharType="begin"/>
      </w:r>
      <w:r w:rsidRPr="008F54CE">
        <w:rPr>
          <w:sz w:val="22"/>
        </w:rPr>
        <w:instrText xml:space="preserve"> TOC \o "1-2" \h \z \t "Heading 8,8,Section Heading,5" </w:instrText>
      </w:r>
      <w:r w:rsidRPr="008F54CE">
        <w:rPr>
          <w:sz w:val="22"/>
        </w:rPr>
        <w:fldChar w:fldCharType="separate"/>
      </w:r>
      <w:hyperlink w:anchor="_Toc40177327" w:history="1">
        <w:r w:rsidR="00953F7D" w:rsidRPr="000A264C">
          <w:rPr>
            <w:rStyle w:val="Hyperlink"/>
            <w:bCs/>
          </w:rPr>
          <w:t>Acknowledgements</w:t>
        </w:r>
        <w:r w:rsidR="00953F7D">
          <w:rPr>
            <w:webHidden/>
          </w:rPr>
          <w:tab/>
        </w:r>
        <w:r w:rsidR="00953F7D">
          <w:rPr>
            <w:webHidden/>
          </w:rPr>
          <w:fldChar w:fldCharType="begin"/>
        </w:r>
        <w:r w:rsidR="00953F7D">
          <w:rPr>
            <w:webHidden/>
          </w:rPr>
          <w:instrText xml:space="preserve"> PAGEREF _Toc40177327 \h </w:instrText>
        </w:r>
        <w:r w:rsidR="00953F7D">
          <w:rPr>
            <w:webHidden/>
          </w:rPr>
        </w:r>
        <w:r w:rsidR="00953F7D">
          <w:rPr>
            <w:webHidden/>
          </w:rPr>
          <w:fldChar w:fldCharType="separate"/>
        </w:r>
        <w:r w:rsidR="00E235A3">
          <w:rPr>
            <w:webHidden/>
          </w:rPr>
          <w:t>iii</w:t>
        </w:r>
        <w:r w:rsidR="00953F7D">
          <w:rPr>
            <w:webHidden/>
          </w:rPr>
          <w:fldChar w:fldCharType="end"/>
        </w:r>
      </w:hyperlink>
    </w:p>
    <w:p w14:paraId="54B594DB" w14:textId="1B46625C" w:rsidR="00953F7D" w:rsidRDefault="002E17F7">
      <w:pPr>
        <w:pStyle w:val="TOC1"/>
        <w:rPr>
          <w:rFonts w:asciiTheme="minorHAnsi" w:eastAsiaTheme="minorEastAsia" w:hAnsiTheme="minorHAnsi" w:cstheme="minorBidi"/>
          <w:b w:val="0"/>
          <w:color w:val="auto"/>
          <w:sz w:val="22"/>
          <w:szCs w:val="22"/>
          <w:lang w:val="en-AU" w:eastAsia="en-AU"/>
        </w:rPr>
      </w:pPr>
      <w:hyperlink w:anchor="_Toc40177328" w:history="1">
        <w:r w:rsidR="00953F7D" w:rsidRPr="000A264C">
          <w:rPr>
            <w:rStyle w:val="Hyperlink"/>
          </w:rPr>
          <w:t>Contents</w:t>
        </w:r>
        <w:r w:rsidR="00953F7D">
          <w:rPr>
            <w:webHidden/>
          </w:rPr>
          <w:tab/>
        </w:r>
        <w:r w:rsidR="00953F7D">
          <w:rPr>
            <w:webHidden/>
          </w:rPr>
          <w:fldChar w:fldCharType="begin"/>
        </w:r>
        <w:r w:rsidR="00953F7D">
          <w:rPr>
            <w:webHidden/>
          </w:rPr>
          <w:instrText xml:space="preserve"> PAGEREF _Toc40177328 \h </w:instrText>
        </w:r>
        <w:r w:rsidR="00953F7D">
          <w:rPr>
            <w:webHidden/>
          </w:rPr>
        </w:r>
        <w:r w:rsidR="00953F7D">
          <w:rPr>
            <w:webHidden/>
          </w:rPr>
          <w:fldChar w:fldCharType="separate"/>
        </w:r>
        <w:r w:rsidR="00E235A3">
          <w:rPr>
            <w:webHidden/>
          </w:rPr>
          <w:t>iv</w:t>
        </w:r>
        <w:r w:rsidR="00953F7D">
          <w:rPr>
            <w:webHidden/>
          </w:rPr>
          <w:fldChar w:fldCharType="end"/>
        </w:r>
      </w:hyperlink>
    </w:p>
    <w:p w14:paraId="551C77CA" w14:textId="60DEC6B5" w:rsidR="00953F7D" w:rsidRDefault="002E17F7">
      <w:pPr>
        <w:pStyle w:val="TOC1"/>
        <w:rPr>
          <w:rFonts w:asciiTheme="minorHAnsi" w:eastAsiaTheme="minorEastAsia" w:hAnsiTheme="minorHAnsi" w:cstheme="minorBidi"/>
          <w:b w:val="0"/>
          <w:color w:val="auto"/>
          <w:sz w:val="22"/>
          <w:szCs w:val="22"/>
          <w:lang w:val="en-AU" w:eastAsia="en-AU"/>
        </w:rPr>
      </w:pPr>
      <w:hyperlink w:anchor="_Toc40177329" w:history="1">
        <w:r w:rsidR="00953F7D" w:rsidRPr="000A264C">
          <w:rPr>
            <w:rStyle w:val="Hyperlink"/>
          </w:rPr>
          <w:t>1</w:t>
        </w:r>
        <w:r w:rsidR="00953F7D">
          <w:rPr>
            <w:rFonts w:asciiTheme="minorHAnsi" w:eastAsiaTheme="minorEastAsia" w:hAnsiTheme="minorHAnsi" w:cstheme="minorBidi"/>
            <w:b w:val="0"/>
            <w:color w:val="auto"/>
            <w:sz w:val="22"/>
            <w:szCs w:val="22"/>
            <w:lang w:val="en-AU" w:eastAsia="en-AU"/>
          </w:rPr>
          <w:tab/>
        </w:r>
        <w:r w:rsidR="00953F7D" w:rsidRPr="000A264C">
          <w:rPr>
            <w:rStyle w:val="Hyperlink"/>
          </w:rPr>
          <w:t>Summary</w:t>
        </w:r>
        <w:r w:rsidR="00953F7D">
          <w:rPr>
            <w:webHidden/>
          </w:rPr>
          <w:tab/>
        </w:r>
        <w:r w:rsidR="00953F7D">
          <w:rPr>
            <w:webHidden/>
          </w:rPr>
          <w:fldChar w:fldCharType="begin"/>
        </w:r>
        <w:r w:rsidR="00953F7D">
          <w:rPr>
            <w:webHidden/>
          </w:rPr>
          <w:instrText xml:space="preserve"> PAGEREF _Toc40177329 \h </w:instrText>
        </w:r>
        <w:r w:rsidR="00953F7D">
          <w:rPr>
            <w:webHidden/>
          </w:rPr>
        </w:r>
        <w:r w:rsidR="00953F7D">
          <w:rPr>
            <w:webHidden/>
          </w:rPr>
          <w:fldChar w:fldCharType="separate"/>
        </w:r>
        <w:r w:rsidR="00E235A3">
          <w:rPr>
            <w:webHidden/>
          </w:rPr>
          <w:t>1</w:t>
        </w:r>
        <w:r w:rsidR="00953F7D">
          <w:rPr>
            <w:webHidden/>
          </w:rPr>
          <w:fldChar w:fldCharType="end"/>
        </w:r>
      </w:hyperlink>
    </w:p>
    <w:p w14:paraId="402C5F3E" w14:textId="2BF25EA5" w:rsidR="00953F7D" w:rsidRDefault="002E17F7">
      <w:pPr>
        <w:pStyle w:val="TOC1"/>
        <w:rPr>
          <w:rFonts w:asciiTheme="minorHAnsi" w:eastAsiaTheme="minorEastAsia" w:hAnsiTheme="minorHAnsi" w:cstheme="minorBidi"/>
          <w:b w:val="0"/>
          <w:color w:val="auto"/>
          <w:sz w:val="22"/>
          <w:szCs w:val="22"/>
          <w:lang w:val="en-AU" w:eastAsia="en-AU"/>
        </w:rPr>
      </w:pPr>
      <w:hyperlink w:anchor="_Toc40177330" w:history="1">
        <w:r w:rsidR="00953F7D" w:rsidRPr="000A264C">
          <w:rPr>
            <w:rStyle w:val="Hyperlink"/>
          </w:rPr>
          <w:t>2</w:t>
        </w:r>
        <w:r w:rsidR="00953F7D">
          <w:rPr>
            <w:rFonts w:asciiTheme="minorHAnsi" w:eastAsiaTheme="minorEastAsia" w:hAnsiTheme="minorHAnsi" w:cstheme="minorBidi"/>
            <w:b w:val="0"/>
            <w:color w:val="auto"/>
            <w:sz w:val="22"/>
            <w:szCs w:val="22"/>
            <w:lang w:val="en-AU" w:eastAsia="en-AU"/>
          </w:rPr>
          <w:tab/>
        </w:r>
        <w:r w:rsidR="00953F7D" w:rsidRPr="000A264C">
          <w:rPr>
            <w:rStyle w:val="Hyperlink"/>
          </w:rPr>
          <w:t>Introduction</w:t>
        </w:r>
        <w:r w:rsidR="00953F7D">
          <w:rPr>
            <w:webHidden/>
          </w:rPr>
          <w:tab/>
        </w:r>
        <w:r w:rsidR="00953F7D">
          <w:rPr>
            <w:webHidden/>
          </w:rPr>
          <w:fldChar w:fldCharType="begin"/>
        </w:r>
        <w:r w:rsidR="00953F7D">
          <w:rPr>
            <w:webHidden/>
          </w:rPr>
          <w:instrText xml:space="preserve"> PAGEREF _Toc40177330 \h </w:instrText>
        </w:r>
        <w:r w:rsidR="00953F7D">
          <w:rPr>
            <w:webHidden/>
          </w:rPr>
        </w:r>
        <w:r w:rsidR="00953F7D">
          <w:rPr>
            <w:webHidden/>
          </w:rPr>
          <w:fldChar w:fldCharType="separate"/>
        </w:r>
        <w:r w:rsidR="00E235A3">
          <w:rPr>
            <w:webHidden/>
          </w:rPr>
          <w:t>1</w:t>
        </w:r>
        <w:r w:rsidR="00953F7D">
          <w:rPr>
            <w:webHidden/>
          </w:rPr>
          <w:fldChar w:fldCharType="end"/>
        </w:r>
      </w:hyperlink>
    </w:p>
    <w:p w14:paraId="014EA5B8" w14:textId="1E9FBBF8" w:rsidR="00953F7D" w:rsidRDefault="002E17F7">
      <w:pPr>
        <w:pStyle w:val="TOC1"/>
        <w:rPr>
          <w:rFonts w:asciiTheme="minorHAnsi" w:eastAsiaTheme="minorEastAsia" w:hAnsiTheme="minorHAnsi" w:cstheme="minorBidi"/>
          <w:b w:val="0"/>
          <w:color w:val="auto"/>
          <w:sz w:val="22"/>
          <w:szCs w:val="22"/>
          <w:lang w:val="en-AU" w:eastAsia="en-AU"/>
        </w:rPr>
      </w:pPr>
      <w:hyperlink w:anchor="_Toc40177331" w:history="1">
        <w:r w:rsidR="00953F7D" w:rsidRPr="000A264C">
          <w:rPr>
            <w:rStyle w:val="Hyperlink"/>
          </w:rPr>
          <w:t>3</w:t>
        </w:r>
        <w:r w:rsidR="00953F7D">
          <w:rPr>
            <w:rFonts w:asciiTheme="minorHAnsi" w:eastAsiaTheme="minorEastAsia" w:hAnsiTheme="minorHAnsi" w:cstheme="minorBidi"/>
            <w:b w:val="0"/>
            <w:color w:val="auto"/>
            <w:sz w:val="22"/>
            <w:szCs w:val="22"/>
            <w:lang w:val="en-AU" w:eastAsia="en-AU"/>
          </w:rPr>
          <w:tab/>
        </w:r>
        <w:r w:rsidR="00953F7D" w:rsidRPr="000A264C">
          <w:rPr>
            <w:rStyle w:val="Hyperlink"/>
          </w:rPr>
          <w:t>Methods</w:t>
        </w:r>
        <w:r w:rsidR="00953F7D">
          <w:rPr>
            <w:webHidden/>
          </w:rPr>
          <w:tab/>
        </w:r>
        <w:r w:rsidR="00953F7D">
          <w:rPr>
            <w:webHidden/>
          </w:rPr>
          <w:fldChar w:fldCharType="begin"/>
        </w:r>
        <w:r w:rsidR="00953F7D">
          <w:rPr>
            <w:webHidden/>
          </w:rPr>
          <w:instrText xml:space="preserve"> PAGEREF _Toc40177331 \h </w:instrText>
        </w:r>
        <w:r w:rsidR="00953F7D">
          <w:rPr>
            <w:webHidden/>
          </w:rPr>
        </w:r>
        <w:r w:rsidR="00953F7D">
          <w:rPr>
            <w:webHidden/>
          </w:rPr>
          <w:fldChar w:fldCharType="separate"/>
        </w:r>
        <w:r w:rsidR="00E235A3">
          <w:rPr>
            <w:webHidden/>
          </w:rPr>
          <w:t>2</w:t>
        </w:r>
        <w:r w:rsidR="00953F7D">
          <w:rPr>
            <w:webHidden/>
          </w:rPr>
          <w:fldChar w:fldCharType="end"/>
        </w:r>
      </w:hyperlink>
    </w:p>
    <w:p w14:paraId="41382F4D" w14:textId="61A641C7" w:rsidR="00953F7D" w:rsidRDefault="002E17F7">
      <w:pPr>
        <w:pStyle w:val="TOC1"/>
        <w:rPr>
          <w:rFonts w:asciiTheme="minorHAnsi" w:eastAsiaTheme="minorEastAsia" w:hAnsiTheme="minorHAnsi" w:cstheme="minorBidi"/>
          <w:b w:val="0"/>
          <w:color w:val="auto"/>
          <w:sz w:val="22"/>
          <w:szCs w:val="22"/>
          <w:lang w:val="en-AU" w:eastAsia="en-AU"/>
        </w:rPr>
      </w:pPr>
      <w:hyperlink w:anchor="_Toc40177332" w:history="1">
        <w:r w:rsidR="00953F7D" w:rsidRPr="000A264C">
          <w:rPr>
            <w:rStyle w:val="Hyperlink"/>
          </w:rPr>
          <w:t>4</w:t>
        </w:r>
        <w:r w:rsidR="00953F7D">
          <w:rPr>
            <w:rFonts w:asciiTheme="minorHAnsi" w:eastAsiaTheme="minorEastAsia" w:hAnsiTheme="minorHAnsi" w:cstheme="minorBidi"/>
            <w:b w:val="0"/>
            <w:color w:val="auto"/>
            <w:sz w:val="22"/>
            <w:szCs w:val="22"/>
            <w:lang w:val="en-AU" w:eastAsia="en-AU"/>
          </w:rPr>
          <w:tab/>
        </w:r>
        <w:r w:rsidR="00953F7D" w:rsidRPr="000A264C">
          <w:rPr>
            <w:rStyle w:val="Hyperlink"/>
          </w:rPr>
          <w:t>Assessment of condition and risks</w:t>
        </w:r>
        <w:r w:rsidR="00953F7D">
          <w:rPr>
            <w:webHidden/>
          </w:rPr>
          <w:tab/>
        </w:r>
        <w:r w:rsidR="00953F7D">
          <w:rPr>
            <w:webHidden/>
          </w:rPr>
          <w:fldChar w:fldCharType="begin"/>
        </w:r>
        <w:r w:rsidR="00953F7D">
          <w:rPr>
            <w:webHidden/>
          </w:rPr>
          <w:instrText xml:space="preserve"> PAGEREF _Toc40177332 \h </w:instrText>
        </w:r>
        <w:r w:rsidR="00953F7D">
          <w:rPr>
            <w:webHidden/>
          </w:rPr>
        </w:r>
        <w:r w:rsidR="00953F7D">
          <w:rPr>
            <w:webHidden/>
          </w:rPr>
          <w:fldChar w:fldCharType="separate"/>
        </w:r>
        <w:r w:rsidR="00E235A3">
          <w:rPr>
            <w:webHidden/>
          </w:rPr>
          <w:t>2</w:t>
        </w:r>
        <w:r w:rsidR="00953F7D">
          <w:rPr>
            <w:webHidden/>
          </w:rPr>
          <w:fldChar w:fldCharType="end"/>
        </w:r>
      </w:hyperlink>
    </w:p>
    <w:p w14:paraId="237B844D" w14:textId="39105E78" w:rsidR="00953F7D" w:rsidRDefault="002E17F7">
      <w:pPr>
        <w:pStyle w:val="TOC1"/>
        <w:rPr>
          <w:rFonts w:asciiTheme="minorHAnsi" w:eastAsiaTheme="minorEastAsia" w:hAnsiTheme="minorHAnsi" w:cstheme="minorBidi"/>
          <w:b w:val="0"/>
          <w:color w:val="auto"/>
          <w:sz w:val="22"/>
          <w:szCs w:val="22"/>
          <w:lang w:val="en-AU" w:eastAsia="en-AU"/>
        </w:rPr>
      </w:pPr>
      <w:hyperlink w:anchor="_Toc40177333" w:history="1">
        <w:r w:rsidR="00953F7D" w:rsidRPr="000A264C">
          <w:rPr>
            <w:rStyle w:val="Hyperlink"/>
          </w:rPr>
          <w:t>5</w:t>
        </w:r>
        <w:r w:rsidR="00953F7D">
          <w:rPr>
            <w:rFonts w:asciiTheme="minorHAnsi" w:eastAsiaTheme="minorEastAsia" w:hAnsiTheme="minorHAnsi" w:cstheme="minorBidi"/>
            <w:b w:val="0"/>
            <w:color w:val="auto"/>
            <w:sz w:val="22"/>
            <w:szCs w:val="22"/>
            <w:lang w:val="en-AU" w:eastAsia="en-AU"/>
          </w:rPr>
          <w:tab/>
        </w:r>
        <w:r w:rsidR="00953F7D" w:rsidRPr="000A264C">
          <w:rPr>
            <w:rStyle w:val="Hyperlink"/>
          </w:rPr>
          <w:t>Climate change and increased fire</w:t>
        </w:r>
        <w:r w:rsidR="00953F7D">
          <w:rPr>
            <w:webHidden/>
          </w:rPr>
          <w:tab/>
        </w:r>
        <w:r w:rsidR="00953F7D">
          <w:rPr>
            <w:webHidden/>
          </w:rPr>
          <w:fldChar w:fldCharType="begin"/>
        </w:r>
        <w:r w:rsidR="00953F7D">
          <w:rPr>
            <w:webHidden/>
          </w:rPr>
          <w:instrText xml:space="preserve"> PAGEREF _Toc40177333 \h </w:instrText>
        </w:r>
        <w:r w:rsidR="00953F7D">
          <w:rPr>
            <w:webHidden/>
          </w:rPr>
        </w:r>
        <w:r w:rsidR="00953F7D">
          <w:rPr>
            <w:webHidden/>
          </w:rPr>
          <w:fldChar w:fldCharType="separate"/>
        </w:r>
        <w:r w:rsidR="00E235A3">
          <w:rPr>
            <w:webHidden/>
          </w:rPr>
          <w:t>13</w:t>
        </w:r>
        <w:r w:rsidR="00953F7D">
          <w:rPr>
            <w:webHidden/>
          </w:rPr>
          <w:fldChar w:fldCharType="end"/>
        </w:r>
      </w:hyperlink>
    </w:p>
    <w:p w14:paraId="548F4F6B" w14:textId="0F8D5339" w:rsidR="00953F7D" w:rsidRDefault="002E17F7">
      <w:pPr>
        <w:pStyle w:val="TOC1"/>
        <w:rPr>
          <w:rFonts w:asciiTheme="minorHAnsi" w:eastAsiaTheme="minorEastAsia" w:hAnsiTheme="minorHAnsi" w:cstheme="minorBidi"/>
          <w:b w:val="0"/>
          <w:color w:val="auto"/>
          <w:sz w:val="22"/>
          <w:szCs w:val="22"/>
          <w:lang w:val="en-AU" w:eastAsia="en-AU"/>
        </w:rPr>
      </w:pPr>
      <w:hyperlink w:anchor="_Toc40177334" w:history="1">
        <w:r w:rsidR="00953F7D" w:rsidRPr="000A264C">
          <w:rPr>
            <w:rStyle w:val="Hyperlink"/>
          </w:rPr>
          <w:t>6</w:t>
        </w:r>
        <w:r w:rsidR="00953F7D">
          <w:rPr>
            <w:rFonts w:asciiTheme="minorHAnsi" w:eastAsiaTheme="minorEastAsia" w:hAnsiTheme="minorHAnsi" w:cstheme="minorBidi"/>
            <w:b w:val="0"/>
            <w:color w:val="auto"/>
            <w:sz w:val="22"/>
            <w:szCs w:val="22"/>
            <w:lang w:val="en-AU" w:eastAsia="en-AU"/>
          </w:rPr>
          <w:tab/>
        </w:r>
        <w:r w:rsidR="00953F7D" w:rsidRPr="000A264C">
          <w:rPr>
            <w:rStyle w:val="Hyperlink"/>
          </w:rPr>
          <w:t>Conclusions</w:t>
        </w:r>
        <w:r w:rsidR="00953F7D">
          <w:rPr>
            <w:webHidden/>
          </w:rPr>
          <w:tab/>
        </w:r>
        <w:r w:rsidR="00953F7D">
          <w:rPr>
            <w:webHidden/>
          </w:rPr>
          <w:fldChar w:fldCharType="begin"/>
        </w:r>
        <w:r w:rsidR="00953F7D">
          <w:rPr>
            <w:webHidden/>
          </w:rPr>
          <w:instrText xml:space="preserve"> PAGEREF _Toc40177334 \h </w:instrText>
        </w:r>
        <w:r w:rsidR="00953F7D">
          <w:rPr>
            <w:webHidden/>
          </w:rPr>
        </w:r>
        <w:r w:rsidR="00953F7D">
          <w:rPr>
            <w:webHidden/>
          </w:rPr>
          <w:fldChar w:fldCharType="separate"/>
        </w:r>
        <w:r w:rsidR="00E235A3">
          <w:rPr>
            <w:webHidden/>
          </w:rPr>
          <w:t>14</w:t>
        </w:r>
        <w:r w:rsidR="00953F7D">
          <w:rPr>
            <w:webHidden/>
          </w:rPr>
          <w:fldChar w:fldCharType="end"/>
        </w:r>
      </w:hyperlink>
    </w:p>
    <w:p w14:paraId="18E6A6B9" w14:textId="11901582" w:rsidR="00953F7D" w:rsidRDefault="002E17F7">
      <w:pPr>
        <w:pStyle w:val="TOC1"/>
        <w:rPr>
          <w:rFonts w:asciiTheme="minorHAnsi" w:eastAsiaTheme="minorEastAsia" w:hAnsiTheme="minorHAnsi" w:cstheme="minorBidi"/>
          <w:b w:val="0"/>
          <w:color w:val="auto"/>
          <w:sz w:val="22"/>
          <w:szCs w:val="22"/>
          <w:lang w:val="en-AU" w:eastAsia="en-AU"/>
        </w:rPr>
      </w:pPr>
      <w:hyperlink w:anchor="_Toc40177335" w:history="1">
        <w:r w:rsidR="00953F7D" w:rsidRPr="000A264C">
          <w:rPr>
            <w:rStyle w:val="Hyperlink"/>
          </w:rPr>
          <w:t>7</w:t>
        </w:r>
        <w:r w:rsidR="00953F7D">
          <w:rPr>
            <w:rFonts w:asciiTheme="minorHAnsi" w:eastAsiaTheme="minorEastAsia" w:hAnsiTheme="minorHAnsi" w:cstheme="minorBidi"/>
            <w:b w:val="0"/>
            <w:color w:val="auto"/>
            <w:sz w:val="22"/>
            <w:szCs w:val="22"/>
            <w:lang w:val="en-AU" w:eastAsia="en-AU"/>
          </w:rPr>
          <w:tab/>
        </w:r>
        <w:r w:rsidR="00953F7D" w:rsidRPr="000A264C">
          <w:rPr>
            <w:rStyle w:val="Hyperlink"/>
          </w:rPr>
          <w:t>References</w:t>
        </w:r>
        <w:r w:rsidR="00953F7D">
          <w:rPr>
            <w:webHidden/>
          </w:rPr>
          <w:tab/>
        </w:r>
        <w:r w:rsidR="00953F7D">
          <w:rPr>
            <w:webHidden/>
          </w:rPr>
          <w:fldChar w:fldCharType="begin"/>
        </w:r>
        <w:r w:rsidR="00953F7D">
          <w:rPr>
            <w:webHidden/>
          </w:rPr>
          <w:instrText xml:space="preserve"> PAGEREF _Toc40177335 \h </w:instrText>
        </w:r>
        <w:r w:rsidR="00953F7D">
          <w:rPr>
            <w:webHidden/>
          </w:rPr>
        </w:r>
        <w:r w:rsidR="00953F7D">
          <w:rPr>
            <w:webHidden/>
          </w:rPr>
          <w:fldChar w:fldCharType="separate"/>
        </w:r>
        <w:r w:rsidR="00E235A3">
          <w:rPr>
            <w:webHidden/>
          </w:rPr>
          <w:t>15</w:t>
        </w:r>
        <w:r w:rsidR="00953F7D">
          <w:rPr>
            <w:webHidden/>
          </w:rPr>
          <w:fldChar w:fldCharType="end"/>
        </w:r>
      </w:hyperlink>
    </w:p>
    <w:p w14:paraId="1B9570BE" w14:textId="480AB3F4" w:rsidR="00DD7929" w:rsidRPr="008F54CE" w:rsidRDefault="00DD7929" w:rsidP="00DD7929">
      <w:r w:rsidRPr="008F54CE">
        <w:rPr>
          <w:noProof/>
          <w:color w:val="201547" w:themeColor="text2"/>
          <w:sz w:val="28"/>
        </w:rPr>
        <w:fldChar w:fldCharType="end"/>
      </w:r>
    </w:p>
    <w:p w14:paraId="4F12F680" w14:textId="77777777" w:rsidR="00DD7929" w:rsidRPr="008F54CE" w:rsidRDefault="00DD7929" w:rsidP="00DD7929">
      <w:pPr>
        <w:spacing w:after="440" w:line="460" w:lineRule="exact"/>
      </w:pPr>
    </w:p>
    <w:p w14:paraId="25875F4C" w14:textId="77777777" w:rsidR="00DD7929" w:rsidRPr="008F54CE" w:rsidRDefault="00DD7929" w:rsidP="00DD7929">
      <w:pPr>
        <w:spacing w:after="440" w:line="460" w:lineRule="exact"/>
        <w:sectPr w:rsidR="00DD7929" w:rsidRPr="008F54CE" w:rsidSect="00953F7D">
          <w:footerReference w:type="even" r:id="rId39"/>
          <w:footerReference w:type="default" r:id="rId40"/>
          <w:pgSz w:w="11907" w:h="16840" w:code="9"/>
          <w:pgMar w:top="1134" w:right="1134" w:bottom="1134" w:left="1134" w:header="283" w:footer="283" w:gutter="0"/>
          <w:pgNumType w:fmt="lowerRoman"/>
          <w:cols w:space="708"/>
          <w:docGrid w:linePitch="360"/>
        </w:sectPr>
      </w:pPr>
    </w:p>
    <w:p w14:paraId="555FB56F" w14:textId="73179CD4" w:rsidR="00DD7929" w:rsidRDefault="00EC351B" w:rsidP="00496C1D">
      <w:pPr>
        <w:pStyle w:val="Heading1-Numbered"/>
        <w:rPr>
          <w:sz w:val="40"/>
        </w:rPr>
      </w:pPr>
      <w:bookmarkStart w:id="14" w:name="_Toc40177329"/>
      <w:bookmarkStart w:id="15" w:name="H1top1"/>
      <w:bookmarkEnd w:id="11"/>
      <w:r>
        <w:rPr>
          <w:sz w:val="40"/>
        </w:rPr>
        <w:lastRenderedPageBreak/>
        <w:t>Summary</w:t>
      </w:r>
      <w:bookmarkEnd w:id="14"/>
    </w:p>
    <w:p w14:paraId="74D609ED" w14:textId="54650A25" w:rsidR="00A5318B" w:rsidRDefault="00A5318B" w:rsidP="00A5318B">
      <w:pPr>
        <w:pStyle w:val="BodyText"/>
      </w:pPr>
      <w:r w:rsidRPr="00A5318B">
        <w:t xml:space="preserve">Alpine Bog is a threatened ecological community </w:t>
      </w:r>
      <w:r>
        <w:t xml:space="preserve">that </w:t>
      </w:r>
      <w:r w:rsidRPr="00A5318B">
        <w:t>provide</w:t>
      </w:r>
      <w:r>
        <w:t>s</w:t>
      </w:r>
      <w:r w:rsidRPr="00A5318B">
        <w:t xml:space="preserve"> significant benefits to the natural environment, contributing to plant and animal diversity, carbon storage, and the provision of high</w:t>
      </w:r>
      <w:r w:rsidR="00DC0E54">
        <w:t>-</w:t>
      </w:r>
      <w:r w:rsidRPr="00A5318B">
        <w:t>quality water to downstream users and ecological processes</w:t>
      </w:r>
      <w:r w:rsidR="00DC0E54">
        <w:t xml:space="preserve">. </w:t>
      </w:r>
      <w:r w:rsidRPr="00A5318B">
        <w:t xml:space="preserve"> </w:t>
      </w:r>
      <w:r w:rsidR="00DC0E54">
        <w:t xml:space="preserve">Substantial </w:t>
      </w:r>
      <w:r w:rsidR="006D1F97">
        <w:t>number</w:t>
      </w:r>
      <w:r w:rsidR="00DC0E54">
        <w:t xml:space="preserve">s of alpine bog were known to </w:t>
      </w:r>
      <w:r w:rsidR="006D1F97">
        <w:t>be within</w:t>
      </w:r>
      <w:r w:rsidR="00DC0E54">
        <w:t xml:space="preserve"> the 2019-20 fire</w:t>
      </w:r>
      <w:r w:rsidR="006D1F97">
        <w:t xml:space="preserve"> area</w:t>
      </w:r>
      <w:r w:rsidR="00DC0E54">
        <w:t xml:space="preserve">, but the </w:t>
      </w:r>
      <w:r w:rsidR="006D1F97">
        <w:t>broad</w:t>
      </w:r>
      <w:r w:rsidR="00882036">
        <w:t xml:space="preserve"> impacts on</w:t>
      </w:r>
      <w:r w:rsidR="00DC0E54">
        <w:t xml:space="preserve"> this fire-sensitive community w</w:t>
      </w:r>
      <w:r w:rsidR="00882036">
        <w:t>ere</w:t>
      </w:r>
      <w:r w:rsidR="00DC0E54">
        <w:t xml:space="preserve"> largely unknown.  </w:t>
      </w:r>
      <w:r w:rsidRPr="00A5318B">
        <w:t>The</w:t>
      </w:r>
      <w:r w:rsidR="00DC0E54">
        <w:t>refore, the</w:t>
      </w:r>
      <w:r w:rsidRPr="00A5318B">
        <w:t xml:space="preserve"> aim of this project </w:t>
      </w:r>
      <w:r w:rsidR="00DC0E54">
        <w:t>wa</w:t>
      </w:r>
      <w:r w:rsidRPr="00A5318B">
        <w:t xml:space="preserve">s to investigate the potential effects of the 2019-20 fires on alpine bogs in </w:t>
      </w:r>
      <w:r w:rsidR="006D1F97">
        <w:t xml:space="preserve">east </w:t>
      </w:r>
      <w:r w:rsidRPr="00A5318B">
        <w:t xml:space="preserve">Victoria, their likely condition, and the major risks to bogs in the </w:t>
      </w:r>
      <w:r w:rsidR="008605FC">
        <w:t xml:space="preserve">immediate </w:t>
      </w:r>
      <w:r w:rsidRPr="00A5318B">
        <w:t>post-fire period.</w:t>
      </w:r>
    </w:p>
    <w:p w14:paraId="6D578C3D" w14:textId="49006CE8" w:rsidR="00A5318B" w:rsidRDefault="00A5318B" w:rsidP="00A5318B">
      <w:pPr>
        <w:pStyle w:val="BodyText"/>
      </w:pPr>
      <w:r>
        <w:t>A total of 537 ha of alpine bog across eight broad regions was potentially burnt in the 20</w:t>
      </w:r>
      <w:r w:rsidR="000272B8">
        <w:t>19-</w:t>
      </w:r>
      <w:r>
        <w:t xml:space="preserve">20 fires, </w:t>
      </w:r>
      <w:r w:rsidR="002E30ED">
        <w:t xml:space="preserve">representing approximately 20% of the </w:t>
      </w:r>
      <w:r w:rsidR="000272B8">
        <w:t xml:space="preserve">total </w:t>
      </w:r>
      <w:r w:rsidR="002E30ED">
        <w:t xml:space="preserve">area of bog in </w:t>
      </w:r>
      <w:r w:rsidR="00A811B9">
        <w:t xml:space="preserve">fire-affected </w:t>
      </w:r>
      <w:r w:rsidR="002E30ED">
        <w:t>north-eastern Victoria.  Some bogs were burnt</w:t>
      </w:r>
      <w:r>
        <w:t xml:space="preserve"> severely, and some have now been burnt twice or more in recent decades</w:t>
      </w:r>
      <w:r w:rsidR="000272B8">
        <w:t xml:space="preserve">, and </w:t>
      </w:r>
      <w:r w:rsidR="006D1F97">
        <w:t>they will</w:t>
      </w:r>
      <w:r w:rsidR="000272B8">
        <w:t xml:space="preserve"> require long times without disturbance to recover.  </w:t>
      </w:r>
      <w:r>
        <w:t>This report has identified feral horses, deer, pigs, cattle, and willows as presenting the greatest risk</w:t>
      </w:r>
      <w:r w:rsidR="002E30ED">
        <w:t>s</w:t>
      </w:r>
      <w:r>
        <w:t xml:space="preserve"> to bogs (and other alpine ecosystems) in the immediate post-fire period.  Without urgent management action to address these threats, many burnt bogs are likely to contract </w:t>
      </w:r>
      <w:r w:rsidR="008605FC">
        <w:t xml:space="preserve">in size </w:t>
      </w:r>
      <w:r>
        <w:t>or disappear entirely.</w:t>
      </w:r>
    </w:p>
    <w:p w14:paraId="6BE8612E" w14:textId="3CA09677" w:rsidR="00EC351B" w:rsidRDefault="00A5318B" w:rsidP="00A5318B">
      <w:pPr>
        <w:pStyle w:val="BodyText"/>
      </w:pPr>
      <w:r>
        <w:t xml:space="preserve">In the longer term, the threats posed by wide-ranging ungulates and transformer weeds will be exacerbated by the impacts of climate change, and actions to buffer </w:t>
      </w:r>
      <w:r w:rsidR="00882036">
        <w:t>alpine bogs</w:t>
      </w:r>
      <w:r>
        <w:t xml:space="preserve"> against pervasive threats will maximise the chances that some of this important vegetation community will be able to persist in the future.</w:t>
      </w:r>
    </w:p>
    <w:p w14:paraId="77B917A3" w14:textId="77777777" w:rsidR="00146643" w:rsidRDefault="00146643" w:rsidP="00A5318B">
      <w:pPr>
        <w:pStyle w:val="BodyText"/>
      </w:pPr>
    </w:p>
    <w:p w14:paraId="38B26410" w14:textId="314F9A6B" w:rsidR="00EC351B" w:rsidRPr="008F54CE" w:rsidRDefault="00EC351B" w:rsidP="00496C1D">
      <w:pPr>
        <w:pStyle w:val="Heading1-Numbered"/>
        <w:rPr>
          <w:sz w:val="40"/>
        </w:rPr>
      </w:pPr>
      <w:bookmarkStart w:id="16" w:name="_Toc40177330"/>
      <w:r>
        <w:rPr>
          <w:sz w:val="40"/>
        </w:rPr>
        <w:t>Introduction</w:t>
      </w:r>
      <w:bookmarkEnd w:id="16"/>
    </w:p>
    <w:p w14:paraId="53C04076" w14:textId="4220CD75" w:rsidR="00DD7929" w:rsidRPr="008F54CE" w:rsidRDefault="00DD7929" w:rsidP="00DD7929">
      <w:pPr>
        <w:pStyle w:val="BodyText"/>
      </w:pPr>
      <w:bookmarkStart w:id="17" w:name="_Toc483581375"/>
      <w:bookmarkStart w:id="18" w:name="_Toc483582958"/>
      <w:bookmarkEnd w:id="15"/>
      <w:r w:rsidRPr="008F54CE">
        <w:t>T</w:t>
      </w:r>
      <w:r w:rsidR="00FF50D0">
        <w:t>he</w:t>
      </w:r>
      <w:r w:rsidRPr="008F54CE">
        <w:t xml:space="preserve"> </w:t>
      </w:r>
      <w:r w:rsidR="00FF50D0">
        <w:t>B</w:t>
      </w:r>
      <w:r w:rsidRPr="008F54CE">
        <w:t>ushfire</w:t>
      </w:r>
      <w:r w:rsidR="00FF50D0">
        <w:t xml:space="preserve"> Biodiversity</w:t>
      </w:r>
      <w:r w:rsidRPr="008F54CE">
        <w:t xml:space="preserve"> </w:t>
      </w:r>
      <w:r w:rsidR="00FF50D0">
        <w:t>Response</w:t>
      </w:r>
      <w:r w:rsidRPr="008F54CE">
        <w:t xml:space="preserve"> and </w:t>
      </w:r>
      <w:r w:rsidR="00FF50D0">
        <w:t>R</w:t>
      </w:r>
      <w:r w:rsidRPr="008F54CE">
        <w:t xml:space="preserve">ecovery </w:t>
      </w:r>
      <w:r w:rsidR="00FF50D0">
        <w:t>p</w:t>
      </w:r>
      <w:r w:rsidRPr="008F54CE">
        <w:t>rogram provide</w:t>
      </w:r>
      <w:r w:rsidR="004A04CD">
        <w:t>d</w:t>
      </w:r>
      <w:r w:rsidRPr="008F54CE">
        <w:t xml:space="preserve"> funding for </w:t>
      </w:r>
      <w:r w:rsidRPr="008F54CE">
        <w:rPr>
          <w:rFonts w:eastAsia="Arial"/>
        </w:rPr>
        <w:t>immediate relief and early recovery to species and ecological communities most at-risk from the impacts of the 2019-</w:t>
      </w:r>
      <w:r w:rsidR="008000D9">
        <w:rPr>
          <w:rFonts w:eastAsia="Arial"/>
        </w:rPr>
        <w:t>2</w:t>
      </w:r>
      <w:r w:rsidRPr="008F54CE">
        <w:rPr>
          <w:rFonts w:eastAsia="Arial"/>
        </w:rPr>
        <w:t>0 Victorian bushfires</w:t>
      </w:r>
      <w:r w:rsidRPr="008F54CE">
        <w:t xml:space="preserve">. </w:t>
      </w:r>
    </w:p>
    <w:p w14:paraId="1175C03E" w14:textId="75B5AD92" w:rsidR="00DD7929" w:rsidRPr="008F54CE" w:rsidRDefault="00DD7929" w:rsidP="00DD7929">
      <w:pPr>
        <w:pStyle w:val="BodyText"/>
      </w:pPr>
      <w:r w:rsidRPr="008F54CE">
        <w:t xml:space="preserve">Theme Plans were developed to provide information on the actions required to address identified actual and potential impacts of the Victorian 2019–20 fires on Victoria’s biodiversity. </w:t>
      </w:r>
      <w:r w:rsidR="006D1F97">
        <w:t xml:space="preserve"> </w:t>
      </w:r>
      <w:r w:rsidRPr="008F54CE">
        <w:t>These activities are funded through the Victorian Government’s $17.5 million funding package to assist Phase 1 of the Bushfire Biodiversity Response and Recovery program.</w:t>
      </w:r>
    </w:p>
    <w:p w14:paraId="0DA49027" w14:textId="34E41B45" w:rsidR="00784107" w:rsidRDefault="00DD7929" w:rsidP="00584E8F">
      <w:pPr>
        <w:pStyle w:val="BodyText"/>
      </w:pPr>
      <w:r w:rsidRPr="008F54CE">
        <w:rPr>
          <w:b/>
        </w:rPr>
        <w:t>Theme 1: Immediate reconnaissance of critical fauna, flora and habitat and targeted actions</w:t>
      </w:r>
      <w:r w:rsidRPr="008F54CE">
        <w:t xml:space="preserve">. </w:t>
      </w:r>
      <w:r w:rsidR="006D1F97">
        <w:t xml:space="preserve"> </w:t>
      </w:r>
      <w:r w:rsidRPr="008F54CE">
        <w:t>This theme aims to identify fauna and flora species and habitats most at risk from post-fire threats in order to target management actions that prevent significant decline or species extinctions and maximise recovery opportunities for impacted threatened species and ecological systems.</w:t>
      </w:r>
    </w:p>
    <w:p w14:paraId="2F7A7E6E" w14:textId="34E086B9" w:rsidR="00584E8F" w:rsidRPr="00784107" w:rsidRDefault="00784107" w:rsidP="00584E8F">
      <w:pPr>
        <w:pStyle w:val="BodyText"/>
        <w:rPr>
          <w:b/>
        </w:rPr>
      </w:pPr>
      <w:r w:rsidRPr="00784107">
        <w:rPr>
          <w:b/>
        </w:rPr>
        <w:t xml:space="preserve">Activity </w:t>
      </w:r>
      <w:r w:rsidR="00CC71E0">
        <w:rPr>
          <w:b/>
        </w:rPr>
        <w:t xml:space="preserve">9: </w:t>
      </w:r>
      <w:r w:rsidR="00CC71E0" w:rsidRPr="00CC71E0">
        <w:rPr>
          <w:b/>
        </w:rPr>
        <w:t xml:space="preserve">Threatened flora and vegetation communities </w:t>
      </w:r>
      <w:r w:rsidR="00CC71E0" w:rsidRPr="00784107">
        <w:rPr>
          <w:b/>
        </w:rPr>
        <w:t>targeted assessments</w:t>
      </w:r>
      <w:r w:rsidR="000A1C1F">
        <w:rPr>
          <w:b/>
        </w:rPr>
        <w:t>.</w:t>
      </w:r>
      <w:r w:rsidR="00F36CDD">
        <w:rPr>
          <w:b/>
        </w:rPr>
        <w:t xml:space="preserve"> </w:t>
      </w:r>
      <w:r w:rsidR="00F36CDD" w:rsidRPr="00F36CDD">
        <w:rPr>
          <w:bCs/>
        </w:rPr>
        <w:t xml:space="preserve"> W</w:t>
      </w:r>
      <w:r w:rsidR="00F36CDD">
        <w:rPr>
          <w:bCs/>
        </w:rPr>
        <w:t xml:space="preserve">ithin Theme 1, this activity aims to assess </w:t>
      </w:r>
      <w:r w:rsidR="00F36CDD" w:rsidRPr="00F36CDD">
        <w:rPr>
          <w:bCs/>
        </w:rPr>
        <w:t>rainforest, alpine bogs and key flora</w:t>
      </w:r>
      <w:r w:rsidR="00F36CDD">
        <w:rPr>
          <w:bCs/>
        </w:rPr>
        <w:t xml:space="preserve"> which have been identified as at risk.</w:t>
      </w:r>
    </w:p>
    <w:p w14:paraId="6CE7FFEF" w14:textId="2DF7035B" w:rsidR="00654CB5" w:rsidRDefault="000A1C1F" w:rsidP="00654CB5">
      <w:pPr>
        <w:pStyle w:val="BodyText"/>
        <w:rPr>
          <w:b/>
          <w:bCs/>
          <w:u w:val="single"/>
        </w:rPr>
      </w:pPr>
      <w:r w:rsidRPr="00A734A1">
        <w:rPr>
          <w:b/>
          <w:bCs/>
          <w:u w:val="single"/>
        </w:rPr>
        <w:t xml:space="preserve">This report </w:t>
      </w:r>
      <w:r w:rsidR="0078761E">
        <w:rPr>
          <w:b/>
          <w:bCs/>
          <w:u w:val="single"/>
        </w:rPr>
        <w:t>document</w:t>
      </w:r>
      <w:r w:rsidRPr="00A734A1">
        <w:rPr>
          <w:b/>
          <w:bCs/>
          <w:u w:val="single"/>
        </w:rPr>
        <w:t>s post-fire assessment of alpine bogs under Activity 9.</w:t>
      </w:r>
    </w:p>
    <w:p w14:paraId="78487300" w14:textId="77777777" w:rsidR="006D1F97" w:rsidRPr="00A734A1" w:rsidRDefault="006D1F97" w:rsidP="00654CB5">
      <w:pPr>
        <w:pStyle w:val="BodyText"/>
        <w:rPr>
          <w:b/>
          <w:bCs/>
          <w:u w:val="single"/>
        </w:rPr>
      </w:pPr>
    </w:p>
    <w:p w14:paraId="1EE3CC9E" w14:textId="6D6A49B3" w:rsidR="00F36CDD" w:rsidRDefault="00F36CDD" w:rsidP="00F36CDD">
      <w:r>
        <w:t xml:space="preserve">Alpine bogs are fascinating ecosystems that occupy a transitional position between land and water in high-altitude regions.  They occur in waterlogged conditions where net primary productivity exceeds the rate of plant decomposition, allowing peat to accumulate </w:t>
      </w:r>
      <w:r>
        <w:fldChar w:fldCharType="begin"/>
      </w:r>
      <w:r>
        <w:instrText xml:space="preserve"> ADDIN EN.CITE &lt;EndNote&gt;&lt;Cite&gt;&lt;Author&gt;Rydin&lt;/Author&gt;&lt;Year&gt;2013&lt;/Year&gt;&lt;RecNum&gt;2209&lt;/RecNum&gt;&lt;DisplayText&gt;(Rydin and Jeglum 2013)&lt;/DisplayText&gt;&lt;record&gt;&lt;rec-number&gt;2209&lt;/rec-number&gt;&lt;foreign-keys&gt;&lt;key app="EN" db-id="xeztefva5ww22sezaeapxv5s5xw2tsvv2p9p" timestamp="1449177483"&gt;2209&lt;/key&gt;&lt;/foreign-keys&gt;&lt;ref-type name="Book"&gt;6&lt;/ref-type&gt;&lt;contributors&gt;&lt;authors&gt;&lt;author&gt;Rydin, H.&lt;/author&gt;&lt;author&gt;Jeglum, J. K.&lt;/author&gt;&lt;/authors&gt;&lt;/contributors&gt;&lt;titles&gt;&lt;title&gt;The Biology of Peatlands, 2nd Edition&lt;/title&gt;&lt;/titles&gt;&lt;dates&gt;&lt;year&gt;2013&lt;/year&gt;&lt;/dates&gt;&lt;pub-location&gt;Oxford&lt;/pub-location&gt;&lt;publisher&gt;Oxford University Press&lt;/publisher&gt;&lt;urls&gt;&lt;/urls&gt;&lt;/record&gt;&lt;/Cite&gt;&lt;/EndNote&gt;</w:instrText>
      </w:r>
      <w:r>
        <w:fldChar w:fldCharType="separate"/>
      </w:r>
      <w:r>
        <w:rPr>
          <w:noProof/>
        </w:rPr>
        <w:t>(</w:t>
      </w:r>
      <w:hyperlink w:anchor="_ENREF_34" w:tooltip="Rydin, 2013 #2209" w:history="1">
        <w:r w:rsidR="002C7EFC">
          <w:rPr>
            <w:noProof/>
          </w:rPr>
          <w:t>Rydin and Jeglum 2013</w:t>
        </w:r>
      </w:hyperlink>
      <w:r>
        <w:rPr>
          <w:noProof/>
        </w:rPr>
        <w:t>)</w:t>
      </w:r>
      <w:r>
        <w:fldChar w:fldCharType="end"/>
      </w:r>
      <w:r>
        <w:t xml:space="preserve">.  </w:t>
      </w:r>
      <w:r w:rsidR="00F66B7E">
        <w:t>This</w:t>
      </w:r>
      <w:r>
        <w:t xml:space="preserve"> peat may be metres deep, preserving plant material such as pollen, or layers of charcoal, </w:t>
      </w:r>
      <w:r w:rsidR="00F66B7E">
        <w:t>which</w:t>
      </w:r>
      <w:r>
        <w:t xml:space="preserve"> researchers </w:t>
      </w:r>
      <w:r w:rsidR="00F66B7E">
        <w:t xml:space="preserve">can use </w:t>
      </w:r>
      <w:r>
        <w:t>to estimate changes in vegetation, climate and fire regime going back thousands of years.  Alpine bogs also provide significant benefits to the natural environment, contribut</w:t>
      </w:r>
      <w:r w:rsidR="00F66B7E">
        <w:t>ing</w:t>
      </w:r>
      <w:r>
        <w:t xml:space="preserve"> to plant and animal diversity, carbon storage, and the provision of high quality water to downstream users and ecological processes </w:t>
      </w:r>
      <w:r>
        <w:fldChar w:fldCharType="begin"/>
      </w:r>
      <w:r>
        <w:instrText xml:space="preserve"> ADDIN EN.CITE &lt;EndNote&gt;&lt;Cite&gt;&lt;Author&gt;Hope&lt;/Author&gt;&lt;Year&gt;2012&lt;/Year&gt;&lt;RecNum&gt;2147&lt;/RecNum&gt;&lt;DisplayText&gt;(Hope&lt;style face="italic"&gt; et al.&lt;/style&gt; 2012)&lt;/DisplayText&gt;&lt;record&gt;&lt;rec-number&gt;2147&lt;/rec-number&gt;&lt;foreign-keys&gt;&lt;key app="EN" db-id="xeztefva5ww22sezaeapxv5s5xw2tsvv2p9p" timestamp="1429856817"&gt;2147&lt;/key&gt;&lt;/foreign-keys&gt;&lt;ref-type name="Report"&gt;27&lt;/ref-type&gt;&lt;contributors&gt;&lt;authors&gt;&lt;author&gt;Hope, G.&lt;/author&gt;&lt;author&gt;Nanson, R.&lt;/author&gt;&lt;author&gt;Jones, P.&lt;/author&gt;&lt;/authors&gt;&lt;/contributors&gt;&lt;titles&gt;&lt;title&gt;Peat-Forming Bogs and Fens of the Snowy Mountains of NSW&lt;/title&gt;&lt;/titles&gt;&lt;dates&gt;&lt;year&gt;2012&lt;/year&gt;&lt;/dates&gt;&lt;pub-location&gt;Sydney South&lt;/pub-location&gt;&lt;publisher&gt;Technical Report. Office of Environment and Heritage&lt;/publisher&gt;&lt;urls&gt;&lt;/urls&gt;&lt;/record&gt;&lt;/Cite&gt;&lt;/EndNote&gt;</w:instrText>
      </w:r>
      <w:r>
        <w:fldChar w:fldCharType="separate"/>
      </w:r>
      <w:r>
        <w:rPr>
          <w:noProof/>
        </w:rPr>
        <w:t>(</w:t>
      </w:r>
      <w:hyperlink w:anchor="_ENREF_23" w:tooltip="Hope, 2012 #2147" w:history="1">
        <w:r w:rsidR="002C7EFC">
          <w:rPr>
            <w:noProof/>
          </w:rPr>
          <w:t>Hope</w:t>
        </w:r>
        <w:r w:rsidR="002C7EFC" w:rsidRPr="008F7C74">
          <w:rPr>
            <w:i/>
            <w:noProof/>
          </w:rPr>
          <w:t xml:space="preserve"> et al.</w:t>
        </w:r>
        <w:r w:rsidR="002C7EFC">
          <w:rPr>
            <w:noProof/>
          </w:rPr>
          <w:t xml:space="preserve"> 2012</w:t>
        </w:r>
      </w:hyperlink>
      <w:r>
        <w:rPr>
          <w:noProof/>
        </w:rPr>
        <w:t>)</w:t>
      </w:r>
      <w:r>
        <w:fldChar w:fldCharType="end"/>
      </w:r>
      <w:r>
        <w:t>.</w:t>
      </w:r>
    </w:p>
    <w:p w14:paraId="046C3D64" w14:textId="01D7A87E" w:rsidR="00F36CDD" w:rsidRDefault="00F36CDD" w:rsidP="00F36CDD">
      <w:r>
        <w:t xml:space="preserve">Alpine </w:t>
      </w:r>
      <w:r w:rsidR="00F66B7E">
        <w:t>b</w:t>
      </w:r>
      <w:r>
        <w:t>og, geographically restricted to areas above 1000 m altitude, is generally characterised by the presence of hummock-forming Peat Moss (</w:t>
      </w:r>
      <w:r w:rsidRPr="00771AE2">
        <w:rPr>
          <w:i/>
        </w:rPr>
        <w:t xml:space="preserve">Sphagnum </w:t>
      </w:r>
      <w:proofErr w:type="spellStart"/>
      <w:r w:rsidRPr="00771AE2">
        <w:rPr>
          <w:i/>
        </w:rPr>
        <w:t>cristatum</w:t>
      </w:r>
      <w:proofErr w:type="spellEnd"/>
      <w:r>
        <w:t xml:space="preserve">), in association with other </w:t>
      </w:r>
      <w:r w:rsidR="00E31A2C">
        <w:t>groundwater-dependent</w:t>
      </w:r>
      <w:r>
        <w:t xml:space="preserve"> </w:t>
      </w:r>
      <w:r w:rsidR="00BD13EE">
        <w:t xml:space="preserve">plant </w:t>
      </w:r>
      <w:r>
        <w:t>species such as Spreading Rope-rush (</w:t>
      </w:r>
      <w:proofErr w:type="spellStart"/>
      <w:r w:rsidRPr="00771AE2">
        <w:rPr>
          <w:i/>
        </w:rPr>
        <w:t>Empodisma</w:t>
      </w:r>
      <w:proofErr w:type="spellEnd"/>
      <w:r w:rsidRPr="00771AE2">
        <w:rPr>
          <w:i/>
        </w:rPr>
        <w:t xml:space="preserve"> minus</w:t>
      </w:r>
      <w:r>
        <w:t>), Candle Heath (</w:t>
      </w:r>
      <w:proofErr w:type="spellStart"/>
      <w:r w:rsidRPr="00771AE2">
        <w:rPr>
          <w:i/>
        </w:rPr>
        <w:t>Richea</w:t>
      </w:r>
      <w:proofErr w:type="spellEnd"/>
      <w:r w:rsidRPr="00771AE2">
        <w:rPr>
          <w:i/>
        </w:rPr>
        <w:t xml:space="preserve"> </w:t>
      </w:r>
      <w:proofErr w:type="spellStart"/>
      <w:r w:rsidRPr="00771AE2">
        <w:rPr>
          <w:i/>
        </w:rPr>
        <w:t>continentis</w:t>
      </w:r>
      <w:proofErr w:type="spellEnd"/>
      <w:r>
        <w:t xml:space="preserve">), Alpine </w:t>
      </w:r>
      <w:proofErr w:type="spellStart"/>
      <w:r>
        <w:t>Baeckea</w:t>
      </w:r>
      <w:proofErr w:type="spellEnd"/>
      <w:r>
        <w:t xml:space="preserve"> (</w:t>
      </w:r>
      <w:proofErr w:type="spellStart"/>
      <w:r w:rsidRPr="00771AE2">
        <w:rPr>
          <w:i/>
        </w:rPr>
        <w:t>Baeckea</w:t>
      </w:r>
      <w:proofErr w:type="spellEnd"/>
      <w:r w:rsidRPr="00771AE2">
        <w:rPr>
          <w:i/>
        </w:rPr>
        <w:t xml:space="preserve"> </w:t>
      </w:r>
      <w:proofErr w:type="spellStart"/>
      <w:r w:rsidRPr="00771AE2">
        <w:rPr>
          <w:i/>
        </w:rPr>
        <w:t>gunniana</w:t>
      </w:r>
      <w:proofErr w:type="spellEnd"/>
      <w:r>
        <w:t>), Alpine Bottlebrush (</w:t>
      </w:r>
      <w:r w:rsidRPr="00771AE2">
        <w:rPr>
          <w:i/>
        </w:rPr>
        <w:t xml:space="preserve">Callistemon </w:t>
      </w:r>
      <w:proofErr w:type="spellStart"/>
      <w:r w:rsidRPr="00771AE2">
        <w:rPr>
          <w:i/>
        </w:rPr>
        <w:t>pityoides</w:t>
      </w:r>
      <w:proofErr w:type="spellEnd"/>
      <w:r>
        <w:t xml:space="preserve">) and </w:t>
      </w:r>
      <w:r w:rsidR="00AA3C9E">
        <w:t xml:space="preserve">various </w:t>
      </w:r>
      <w:r>
        <w:t>Heath</w:t>
      </w:r>
      <w:r w:rsidR="00AA3C9E">
        <w:t xml:space="preserve"> species</w:t>
      </w:r>
      <w:r>
        <w:t xml:space="preserve"> (</w:t>
      </w:r>
      <w:r w:rsidRPr="00771AE2">
        <w:rPr>
          <w:i/>
        </w:rPr>
        <w:t>Epacris</w:t>
      </w:r>
      <w:r>
        <w:t xml:space="preserve"> spp.) </w:t>
      </w:r>
      <w:r>
        <w:fldChar w:fldCharType="begin"/>
      </w:r>
      <w:r>
        <w:instrText xml:space="preserve"> ADDIN EN.CITE &lt;EndNote&gt;&lt;Cite&gt;&lt;Author&gt;DE&lt;/Author&gt;&lt;Year&gt;2015&lt;/Year&gt;&lt;RecNum&gt;2213&lt;/RecNum&gt;&lt;DisplayText&gt;(Department of the Environment 2015; DEWHA 2009)&lt;/DisplayText&gt;&lt;record&gt;&lt;rec-number&gt;2213&lt;/rec-number&gt;&lt;foreign-keys&gt;&lt;key app="EN" db-id="xeztefva5ww22sezaeapxv5s5xw2tsvv2p9p" timestamp="1454618819"&gt;2213&lt;/key&gt;&lt;/foreign-keys&gt;&lt;ref-type name="Report"&gt;27&lt;/ref-type&gt;&lt;contributors&gt;&lt;authors&gt;&lt;author&gt;Department of the Environment,&lt;/author&gt;&lt;/authors&gt;&lt;/contributors&gt;&lt;titles&gt;&lt;title&gt;National Recovery Plan for the Alpine Sphagnum Bogs and Associated Fens Ecological Community&lt;/title&gt;&lt;/titles&gt;&lt;dates&gt;&lt;year&gt;2015&lt;/year&gt;&lt;/dates&gt;&lt;pub-location&gt;Canberra&lt;/pub-location&gt;&lt;publisher&gt;Department of the Environment&lt;/publisher&gt;&lt;urls&gt;&lt;/urls&gt;&lt;/record&gt;&lt;/Cite&gt;&lt;Cite&gt;&lt;Author&gt;DEWHA&lt;/Author&gt;&lt;Year&gt;2009&lt;/Year&gt;&lt;RecNum&gt;684&lt;/RecNum&gt;&lt;record&gt;&lt;rec-number&gt;684&lt;/rec-number&gt;&lt;foreign-keys&gt;&lt;key app="EN" db-id="xeztefva5ww22sezaeapxv5s5xw2tsvv2p9p" timestamp="1256521652"&gt;684&lt;/key&gt;&lt;/foreign-keys&gt;&lt;ref-type name="Report"&gt;27&lt;/ref-type&gt;&lt;contributors&gt;&lt;authors&gt;&lt;author&gt;DEWHA&lt;/author&gt;&lt;/authors&gt;&lt;/contributors&gt;&lt;titles&gt;&lt;title&gt;Alpine Sphagnum Bogs and Associated Fens, a Nationally Threatened Ecological Community, EPBC Policy Statement 3.16&lt;/title&gt;&lt;/titles&gt;&lt;dates&gt;&lt;year&gt;2009&lt;/year&gt;&lt;/dates&gt;&lt;pub-location&gt;Canberra&lt;/pub-location&gt;&lt;publisher&gt;Department of the Environment, Water, Heritage and the Arts&lt;/publisher&gt;&lt;urls&gt;&lt;/urls&gt;&lt;/record&gt;&lt;/Cite&gt;&lt;/EndNote&gt;</w:instrText>
      </w:r>
      <w:r>
        <w:fldChar w:fldCharType="separate"/>
      </w:r>
      <w:r>
        <w:rPr>
          <w:noProof/>
        </w:rPr>
        <w:t>(</w:t>
      </w:r>
      <w:hyperlink w:anchor="_ENREF_12" w:tooltip="Department of the Environment, 2015 #2213" w:history="1">
        <w:r w:rsidR="002C7EFC">
          <w:rPr>
            <w:noProof/>
          </w:rPr>
          <w:t>Department of the Environment 2015</w:t>
        </w:r>
      </w:hyperlink>
      <w:r>
        <w:rPr>
          <w:noProof/>
        </w:rPr>
        <w:t xml:space="preserve">; </w:t>
      </w:r>
      <w:hyperlink w:anchor="_ENREF_14" w:tooltip="DEWHA, 2009 #684" w:history="1">
        <w:r w:rsidR="002C7EFC">
          <w:rPr>
            <w:noProof/>
          </w:rPr>
          <w:t>DEWHA 2009</w:t>
        </w:r>
      </w:hyperlink>
      <w:r>
        <w:rPr>
          <w:noProof/>
        </w:rPr>
        <w:t>)</w:t>
      </w:r>
      <w:r>
        <w:fldChar w:fldCharType="end"/>
      </w:r>
      <w:r>
        <w:t xml:space="preserve">.  Nonetheless, vegetation composition, species dominance and structure can vary substantially across the alpine region </w:t>
      </w:r>
      <w:r>
        <w:fldChar w:fldCharType="begin"/>
      </w:r>
      <w:r>
        <w:instrText xml:space="preserve"> ADDIN EN.CITE &lt;EndNote&gt;&lt;Cite&gt;&lt;Author&gt;Shannon&lt;/Author&gt;&lt;Year&gt;2007&lt;/Year&gt;&lt;RecNum&gt;478&lt;/RecNum&gt;&lt;DisplayText&gt;(McDougall and Walsh 2007; Shannon and Morgan 2007)&lt;/DisplayText&gt;&lt;record&gt;&lt;rec-number&gt;478&lt;/rec-number&gt;&lt;foreign-keys&gt;&lt;key app="EN" db-id="xeztefva5ww22sezaeapxv5s5xw2tsvv2p9p" timestamp="0"&gt;478&lt;/key&gt;&lt;/foreign-keys&gt;&lt;ref-type name="Journal Article"&gt;17&lt;/ref-type&gt;&lt;contributors&gt;&lt;authors&gt;&lt;author&gt;Shannon, J. M.&lt;/author&gt;&lt;author&gt;Morgan, J. W.&lt;/author&gt;&lt;/authors&gt;&lt;/contributors&gt;&lt;titles&gt;&lt;title&gt;Floristic variation in Sphagnum-dominated peatland communities of the Central Highlands, Victoria&lt;/title&gt;&lt;secondary-title&gt;Cunninghamia&lt;/secondary-title&gt;&lt;/titles&gt;&lt;periodical&gt;&lt;full-title&gt;Cunninghamia&lt;/full-title&gt;&lt;/periodical&gt;&lt;pages&gt;59-76&lt;/pages&gt;&lt;volume&gt;10&lt;/volume&gt;&lt;dates&gt;&lt;year&gt;2007&lt;/year&gt;&lt;/dates&gt;&lt;urls&gt;&lt;/urls&gt;&lt;/record&gt;&lt;/Cite&gt;&lt;Cite&gt;&lt;Author&gt;McDougall&lt;/Author&gt;&lt;Year&gt;2007&lt;/Year&gt;&lt;RecNum&gt;507&lt;/RecNum&gt;&lt;record&gt;&lt;rec-number&gt;507&lt;/rec-number&gt;&lt;foreign-keys&gt;&lt;key app="EN" db-id="xeztefva5ww22sezaeapxv5s5xw2tsvv2p9p" timestamp="0"&gt;507&lt;/key&gt;&lt;/foreign-keys&gt;&lt;ref-type name="Journal Article"&gt;17&lt;/ref-type&gt;&lt;contributors&gt;&lt;authors&gt;&lt;author&gt;McDougall, K. L.&lt;/author&gt;&lt;author&gt;Walsh, N. G.&lt;/author&gt;&lt;/authors&gt;&lt;/contributors&gt;&lt;titles&gt;&lt;title&gt;Treeless vegetation of the Australian Alps&lt;/title&gt;&lt;secondary-title&gt;Cunninghamia&lt;/secondary-title&gt;&lt;/titles&gt;&lt;periodical&gt;&lt;full-title&gt;Cunninghamia&lt;/full-title&gt;&lt;/periodical&gt;&lt;pages&gt;1-57&lt;/pages&gt;&lt;volume&gt;10&lt;/volume&gt;&lt;dates&gt;&lt;year&gt;2007&lt;/year&gt;&lt;/dates&gt;&lt;urls&gt;&lt;/urls&gt;&lt;/record&gt;&lt;/Cite&gt;&lt;/EndNote&gt;</w:instrText>
      </w:r>
      <w:r>
        <w:fldChar w:fldCharType="separate"/>
      </w:r>
      <w:r>
        <w:rPr>
          <w:noProof/>
        </w:rPr>
        <w:t>(</w:t>
      </w:r>
      <w:hyperlink w:anchor="_ENREF_28" w:tooltip="McDougall, 2007 #507" w:history="1">
        <w:r w:rsidR="002C7EFC">
          <w:rPr>
            <w:noProof/>
          </w:rPr>
          <w:t>McDougall and Walsh 2007</w:t>
        </w:r>
      </w:hyperlink>
      <w:r>
        <w:rPr>
          <w:noProof/>
        </w:rPr>
        <w:t xml:space="preserve">; </w:t>
      </w:r>
      <w:hyperlink w:anchor="_ENREF_36" w:tooltip="Shannon, 2007 #478" w:history="1">
        <w:r w:rsidR="002C7EFC">
          <w:rPr>
            <w:noProof/>
          </w:rPr>
          <w:t>Shannon and Morgan 2007</w:t>
        </w:r>
      </w:hyperlink>
      <w:r>
        <w:rPr>
          <w:noProof/>
        </w:rPr>
        <w:t>)</w:t>
      </w:r>
      <w:r>
        <w:fldChar w:fldCharType="end"/>
      </w:r>
      <w:r>
        <w:t>, depending on altitude, rainfall and geomorphological setting.</w:t>
      </w:r>
    </w:p>
    <w:p w14:paraId="477BCEC3" w14:textId="1447DBF9" w:rsidR="00F36CDD" w:rsidRDefault="00F36CDD" w:rsidP="00F36CDD">
      <w:r>
        <w:t xml:space="preserve">Alpine Bog is </w:t>
      </w:r>
      <w:r w:rsidR="008C2BFD">
        <w:t xml:space="preserve">a threatened ecological community </w:t>
      </w:r>
      <w:r>
        <w:t xml:space="preserve">listed at a state level under the </w:t>
      </w:r>
      <w:r w:rsidRPr="008A6598">
        <w:rPr>
          <w:i/>
        </w:rPr>
        <w:t>Flora and Fauna Guarantee Act 1988</w:t>
      </w:r>
      <w:r>
        <w:t xml:space="preserve"> (FFG), and at a federal level under the </w:t>
      </w:r>
      <w:r w:rsidRPr="008A6598">
        <w:rPr>
          <w:i/>
        </w:rPr>
        <w:t>Environment Protection and Biodiversity Conservation Act 1999</w:t>
      </w:r>
      <w:r>
        <w:t xml:space="preserve"> (EPBC).  It contains many endemic and threatened plants and animals, with some </w:t>
      </w:r>
      <w:r w:rsidR="00AC601E">
        <w:t>species</w:t>
      </w:r>
      <w:r>
        <w:t xml:space="preserve"> listed under </w:t>
      </w:r>
      <w:r>
        <w:lastRenderedPageBreak/>
        <w:t>FFG or EPBC, including Bogong Eyebright (</w:t>
      </w:r>
      <w:r w:rsidRPr="00615997">
        <w:rPr>
          <w:i/>
        </w:rPr>
        <w:t xml:space="preserve">Euphrasia </w:t>
      </w:r>
      <w:proofErr w:type="spellStart"/>
      <w:r w:rsidRPr="00615997">
        <w:rPr>
          <w:i/>
        </w:rPr>
        <w:t>eichleri</w:t>
      </w:r>
      <w:proofErr w:type="spellEnd"/>
      <w:r>
        <w:t>), Alpine Water Skink (</w:t>
      </w:r>
      <w:proofErr w:type="spellStart"/>
      <w:r w:rsidRPr="00615997">
        <w:rPr>
          <w:i/>
        </w:rPr>
        <w:t>Sphenomorpus</w:t>
      </w:r>
      <w:proofErr w:type="spellEnd"/>
      <w:r w:rsidRPr="00615997">
        <w:rPr>
          <w:i/>
        </w:rPr>
        <w:t xml:space="preserve"> </w:t>
      </w:r>
      <w:proofErr w:type="spellStart"/>
      <w:r w:rsidRPr="00615997">
        <w:rPr>
          <w:i/>
        </w:rPr>
        <w:t>kosciuskoi</w:t>
      </w:r>
      <w:proofErr w:type="spellEnd"/>
      <w:r>
        <w:t xml:space="preserve">) and Baw </w:t>
      </w:r>
      <w:proofErr w:type="spellStart"/>
      <w:r>
        <w:t>Baw</w:t>
      </w:r>
      <w:proofErr w:type="spellEnd"/>
      <w:r>
        <w:t xml:space="preserve"> Frog (</w:t>
      </w:r>
      <w:proofErr w:type="spellStart"/>
      <w:r w:rsidRPr="00615997">
        <w:rPr>
          <w:i/>
        </w:rPr>
        <w:t>Philoria</w:t>
      </w:r>
      <w:proofErr w:type="spellEnd"/>
      <w:r w:rsidRPr="00615997">
        <w:rPr>
          <w:i/>
        </w:rPr>
        <w:t xml:space="preserve"> </w:t>
      </w:r>
      <w:proofErr w:type="spellStart"/>
      <w:r w:rsidRPr="00615997">
        <w:rPr>
          <w:i/>
        </w:rPr>
        <w:t>frosti</w:t>
      </w:r>
      <w:proofErr w:type="spellEnd"/>
      <w:r>
        <w:t xml:space="preserve">) </w:t>
      </w:r>
      <w:r>
        <w:fldChar w:fldCharType="begin"/>
      </w:r>
      <w:r>
        <w:instrText xml:space="preserve"> ADDIN EN.CITE &lt;EndNote&gt;&lt;Cite&gt;&lt;Author&gt;DEWHA&lt;/Author&gt;&lt;Year&gt;2009&lt;/Year&gt;&lt;RecNum&gt;684&lt;/RecNum&gt;&lt;DisplayText&gt;(DEPI 2014; DEWHA 2009; DSE 2013)&lt;/DisplayText&gt;&lt;record&gt;&lt;rec-number&gt;684&lt;/rec-number&gt;&lt;foreign-keys&gt;&lt;key app="EN" db-id="xeztefva5ww22sezaeapxv5s5xw2tsvv2p9p" timestamp="1256521652"&gt;684&lt;/key&gt;&lt;/foreign-keys&gt;&lt;ref-type name="Report"&gt;27&lt;/ref-type&gt;&lt;contributors&gt;&lt;authors&gt;&lt;author&gt;DEWHA&lt;/author&gt;&lt;/authors&gt;&lt;/contributors&gt;&lt;titles&gt;&lt;title&gt;Alpine Sphagnum Bogs and Associated Fens, a Nationally Threatened Ecological Community, EPBC Policy Statement 3.16&lt;/title&gt;&lt;/titles&gt;&lt;dates&gt;&lt;year&gt;2009&lt;/year&gt;&lt;/dates&gt;&lt;pub-location&gt;Canberra&lt;/pub-location&gt;&lt;publisher&gt;Department of the Environment, Water, Heritage and the Arts&lt;/publisher&gt;&lt;urls&gt;&lt;/urls&gt;&lt;/record&gt;&lt;/Cite&gt;&lt;Cite&gt;&lt;Author&gt;DSE&lt;/Author&gt;&lt;Year&gt;2013&lt;/Year&gt;&lt;RecNum&gt;2104&lt;/RecNum&gt;&lt;record&gt;&lt;rec-number&gt;2104&lt;/rec-number&gt;&lt;foreign-keys&gt;&lt;key app="EN" db-id="xeztefva5ww22sezaeapxv5s5xw2tsvv2p9p" timestamp="1425008727"&gt;2104&lt;/key&gt;&lt;/foreign-keys&gt;&lt;ref-type name="Report"&gt;27&lt;/ref-type&gt;&lt;contributors&gt;&lt;authors&gt;&lt;author&gt;DSE&lt;/author&gt;&lt;/authors&gt;&lt;/contributors&gt;&lt;titles&gt;&lt;title&gt;Advisory List of Threatened Vertebrate Fauna in Victoria&lt;/title&gt;&lt;/titles&gt;&lt;dates&gt;&lt;year&gt;2013&lt;/year&gt;&lt;/dates&gt;&lt;pub-location&gt;Melbourne&lt;/pub-location&gt;&lt;publisher&gt;Department of Sustainability and Environment&lt;/publisher&gt;&lt;urls&gt;&lt;/urls&gt;&lt;/record&gt;&lt;/Cite&gt;&lt;Cite&gt;&lt;Author&gt;DEPI&lt;/Author&gt;&lt;Year&gt;2014&lt;/Year&gt;&lt;RecNum&gt;2105&lt;/RecNum&gt;&lt;record&gt;&lt;rec-number&gt;2105&lt;/rec-number&gt;&lt;foreign-keys&gt;&lt;key app="EN" db-id="xeztefva5ww22sezaeapxv5s5xw2tsvv2p9p" timestamp="1425012357"&gt;2105&lt;/key&gt;&lt;/foreign-keys&gt;&lt;ref-type name="Report"&gt;27&lt;/ref-type&gt;&lt;contributors&gt;&lt;authors&gt;&lt;author&gt;DEPI&lt;/author&gt;&lt;/authors&gt;&lt;/contributors&gt;&lt;titles&gt;&lt;title&gt;Advisory List of Rare or Threatened Plants in Victoria - 2014&lt;/title&gt;&lt;/titles&gt;&lt;dates&gt;&lt;year&gt;2014&lt;/year&gt;&lt;/dates&gt;&lt;pub-location&gt;Melbourne&lt;/pub-location&gt;&lt;publisher&gt;Department of Environment and Primary Industries&lt;/publisher&gt;&lt;urls&gt;&lt;/urls&gt;&lt;/record&gt;&lt;/Cite&gt;&lt;/EndNote&gt;</w:instrText>
      </w:r>
      <w:r>
        <w:fldChar w:fldCharType="separate"/>
      </w:r>
      <w:r>
        <w:rPr>
          <w:noProof/>
        </w:rPr>
        <w:t>(</w:t>
      </w:r>
      <w:hyperlink w:anchor="_ENREF_13" w:tooltip="DEPI, 2014 #2105" w:history="1">
        <w:r w:rsidR="002C7EFC">
          <w:rPr>
            <w:noProof/>
          </w:rPr>
          <w:t>DEPI 2014</w:t>
        </w:r>
      </w:hyperlink>
      <w:r>
        <w:rPr>
          <w:noProof/>
        </w:rPr>
        <w:t xml:space="preserve">; </w:t>
      </w:r>
      <w:hyperlink w:anchor="_ENREF_14" w:tooltip="DEWHA, 2009 #684" w:history="1">
        <w:r w:rsidR="002C7EFC">
          <w:rPr>
            <w:noProof/>
          </w:rPr>
          <w:t>DEWHA 2009</w:t>
        </w:r>
      </w:hyperlink>
      <w:r>
        <w:rPr>
          <w:noProof/>
        </w:rPr>
        <w:t xml:space="preserve">; </w:t>
      </w:r>
      <w:hyperlink w:anchor="_ENREF_15" w:tooltip="DSE, 2013 #2104" w:history="1">
        <w:r w:rsidR="002C7EFC">
          <w:rPr>
            <w:noProof/>
          </w:rPr>
          <w:t>DSE 2013</w:t>
        </w:r>
      </w:hyperlink>
      <w:r>
        <w:rPr>
          <w:noProof/>
        </w:rPr>
        <w:t>)</w:t>
      </w:r>
      <w:r>
        <w:fldChar w:fldCharType="end"/>
      </w:r>
      <w:r>
        <w:t xml:space="preserve">.  In the </w:t>
      </w:r>
      <w:r w:rsidR="00EF3B3A">
        <w:t>current fire</w:t>
      </w:r>
      <w:r>
        <w:t xml:space="preserve"> area, other listed species, such as Austral Moonwort (</w:t>
      </w:r>
      <w:r w:rsidRPr="00287EB1">
        <w:rPr>
          <w:i/>
        </w:rPr>
        <w:t xml:space="preserve">Botrychium </w:t>
      </w:r>
      <w:proofErr w:type="spellStart"/>
      <w:r w:rsidRPr="00287EB1">
        <w:rPr>
          <w:i/>
        </w:rPr>
        <w:t>australe</w:t>
      </w:r>
      <w:proofErr w:type="spellEnd"/>
      <w:r>
        <w:t xml:space="preserve">) or </w:t>
      </w:r>
      <w:r w:rsidRPr="00D45797">
        <w:t>Mountain Burr-daisy</w:t>
      </w:r>
      <w:r>
        <w:t xml:space="preserve"> (</w:t>
      </w:r>
      <w:proofErr w:type="spellStart"/>
      <w:r w:rsidRPr="00D45797">
        <w:rPr>
          <w:i/>
        </w:rPr>
        <w:t>Calotis</w:t>
      </w:r>
      <w:proofErr w:type="spellEnd"/>
      <w:r w:rsidRPr="00D45797">
        <w:rPr>
          <w:i/>
        </w:rPr>
        <w:t xml:space="preserve"> </w:t>
      </w:r>
      <w:proofErr w:type="spellStart"/>
      <w:r w:rsidRPr="00D45797">
        <w:rPr>
          <w:i/>
        </w:rPr>
        <w:t>pubescens</w:t>
      </w:r>
      <w:proofErr w:type="spellEnd"/>
      <w:r>
        <w:t>)</w:t>
      </w:r>
      <w:r w:rsidRPr="00D45797">
        <w:t xml:space="preserve"> </w:t>
      </w:r>
      <w:r>
        <w:t>may be found in vegetation abutting bogs</w:t>
      </w:r>
      <w:r w:rsidR="00F3268F">
        <w:t xml:space="preserve"> </w:t>
      </w:r>
      <w:r w:rsidR="00F3268F">
        <w:fldChar w:fldCharType="begin"/>
      </w:r>
      <w:r w:rsidR="00F3268F">
        <w:instrText xml:space="preserve"> ADDIN EN.CITE &lt;EndNote&gt;&lt;Cite&gt;&lt;Author&gt;Tolsma&lt;/Author&gt;&lt;Year&gt;2018&lt;/Year&gt;&lt;RecNum&gt;2401&lt;/RecNum&gt;&lt;DisplayText&gt;(Tolsma and Sutter 2018)&lt;/DisplayText&gt;&lt;record&gt;&lt;rec-number&gt;2401&lt;/rec-number&gt;&lt;foreign-keys&gt;&lt;key app="EN" db-id="xeztefva5ww22sezaeapxv5s5xw2tsvv2p9p" timestamp="1571807119"&gt;2401&lt;/key&gt;&lt;/foreign-keys&gt;&lt;ref-type name="Report"&gt;27&lt;/ref-type&gt;&lt;contributors&gt;&lt;authors&gt;&lt;author&gt;Tolsma, A&lt;/author&gt;&lt;author&gt;Sutter, G.&lt;/author&gt;&lt;/authors&gt;&lt;/contributors&gt;&lt;titles&gt;&lt;title&gt;Alpine Bogs in the Cobungra State Forest&lt;/title&gt;&lt;/titles&gt;&lt;dates&gt;&lt;year&gt;2018&lt;/year&gt;&lt;/dates&gt;&lt;publisher&gt;Arthur Rylah Institute for Environmental Research. Unpublished Client Report. Department of Environment, Land, Water and Planning, Heidelberg, Victoria&lt;/publisher&gt;&lt;urls&gt;&lt;/urls&gt;&lt;/record&gt;&lt;/Cite&gt;&lt;/EndNote&gt;</w:instrText>
      </w:r>
      <w:r w:rsidR="00F3268F">
        <w:fldChar w:fldCharType="separate"/>
      </w:r>
      <w:r w:rsidR="00F3268F">
        <w:rPr>
          <w:noProof/>
        </w:rPr>
        <w:t>(</w:t>
      </w:r>
      <w:hyperlink w:anchor="_ENREF_42" w:tooltip="Tolsma, 2018 #2401" w:history="1">
        <w:r w:rsidR="002C7EFC">
          <w:rPr>
            <w:noProof/>
          </w:rPr>
          <w:t>Tolsma and Sutter 2018</w:t>
        </w:r>
      </w:hyperlink>
      <w:r w:rsidR="00F3268F">
        <w:rPr>
          <w:noProof/>
        </w:rPr>
        <w:t>)</w:t>
      </w:r>
      <w:r w:rsidR="00F3268F">
        <w:fldChar w:fldCharType="end"/>
      </w:r>
      <w:r>
        <w:t>.  Accordingly, considerable work is being undertaken by various agencies to protect the Alpine Bog community from a range of threats, including (but not limited to) infrastructure and development, invasive plants and animals, livestock, recreational use</w:t>
      </w:r>
      <w:r w:rsidR="00BA35CF">
        <w:t>, climate change</w:t>
      </w:r>
      <w:r>
        <w:t xml:space="preserve"> and</w:t>
      </w:r>
      <w:r w:rsidR="00F66B7E">
        <w:t>, most pertinent to this report,</w:t>
      </w:r>
      <w:r>
        <w:t xml:space="preserve"> </w:t>
      </w:r>
      <w:r w:rsidR="00E31A2C">
        <w:t>increased severity and frequency of</w:t>
      </w:r>
      <w:r>
        <w:t xml:space="preserve"> fire </w:t>
      </w:r>
      <w:r>
        <w:fldChar w:fldCharType="begin"/>
      </w:r>
      <w:r>
        <w:instrText xml:space="preserve"> ADDIN EN.CITE &lt;EndNote&gt;&lt;Cite&gt;&lt;Author&gt;McMahon&lt;/Author&gt;&lt;Year&gt;2015&lt;/Year&gt;&lt;RecNum&gt;2198&lt;/RecNum&gt;&lt;DisplayText&gt;(McMahon&lt;style face="italic"&gt; et al.&lt;/style&gt; 2015)&lt;/DisplayText&gt;&lt;record&gt;&lt;rec-number&gt;2198&lt;/rec-number&gt;&lt;foreign-keys&gt;&lt;key app="EN" db-id="xeztefva5ww22sezaeapxv5s5xw2tsvv2p9p" timestamp="1438817062"&gt;2198&lt;/key&gt;&lt;/foreign-keys&gt;&lt;ref-type name="Report"&gt;27&lt;/ref-type&gt;&lt;contributors&gt;&lt;authors&gt;&lt;author&gt;McMahon, A.&lt;/author&gt;&lt;author&gt;Tolsma, A.&lt;/author&gt;&lt;author&gt;McMahon, J.&lt;/author&gt;&lt;author&gt;Coates, F.&lt;/author&gt;&lt;author&gt;Lawrence, R.&lt;/author&gt;&lt;/authors&gt;&lt;/contributors&gt;&lt;titles&gt;&lt;title&gt;Victorian Alpine Peatlands Spatial Action Plan: A Framework for Managing Victoria&amp;apos;s Peatlands&lt;/title&gt;&lt;/titles&gt;&lt;dates&gt;&lt;year&gt;2015&lt;/year&gt;&lt;/dates&gt;&lt;pub-location&gt;Fairfield&lt;/pub-location&gt;&lt;publisher&gt;Report to Parks Victoria, Ecology Australia&lt;/publisher&gt;&lt;urls&gt;&lt;/urls&gt;&lt;/record&gt;&lt;/Cite&gt;&lt;/EndNote&gt;</w:instrText>
      </w:r>
      <w:r>
        <w:fldChar w:fldCharType="separate"/>
      </w:r>
      <w:r>
        <w:rPr>
          <w:noProof/>
        </w:rPr>
        <w:t>(</w:t>
      </w:r>
      <w:hyperlink w:anchor="_ENREF_30" w:tooltip="McMahon, 2015 #2198" w:history="1">
        <w:r w:rsidR="002C7EFC">
          <w:rPr>
            <w:noProof/>
          </w:rPr>
          <w:t>McMahon</w:t>
        </w:r>
        <w:r w:rsidR="002C7EFC" w:rsidRPr="00D16C73">
          <w:rPr>
            <w:i/>
            <w:noProof/>
          </w:rPr>
          <w:t xml:space="preserve"> et al.</w:t>
        </w:r>
        <w:r w:rsidR="002C7EFC">
          <w:rPr>
            <w:noProof/>
          </w:rPr>
          <w:t xml:space="preserve"> 2015</w:t>
        </w:r>
      </w:hyperlink>
      <w:r>
        <w:rPr>
          <w:noProof/>
        </w:rPr>
        <w:t>)</w:t>
      </w:r>
      <w:r>
        <w:fldChar w:fldCharType="end"/>
      </w:r>
      <w:r>
        <w:t>.</w:t>
      </w:r>
    </w:p>
    <w:p w14:paraId="36EBBF29" w14:textId="7722D762" w:rsidR="0037023E" w:rsidRDefault="0078761E" w:rsidP="00F3268F">
      <w:pPr>
        <w:pStyle w:val="NoSpacing"/>
        <w:spacing w:after="120"/>
        <w:jc w:val="both"/>
        <w:rPr>
          <w:rFonts w:eastAsia="Arial" w:cs="Arial"/>
          <w:szCs w:val="20"/>
        </w:rPr>
      </w:pPr>
      <w:r>
        <w:t xml:space="preserve">Fire is a natural, albeit historically infrequent factor in Australian alpine environments </w:t>
      </w:r>
      <w:r>
        <w:fldChar w:fldCharType="begin">
          <w:fldData xml:space="preserve">PEVuZE5vdGU+PENpdGU+PEF1dGhvcj5CYW5rczwvQXV0aG9yPjxZZWFyPjE5ODk8L1llYXI+PFJl
Y051bT4xNjE8L1JlY051bT48RGlzcGxheVRleHQ+KEJhbmtzIDE5ODk7IFJpY2hhcmRzPHN0eWxl
IGZhY2U9Iml0YWxpYyI+IGV0IGFsLjwvc3R5bGU+IDIwMDE7IFp5bHN0cmEgMjAwNik8L0Rpc3Bs
YXlUZXh0PjxyZWNvcmQ+PHJlYy1udW1iZXI+MTYxPC9yZWMtbnVtYmVyPjxmb3JlaWduLWtleXM+
PGtleSBhcHA9IkVOIiBkYi1pZD0ieGV6dGVmdmE1d3cyMnNlemFlYXB4djVzNXh3MnRzdnYycDlw
IiB0aW1lc3RhbXA9IjAiPjE2MTwva2V5PjwvZm9yZWlnbi1rZXlzPjxyZWYtdHlwZSBuYW1lPSJC
b29rIFNlY3Rpb24iPjU8L3JlZi10eXBlPjxjb250cmlidXRvcnM+PGF1dGhvcnM+PGF1dGhvcj5C
YW5rcywgSi4gQy4gRzwvYXV0aG9yPjwvYXV0aG9ycz48c2Vjb25kYXJ5LWF1dGhvcnM+PGF1dGhv
cj5Hb29kLCBSLjwvYXV0aG9yPjwvc2Vjb25kYXJ5LWF1dGhvcnM+PC9jb250cmlidXRvcnM+PHRp
dGxlcz48dGl0bGU+QSBoaXN0b3J5IG9mIGZvcmVzdCBmaXJlIGluIHRoZSBBdXN0cmFsaWFuIEFs
cHM8L3RpdGxlPjxzZWNvbmRhcnktdGl0bGU+VGhlIFNjaWVudGlmaWMgU2lnbmlmaWNhbmNlIG9m
IHRoZSBBdXN0cmFsaWFuIEFscHM8L3NlY29uZGFyeS10aXRsZT48L3RpdGxlcz48cGFnZXM+MjY1
LTI4MDwvcGFnZXM+PGRhdGVzPjx5ZWFyPjE5ODk8L3llYXI+PC9kYXRlcz48cHViLWxvY2F0aW9u
PkNhbmJlcnJhPC9wdWItbG9jYXRpb24+PHB1Ymxpc2hlcj5BdXN0cmFsaWFuIEFscHMgTmF0aW9u
YWwgUGFya3MgTGlhaXNvbiBDb21taXR0ZWU8L3B1Ymxpc2hlcj48dXJscz48L3VybHM+PC9yZWNv
cmQ+PC9DaXRlPjxDaXRlPjxBdXRob3I+UmljaGFyZHM8L0F1dGhvcj48WWVhcj4yMDAxPC9ZZWFy
PjxSZWNOdW0+NDY5PC9SZWNOdW0+PHJlY29yZD48cmVjLW51bWJlcj40Njk8L3JlYy1udW1iZXI+
PGZvcmVpZ24ta2V5cz48a2V5IGFwcD0iRU4iIGRiLWlkPSJ4ZXp0ZWZ2YTV3dzIyc2V6YWVhcHh2
NXM1eHcydHN2djJwOXAiIHRpbWVzdGFtcD0iMCI+NDY5PC9rZXk+PC9mb3JlaWduLWtleXM+PHJl
Zi10eXBlIG5hbWU9IkNvbmZlcmVuY2UgUHJvY2VlZGluZ3MiPjEwPC9yZWYtdHlwZT48Y29udHJp
YnV0b3JzPjxhdXRob3JzPjxhdXRob3I+UmljaGFyZHMsIFIuIE0uPC9hdXRob3I+PGF1dGhvcj5D
YXJ5LCBHLiBKLjwvYXV0aG9yPjxhdXRob3I+QnJhZHN0b2NrLCBSLiBBLjwvYXV0aG9yPjwvYXV0
aG9ycz48L2NvbnRyaWJ1dG9ycz48dGl0bGVzPjx0aXRsZT5UaGUgc2Vuc2l0aXZpdHkgb2Ygc25v
dyBndW0gdG8gZmlyZSBzY2FycmluZyBpbiByZWxhdGlvbiB0byBBYm9yaWdpbmFsIGxhbmRzY2Fw
ZSBidXJuaW5nPC90aXRsZT48c2Vjb25kYXJ5LXRpdGxlPkF1c3RyYWxhc2lhbiBCdXNoZmlyZSBD
b25mZXJlbmNlPC9zZWNvbmRhcnktdGl0bGU+PC90aXRsZXM+PHBhZ2VzPjI4NS0yOTI8L3BhZ2Vz
PjxkYXRlcz48eWVhcj4yMDAxPC95ZWFyPjwvZGF0ZXM+PHB1Yi1sb2NhdGlvbj5DaHJpc3RjaHVy
Y2g8L3B1Yi1sb2NhdGlvbj48dXJscz48L3VybHM+PC9yZWNvcmQ+PC9DaXRlPjxDaXRlPjxBdXRo
b3I+Wnlsc3RyYTwvQXV0aG9yPjxZZWFyPjIwMDY8L1llYXI+PFJlY051bT40ODA8L1JlY051bT48
cmVjb3JkPjxyZWMtbnVtYmVyPjQ4MDwvcmVjLW51bWJlcj48Zm9yZWlnbi1rZXlzPjxrZXkgYXBw
PSJFTiIgZGItaWQ9InhlenRlZnZhNXd3MjJzZXphZWFweHY1czV4dzJ0c3Z2MnA5cCIgdGltZXN0
YW1wPSIwIj40ODA8L2tleT48L2ZvcmVpZ24ta2V5cz48cmVmLXR5cGUgbmFtZT0iUmVwb3J0Ij4y
NzwvcmVmLXR5cGU+PGNvbnRyaWJ1dG9ycz48YXV0aG9ycz48YXV0aG9yPlp5bHN0cmEsIFAuPC9h
dXRob3I+PC9hdXRob3JzPjwvY29udHJpYnV0b3JzPjx0aXRsZXM+PHRpdGxlPkZpcmUgSGlzdG9y
eSBvZiB0aGUgQXVzdHJhbGlhbiBBbHBzIC0gUHJlaGlzdG9yeSB0byAyMDAzPC90aXRsZT48L3Rp
dGxlcz48ZGF0ZXM+PHllYXI+MjAwNjwveWVhcj48L2RhdGVzPjxwdWJsaXNoZXI+QXVzdHJhbGlh
biBBbHBzIExpYWlzb24gQ29tbWl0dGVlIGFuZCBEZXBhcnRtZW50IG9mIHRoZSBFbnZpcm9ubWVu
dCBhbmQgSGVyaXRhZ2U8L3B1Ymxpc2hlcj48dXJscz48L3VybHM+PC9yZWNvcmQ+PC9DaXRlPjwv
RW5kTm90ZT5=
</w:fldData>
        </w:fldChar>
      </w:r>
      <w:r>
        <w:instrText xml:space="preserve"> ADDIN EN.CITE </w:instrText>
      </w:r>
      <w:r>
        <w:fldChar w:fldCharType="begin">
          <w:fldData xml:space="preserve">PEVuZE5vdGU+PENpdGU+PEF1dGhvcj5CYW5rczwvQXV0aG9yPjxZZWFyPjE5ODk8L1llYXI+PFJl
Y051bT4xNjE8L1JlY051bT48RGlzcGxheVRleHQ+KEJhbmtzIDE5ODk7IFJpY2hhcmRzPHN0eWxl
IGZhY2U9Iml0YWxpYyI+IGV0IGFsLjwvc3R5bGU+IDIwMDE7IFp5bHN0cmEgMjAwNik8L0Rpc3Bs
YXlUZXh0PjxyZWNvcmQ+PHJlYy1udW1iZXI+MTYxPC9yZWMtbnVtYmVyPjxmb3JlaWduLWtleXM+
PGtleSBhcHA9IkVOIiBkYi1pZD0ieGV6dGVmdmE1d3cyMnNlemFlYXB4djVzNXh3MnRzdnYycDlw
IiB0aW1lc3RhbXA9IjAiPjE2MTwva2V5PjwvZm9yZWlnbi1rZXlzPjxyZWYtdHlwZSBuYW1lPSJC
b29rIFNlY3Rpb24iPjU8L3JlZi10eXBlPjxjb250cmlidXRvcnM+PGF1dGhvcnM+PGF1dGhvcj5C
YW5rcywgSi4gQy4gRzwvYXV0aG9yPjwvYXV0aG9ycz48c2Vjb25kYXJ5LWF1dGhvcnM+PGF1dGhv
cj5Hb29kLCBSLjwvYXV0aG9yPjwvc2Vjb25kYXJ5LWF1dGhvcnM+PC9jb250cmlidXRvcnM+PHRp
dGxlcz48dGl0bGU+QSBoaXN0b3J5IG9mIGZvcmVzdCBmaXJlIGluIHRoZSBBdXN0cmFsaWFuIEFs
cHM8L3RpdGxlPjxzZWNvbmRhcnktdGl0bGU+VGhlIFNjaWVudGlmaWMgU2lnbmlmaWNhbmNlIG9m
IHRoZSBBdXN0cmFsaWFuIEFscHM8L3NlY29uZGFyeS10aXRsZT48L3RpdGxlcz48cGFnZXM+MjY1
LTI4MDwvcGFnZXM+PGRhdGVzPjx5ZWFyPjE5ODk8L3llYXI+PC9kYXRlcz48cHViLWxvY2F0aW9u
PkNhbmJlcnJhPC9wdWItbG9jYXRpb24+PHB1Ymxpc2hlcj5BdXN0cmFsaWFuIEFscHMgTmF0aW9u
YWwgUGFya3MgTGlhaXNvbiBDb21taXR0ZWU8L3B1Ymxpc2hlcj48dXJscz48L3VybHM+PC9yZWNv
cmQ+PC9DaXRlPjxDaXRlPjxBdXRob3I+UmljaGFyZHM8L0F1dGhvcj48WWVhcj4yMDAxPC9ZZWFy
PjxSZWNOdW0+NDY5PC9SZWNOdW0+PHJlY29yZD48cmVjLW51bWJlcj40Njk8L3JlYy1udW1iZXI+
PGZvcmVpZ24ta2V5cz48a2V5IGFwcD0iRU4iIGRiLWlkPSJ4ZXp0ZWZ2YTV3dzIyc2V6YWVhcHh2
NXM1eHcydHN2djJwOXAiIHRpbWVzdGFtcD0iMCI+NDY5PC9rZXk+PC9mb3JlaWduLWtleXM+PHJl
Zi10eXBlIG5hbWU9IkNvbmZlcmVuY2UgUHJvY2VlZGluZ3MiPjEwPC9yZWYtdHlwZT48Y29udHJp
YnV0b3JzPjxhdXRob3JzPjxhdXRob3I+UmljaGFyZHMsIFIuIE0uPC9hdXRob3I+PGF1dGhvcj5D
YXJ5LCBHLiBKLjwvYXV0aG9yPjxhdXRob3I+QnJhZHN0b2NrLCBSLiBBLjwvYXV0aG9yPjwvYXV0
aG9ycz48L2NvbnRyaWJ1dG9ycz48dGl0bGVzPjx0aXRsZT5UaGUgc2Vuc2l0aXZpdHkgb2Ygc25v
dyBndW0gdG8gZmlyZSBzY2FycmluZyBpbiByZWxhdGlvbiB0byBBYm9yaWdpbmFsIGxhbmRzY2Fw
ZSBidXJuaW5nPC90aXRsZT48c2Vjb25kYXJ5LXRpdGxlPkF1c3RyYWxhc2lhbiBCdXNoZmlyZSBD
b25mZXJlbmNlPC9zZWNvbmRhcnktdGl0bGU+PC90aXRsZXM+PHBhZ2VzPjI4NS0yOTI8L3BhZ2Vz
PjxkYXRlcz48eWVhcj4yMDAxPC95ZWFyPjwvZGF0ZXM+PHB1Yi1sb2NhdGlvbj5DaHJpc3RjaHVy
Y2g8L3B1Yi1sb2NhdGlvbj48dXJscz48L3VybHM+PC9yZWNvcmQ+PC9DaXRlPjxDaXRlPjxBdXRo
b3I+Wnlsc3RyYTwvQXV0aG9yPjxZZWFyPjIwMDY8L1llYXI+PFJlY051bT40ODA8L1JlY051bT48
cmVjb3JkPjxyZWMtbnVtYmVyPjQ4MDwvcmVjLW51bWJlcj48Zm9yZWlnbi1rZXlzPjxrZXkgYXBw
PSJFTiIgZGItaWQ9InhlenRlZnZhNXd3MjJzZXphZWFweHY1czV4dzJ0c3Z2MnA5cCIgdGltZXN0
YW1wPSIwIj40ODA8L2tleT48L2ZvcmVpZ24ta2V5cz48cmVmLXR5cGUgbmFtZT0iUmVwb3J0Ij4y
NzwvcmVmLXR5cGU+PGNvbnRyaWJ1dG9ycz48YXV0aG9ycz48YXV0aG9yPlp5bHN0cmEsIFAuPC9h
dXRob3I+PC9hdXRob3JzPjwvY29udHJpYnV0b3JzPjx0aXRsZXM+PHRpdGxlPkZpcmUgSGlzdG9y
eSBvZiB0aGUgQXVzdHJhbGlhbiBBbHBzIC0gUHJlaGlzdG9yeSB0byAyMDAzPC90aXRsZT48L3Rp
dGxlcz48ZGF0ZXM+PHllYXI+MjAwNjwveWVhcj48L2RhdGVzPjxwdWJsaXNoZXI+QXVzdHJhbGlh
biBBbHBzIExpYWlzb24gQ29tbWl0dGVlIGFuZCBEZXBhcnRtZW50IG9mIHRoZSBFbnZpcm9ubWVu
dCBhbmQgSGVyaXRhZ2U8L3B1Ymxpc2hlcj48dXJscz48L3VybHM+PC9yZWNvcmQ+PC9DaXRlPjwv
RW5kTm90ZT5=
</w:fldData>
        </w:fldChar>
      </w:r>
      <w:r>
        <w:instrText xml:space="preserve"> ADDIN EN.CITE.DATA </w:instrText>
      </w:r>
      <w:r>
        <w:fldChar w:fldCharType="end"/>
      </w:r>
      <w:r>
        <w:fldChar w:fldCharType="separate"/>
      </w:r>
      <w:r>
        <w:rPr>
          <w:noProof/>
        </w:rPr>
        <w:t>(</w:t>
      </w:r>
      <w:hyperlink w:anchor="_ENREF_2" w:tooltip="Banks, 1989 #161" w:history="1">
        <w:r w:rsidR="002C7EFC">
          <w:rPr>
            <w:noProof/>
          </w:rPr>
          <w:t>Banks 1989</w:t>
        </w:r>
      </w:hyperlink>
      <w:r>
        <w:rPr>
          <w:noProof/>
        </w:rPr>
        <w:t xml:space="preserve">; </w:t>
      </w:r>
      <w:hyperlink w:anchor="_ENREF_32" w:tooltip="Richards, 2001 #469" w:history="1">
        <w:r w:rsidR="002C7EFC">
          <w:rPr>
            <w:noProof/>
          </w:rPr>
          <w:t>Richards</w:t>
        </w:r>
        <w:r w:rsidR="002C7EFC" w:rsidRPr="00677F97">
          <w:rPr>
            <w:i/>
            <w:noProof/>
          </w:rPr>
          <w:t xml:space="preserve"> et al.</w:t>
        </w:r>
        <w:r w:rsidR="002C7EFC">
          <w:rPr>
            <w:noProof/>
          </w:rPr>
          <w:t xml:space="preserve"> 2001</w:t>
        </w:r>
      </w:hyperlink>
      <w:r>
        <w:rPr>
          <w:noProof/>
        </w:rPr>
        <w:t xml:space="preserve">; </w:t>
      </w:r>
      <w:hyperlink w:anchor="_ENREF_53" w:tooltip="Zylstra, 2006 #480" w:history="1">
        <w:r w:rsidR="002C7EFC">
          <w:rPr>
            <w:noProof/>
          </w:rPr>
          <w:t>Zylstra 2006</w:t>
        </w:r>
      </w:hyperlink>
      <w:r>
        <w:rPr>
          <w:noProof/>
        </w:rPr>
        <w:t>)</w:t>
      </w:r>
      <w:r>
        <w:fldChar w:fldCharType="end"/>
      </w:r>
      <w:r>
        <w:t>.  However, climate change is predicted to increase fire frequency and severity</w:t>
      </w:r>
      <w:r w:rsidR="00AA3C9E">
        <w:t>,</w:t>
      </w:r>
      <w:r>
        <w:t xml:space="preserve"> with </w:t>
      </w:r>
      <w:r w:rsidR="00F66B7E">
        <w:t>higher</w:t>
      </w:r>
      <w:r>
        <w:t xml:space="preserve"> temperatures and reduced rainfall leading to </w:t>
      </w:r>
      <w:r w:rsidR="00AA3C9E">
        <w:t>more</w:t>
      </w:r>
      <w:r>
        <w:t xml:space="preserve"> days of very high or extreme fire danger </w:t>
      </w:r>
      <w:r>
        <w:fldChar w:fldCharType="begin">
          <w:fldData xml:space="preserve">PEVuZE5vdGU+PENpdGU+PEF1dGhvcj5IZW5uZXNzeTwvQXV0aG9yPjxZZWFyPjIwMDU8L1llYXI+
PFJlY051bT42MzY8L1JlY051bT48RGlzcGxheVRleHQ+KEJvTSBhbmQgQ1NJUk8gMjAxODsgSGVu
bmVzc3k8c3R5bGUgZmFjZT0iaXRhbGljIj4gZXQgYWwuPC9zdHlsZT4gMjAwNTsgSGVubmVzc3kg
MjAwNyk8L0Rpc3BsYXlUZXh0PjxyZWNvcmQ+PHJlYy1udW1iZXI+NjM2PC9yZWMtbnVtYmVyPjxm
b3JlaWduLWtleXM+PGtleSBhcHA9IkVOIiBkYi1pZD0ieGV6dGVmdmE1d3cyMnNlemFlYXB4djVz
NXh3MnRzdnYycDlwIiB0aW1lc3RhbXA9IjAiPjYzNjwva2V5PjwvZm9yZWlnbi1rZXlzPjxyZWYt
dHlwZSBuYW1lPSJSZXBvcnQiPjI3PC9yZWYtdHlwZT48Y29udHJpYnV0b3JzPjxhdXRob3JzPjxh
dXRob3I+SGVubmVzc3ksIEsuPC9hdXRob3I+PGF1dGhvcj5MdWNhcywgQy48L2F1dGhvcj48YXV0
aG9yPk5pY2hvbGxzLCBOLjwvYXV0aG9yPjxhdXRob3I+QmF0aG9scywgSi48L2F1dGhvcj48YXV0
aG9yPlN1cHBpYWgsIFIuPC9hdXRob3I+PGF1dGhvcj5SaWNrZXR0cywgSi48L2F1dGhvcj48L2F1
dGhvcnM+PC9jb250cmlidXRvcnM+PHRpdGxlcz48dGl0bGU+Q2xpbWF0ZSBDaGFuZ2UgSW1wYWN0
cyBvbiBGaXJlLVdlYXRoZXIgaW4gU291dGgtRWFzdCBBdXN0cmFsaWE8L3RpdGxlPjwvdGl0bGVz
PjxkYXRlcz48eWVhcj4yMDA1PC95ZWFyPjwvZGF0ZXM+PHB1Ymxpc2hlcj5DU0lSTyBNYXJpbmUg
YW5kIEF0bW9zcGhlcmljIFJlc2VhcmNoLCBCdXNoZmlyZSBDUkMgYW5kIEF1c3RyYWxpYW4gQnVy
ZWF1IG9mIE1ldGVvcm9sb2d5PC9wdWJsaXNoZXI+PHVybHM+PC91cmxzPjwvcmVjb3JkPjwvQ2l0
ZT48Q2l0ZT48QXV0aG9yPkhlbm5lc3N5PC9BdXRob3I+PFllYXI+MjAwNzwvWWVhcj48UmVjTnVt
PjU2NTwvUmVjTnVtPjxyZWNvcmQ+PHJlYy1udW1iZXI+NTY1PC9yZWMtbnVtYmVyPjxmb3JlaWdu
LWtleXM+PGtleSBhcHA9IkVOIiBkYi1pZD0ieGV6dGVmdmE1d3cyMnNlemFlYXB4djVzNXh3MnRz
dnYycDlwIiB0aW1lc3RhbXA9IjAiPjU2NTwva2V5PjwvZm9yZWlnbi1rZXlzPjxyZWYtdHlwZSBu
YW1lPSJCb29rIFNlY3Rpb24iPjU8L3JlZi10eXBlPjxjb250cmlidXRvcnM+PGF1dGhvcnM+PGF1
dGhvcj5IZW5uZXNzeSwgSy4gSi48L2F1dGhvcj48L2F1dGhvcnM+PHNlY29uZGFyeS1hdXRob3Jz
PjxhdXRob3I+UGVhcmNlLCBLLiBCLjwvYXV0aG9yPjxhdXRob3I+SG9scGVyLCBQLiBOLjwvYXV0
aG9yPjxhdXRob3I+SG9wa2lucywgTS48L2F1dGhvcj48YXV0aG9yPkJvdW1hLCBXLiBKLjwvYXV0
aG9yPjxhdXRob3I+V2hldHRvbiwgUC4gSC48L2F1dGhvcj48YXV0aG9yPkhlbm5lc3N5LCBLLiBK
LjwvYXV0aG9yPjxhdXRob3I+UG93ZXIsIFMuIEIuPC9hdXRob3I+PC9zZWNvbmRhcnktYXV0aG9y
cz48L2NvbnRyaWJ1dG9ycz48dGl0bGVzPjx0aXRsZT5GaXJlIHdlYXRoZXI8L3RpdGxlPjxzZWNv
bmRhcnktdGl0bGU+Q2xpbWF0ZSBDaGFuZ2UgaW4gQXVzdHJhbGlhOiBUZWNobmljYWwgUmVwb3J0
IDIwMDc8L3NlY29uZGFyeS10aXRsZT48L3RpdGxlcz48ZGF0ZXM+PHllYXI+MjAwNzwveWVhcj48
L2RhdGVzPjxwdWItbG9jYXRpb24+QXNwZW5kYWxlPC9wdWItbG9jYXRpb24+PHB1Ymxpc2hlcj5D
U0lSTyBNYXJpbmUgYW5kIEF0bW9zcGhlcmljIFJlc2VhcmNoPC9wdWJsaXNoZXI+PHVybHM+PC91
cmxzPjwvcmVjb3JkPjwvQ2l0ZT48Q2l0ZT48QXV0aG9yPkJvTSBhbmQgQ1NJUk88L0F1dGhvcj48
WWVhcj4yMDE4PC9ZZWFyPjxSZWNOdW0+MjMzNDwvUmVjTnVtPjxyZWNvcmQ+PHJlYy1udW1iZXI+
MjMzNDwvcmVjLW51bWJlcj48Zm9yZWlnbi1rZXlzPjxrZXkgYXBwPSJFTiIgZGItaWQ9InhlenRl
ZnZhNXd3MjJzZXphZWFweHY1czV4dzJ0c3Z2MnA5cCIgdGltZXN0YW1wPSIxNTU4MDYyNjcxIj4y
MzM0PC9rZXk+PC9mb3JlaWduLWtleXM+PHJlZi10eXBlIG5hbWU9IlJlcG9ydCI+Mjc8L3JlZi10
eXBlPjxjb250cmlidXRvcnM+PGF1dGhvcnM+PGF1dGhvcj5Cb00gYW5kIENTSVJPLCw8L2F1dGhv
cj48L2F1dGhvcnM+PC9jb250cmlidXRvcnM+PHRpdGxlcz48dGl0bGU+U3RhdGUgb2YgdGhlIENs
aW1hdGUgMjAxODwvdGl0bGU+PC90aXRsZXM+PGRhdGVzPjx5ZWFyPjIwMTg8L3llYXI+PC9kYXRl
cz48cHViLWxvY2F0aW9uPkNhbmJlcnJhPC9wdWItbG9jYXRpb24+PHB1Ymxpc2hlcj5CdXJlYXUg
b2YgTWV0ZW9yb2xvZ3kgYW5kIENTSVJPPC9wdWJsaXNoZXI+PHVybHM+PC91cmxzPjwvcmVjb3Jk
PjwvQ2l0ZT48L0VuZE5vdGU+
</w:fldData>
        </w:fldChar>
      </w:r>
      <w:r>
        <w:instrText xml:space="preserve"> ADDIN EN.CITE </w:instrText>
      </w:r>
      <w:r>
        <w:fldChar w:fldCharType="begin">
          <w:fldData xml:space="preserve">PEVuZE5vdGU+PENpdGU+PEF1dGhvcj5IZW5uZXNzeTwvQXV0aG9yPjxZZWFyPjIwMDU8L1llYXI+
PFJlY051bT42MzY8L1JlY051bT48RGlzcGxheVRleHQ+KEJvTSBhbmQgQ1NJUk8gMjAxODsgSGVu
bmVzc3k8c3R5bGUgZmFjZT0iaXRhbGljIj4gZXQgYWwuPC9zdHlsZT4gMjAwNTsgSGVubmVzc3kg
MjAwNyk8L0Rpc3BsYXlUZXh0PjxyZWNvcmQ+PHJlYy1udW1iZXI+NjM2PC9yZWMtbnVtYmVyPjxm
b3JlaWduLWtleXM+PGtleSBhcHA9IkVOIiBkYi1pZD0ieGV6dGVmdmE1d3cyMnNlemFlYXB4djVz
NXh3MnRzdnYycDlwIiB0aW1lc3RhbXA9IjAiPjYzNjwva2V5PjwvZm9yZWlnbi1rZXlzPjxyZWYt
dHlwZSBuYW1lPSJSZXBvcnQiPjI3PC9yZWYtdHlwZT48Y29udHJpYnV0b3JzPjxhdXRob3JzPjxh
dXRob3I+SGVubmVzc3ksIEsuPC9hdXRob3I+PGF1dGhvcj5MdWNhcywgQy48L2F1dGhvcj48YXV0
aG9yPk5pY2hvbGxzLCBOLjwvYXV0aG9yPjxhdXRob3I+QmF0aG9scywgSi48L2F1dGhvcj48YXV0
aG9yPlN1cHBpYWgsIFIuPC9hdXRob3I+PGF1dGhvcj5SaWNrZXR0cywgSi48L2F1dGhvcj48L2F1
dGhvcnM+PC9jb250cmlidXRvcnM+PHRpdGxlcz48dGl0bGU+Q2xpbWF0ZSBDaGFuZ2UgSW1wYWN0
cyBvbiBGaXJlLVdlYXRoZXIgaW4gU291dGgtRWFzdCBBdXN0cmFsaWE8L3RpdGxlPjwvdGl0bGVz
PjxkYXRlcz48eWVhcj4yMDA1PC95ZWFyPjwvZGF0ZXM+PHB1Ymxpc2hlcj5DU0lSTyBNYXJpbmUg
YW5kIEF0bW9zcGhlcmljIFJlc2VhcmNoLCBCdXNoZmlyZSBDUkMgYW5kIEF1c3RyYWxpYW4gQnVy
ZWF1IG9mIE1ldGVvcm9sb2d5PC9wdWJsaXNoZXI+PHVybHM+PC91cmxzPjwvcmVjb3JkPjwvQ2l0
ZT48Q2l0ZT48QXV0aG9yPkhlbm5lc3N5PC9BdXRob3I+PFllYXI+MjAwNzwvWWVhcj48UmVjTnVt
PjU2NTwvUmVjTnVtPjxyZWNvcmQ+PHJlYy1udW1iZXI+NTY1PC9yZWMtbnVtYmVyPjxmb3JlaWdu
LWtleXM+PGtleSBhcHA9IkVOIiBkYi1pZD0ieGV6dGVmdmE1d3cyMnNlemFlYXB4djVzNXh3MnRz
dnYycDlwIiB0aW1lc3RhbXA9IjAiPjU2NTwva2V5PjwvZm9yZWlnbi1rZXlzPjxyZWYtdHlwZSBu
YW1lPSJCb29rIFNlY3Rpb24iPjU8L3JlZi10eXBlPjxjb250cmlidXRvcnM+PGF1dGhvcnM+PGF1
dGhvcj5IZW5uZXNzeSwgSy4gSi48L2F1dGhvcj48L2F1dGhvcnM+PHNlY29uZGFyeS1hdXRob3Jz
PjxhdXRob3I+UGVhcmNlLCBLLiBCLjwvYXV0aG9yPjxhdXRob3I+SG9scGVyLCBQLiBOLjwvYXV0
aG9yPjxhdXRob3I+SG9wa2lucywgTS48L2F1dGhvcj48YXV0aG9yPkJvdW1hLCBXLiBKLjwvYXV0
aG9yPjxhdXRob3I+V2hldHRvbiwgUC4gSC48L2F1dGhvcj48YXV0aG9yPkhlbm5lc3N5LCBLLiBK
LjwvYXV0aG9yPjxhdXRob3I+UG93ZXIsIFMuIEIuPC9hdXRob3I+PC9zZWNvbmRhcnktYXV0aG9y
cz48L2NvbnRyaWJ1dG9ycz48dGl0bGVzPjx0aXRsZT5GaXJlIHdlYXRoZXI8L3RpdGxlPjxzZWNv
bmRhcnktdGl0bGU+Q2xpbWF0ZSBDaGFuZ2UgaW4gQXVzdHJhbGlhOiBUZWNobmljYWwgUmVwb3J0
IDIwMDc8L3NlY29uZGFyeS10aXRsZT48L3RpdGxlcz48ZGF0ZXM+PHllYXI+MjAwNzwveWVhcj48
L2RhdGVzPjxwdWItbG9jYXRpb24+QXNwZW5kYWxlPC9wdWItbG9jYXRpb24+PHB1Ymxpc2hlcj5D
U0lSTyBNYXJpbmUgYW5kIEF0bW9zcGhlcmljIFJlc2VhcmNoPC9wdWJsaXNoZXI+PHVybHM+PC91
cmxzPjwvcmVjb3JkPjwvQ2l0ZT48Q2l0ZT48QXV0aG9yPkJvTSBhbmQgQ1NJUk88L0F1dGhvcj48
WWVhcj4yMDE4PC9ZZWFyPjxSZWNOdW0+MjMzNDwvUmVjTnVtPjxyZWNvcmQ+PHJlYy1udW1iZXI+
MjMzNDwvcmVjLW51bWJlcj48Zm9yZWlnbi1rZXlzPjxrZXkgYXBwPSJFTiIgZGItaWQ9InhlenRl
ZnZhNXd3MjJzZXphZWFweHY1czV4dzJ0c3Z2MnA5cCIgdGltZXN0YW1wPSIxNTU4MDYyNjcxIj4y
MzM0PC9rZXk+PC9mb3JlaWduLWtleXM+PHJlZi10eXBlIG5hbWU9IlJlcG9ydCI+Mjc8L3JlZi10
eXBlPjxjb250cmlidXRvcnM+PGF1dGhvcnM+PGF1dGhvcj5Cb00gYW5kIENTSVJPLCw8L2F1dGhv
cj48L2F1dGhvcnM+PC9jb250cmlidXRvcnM+PHRpdGxlcz48dGl0bGU+U3RhdGUgb2YgdGhlIENs
aW1hdGUgMjAxODwvdGl0bGU+PC90aXRsZXM+PGRhdGVzPjx5ZWFyPjIwMTg8L3llYXI+PC9kYXRl
cz48cHViLWxvY2F0aW9uPkNhbmJlcnJhPC9wdWItbG9jYXRpb24+PHB1Ymxpc2hlcj5CdXJlYXUg
b2YgTWV0ZW9yb2xvZ3kgYW5kIENTSVJPPC9wdWJsaXNoZXI+PHVybHM+PC91cmxzPjwvcmVjb3Jk
PjwvQ2l0ZT48L0VuZE5vdGU+
</w:fldData>
        </w:fldChar>
      </w:r>
      <w:r>
        <w:instrText xml:space="preserve"> ADDIN EN.CITE.DATA </w:instrText>
      </w:r>
      <w:r>
        <w:fldChar w:fldCharType="end"/>
      </w:r>
      <w:r>
        <w:fldChar w:fldCharType="separate"/>
      </w:r>
      <w:r>
        <w:rPr>
          <w:noProof/>
        </w:rPr>
        <w:t>(</w:t>
      </w:r>
      <w:hyperlink w:anchor="_ENREF_6" w:tooltip="BoM and CSIRO, 2018 #2334" w:history="1">
        <w:r w:rsidR="002C7EFC">
          <w:rPr>
            <w:noProof/>
          </w:rPr>
          <w:t>BoM and CSIRO 2018</w:t>
        </w:r>
      </w:hyperlink>
      <w:r>
        <w:rPr>
          <w:noProof/>
        </w:rPr>
        <w:t xml:space="preserve">; </w:t>
      </w:r>
      <w:hyperlink w:anchor="_ENREF_19" w:tooltip="Hennessy, 2005 #636" w:history="1">
        <w:r w:rsidR="002C7EFC">
          <w:rPr>
            <w:noProof/>
          </w:rPr>
          <w:t>Hennessy</w:t>
        </w:r>
        <w:r w:rsidR="002C7EFC" w:rsidRPr="00677F97">
          <w:rPr>
            <w:i/>
            <w:noProof/>
          </w:rPr>
          <w:t xml:space="preserve"> et al.</w:t>
        </w:r>
        <w:r w:rsidR="002C7EFC">
          <w:rPr>
            <w:noProof/>
          </w:rPr>
          <w:t xml:space="preserve"> 2005</w:t>
        </w:r>
      </w:hyperlink>
      <w:r>
        <w:rPr>
          <w:noProof/>
        </w:rPr>
        <w:t xml:space="preserve">; </w:t>
      </w:r>
      <w:hyperlink w:anchor="_ENREF_20" w:tooltip="Hennessy, 2007 #565" w:history="1">
        <w:r w:rsidR="002C7EFC">
          <w:rPr>
            <w:noProof/>
          </w:rPr>
          <w:t>Hennessy 2007</w:t>
        </w:r>
      </w:hyperlink>
      <w:r>
        <w:rPr>
          <w:noProof/>
        </w:rPr>
        <w:t>)</w:t>
      </w:r>
      <w:r>
        <w:fldChar w:fldCharType="end"/>
      </w:r>
      <w:r>
        <w:t xml:space="preserve">. </w:t>
      </w:r>
      <w:r w:rsidR="00AA3C9E">
        <w:t xml:space="preserve"> </w:t>
      </w:r>
      <w:r w:rsidR="00BA35CF">
        <w:t xml:space="preserve">We are already seeing an increase in large fires </w:t>
      </w:r>
      <w:r w:rsidR="00735F82">
        <w:t>affecting</w:t>
      </w:r>
      <w:r w:rsidR="00BA35CF">
        <w:t xml:space="preserve"> alpine bogs.  </w:t>
      </w:r>
      <w:r w:rsidR="00735F82">
        <w:t>Bogs on the southern part of Mt Buffalo were burnt in 1985, and o</w:t>
      </w:r>
      <w:r w:rsidR="00717AF7">
        <w:t xml:space="preserve">ver 300 ha of alpine bog were </w:t>
      </w:r>
      <w:r w:rsidR="00E462E6">
        <w:t xml:space="preserve">potentially </w:t>
      </w:r>
      <w:r w:rsidR="00717AF7">
        <w:t xml:space="preserve">burnt in </w:t>
      </w:r>
      <w:r w:rsidR="00F44221">
        <w:t xml:space="preserve">the Caledonia fire </w:t>
      </w:r>
      <w:r w:rsidR="00F54401">
        <w:t xml:space="preserve">(Wonnangatta-Moroka area) </w:t>
      </w:r>
      <w:r w:rsidR="00F44221">
        <w:t xml:space="preserve">of </w:t>
      </w:r>
      <w:r w:rsidR="00717AF7">
        <w:t>1998.  Then i</w:t>
      </w:r>
      <w:r>
        <w:rPr>
          <w:rFonts w:eastAsia="Arial" w:cs="Arial"/>
          <w:szCs w:val="20"/>
        </w:rPr>
        <w:t>n</w:t>
      </w:r>
      <w:r w:rsidRPr="17928D74">
        <w:rPr>
          <w:rFonts w:eastAsia="Arial" w:cs="Arial"/>
          <w:szCs w:val="20"/>
        </w:rPr>
        <w:t xml:space="preserve"> 2003</w:t>
      </w:r>
      <w:r>
        <w:rPr>
          <w:rFonts w:eastAsia="Arial" w:cs="Arial"/>
          <w:szCs w:val="20"/>
        </w:rPr>
        <w:t xml:space="preserve">, during the </w:t>
      </w:r>
      <w:r w:rsidR="00096FB6">
        <w:rPr>
          <w:rFonts w:eastAsia="Arial" w:cs="Arial"/>
          <w:szCs w:val="20"/>
        </w:rPr>
        <w:t>big</w:t>
      </w:r>
      <w:r>
        <w:rPr>
          <w:rFonts w:eastAsia="Arial" w:cs="Arial"/>
          <w:szCs w:val="20"/>
        </w:rPr>
        <w:t xml:space="preserve">gest </w:t>
      </w:r>
      <w:r w:rsidR="00096FB6">
        <w:rPr>
          <w:rFonts w:eastAsia="Arial" w:cs="Arial"/>
          <w:szCs w:val="20"/>
        </w:rPr>
        <w:t>conflagration</w:t>
      </w:r>
      <w:r>
        <w:rPr>
          <w:rFonts w:eastAsia="Arial" w:cs="Arial"/>
          <w:szCs w:val="20"/>
        </w:rPr>
        <w:t xml:space="preserve"> since 1939, 2566 ha </w:t>
      </w:r>
      <w:r w:rsidR="00717AF7">
        <w:rPr>
          <w:rFonts w:eastAsia="Arial" w:cs="Arial"/>
          <w:szCs w:val="20"/>
        </w:rPr>
        <w:t xml:space="preserve">(59%) </w:t>
      </w:r>
      <w:r>
        <w:rPr>
          <w:rFonts w:eastAsia="Arial" w:cs="Arial"/>
          <w:szCs w:val="20"/>
        </w:rPr>
        <w:t xml:space="preserve">of </w:t>
      </w:r>
      <w:r w:rsidR="00717AF7">
        <w:rPr>
          <w:rFonts w:eastAsia="Arial" w:cs="Arial"/>
          <w:szCs w:val="20"/>
        </w:rPr>
        <w:t>Victoria’s</w:t>
      </w:r>
      <w:r>
        <w:rPr>
          <w:rFonts w:eastAsia="Arial" w:cs="Arial"/>
          <w:szCs w:val="20"/>
        </w:rPr>
        <w:t xml:space="preserve"> 4372 ha of </w:t>
      </w:r>
      <w:r w:rsidR="00717AF7">
        <w:rPr>
          <w:rFonts w:eastAsia="Arial" w:cs="Arial"/>
          <w:szCs w:val="20"/>
        </w:rPr>
        <w:t xml:space="preserve">alpine </w:t>
      </w:r>
      <w:r>
        <w:rPr>
          <w:rFonts w:eastAsia="Arial" w:cs="Arial"/>
          <w:szCs w:val="20"/>
        </w:rPr>
        <w:t xml:space="preserve">bog were within the </w:t>
      </w:r>
      <w:r w:rsidR="00E31A2C">
        <w:rPr>
          <w:rFonts w:eastAsia="Arial" w:cs="Arial"/>
          <w:szCs w:val="20"/>
        </w:rPr>
        <w:t xml:space="preserve">modelled </w:t>
      </w:r>
      <w:r>
        <w:rPr>
          <w:rFonts w:eastAsia="Arial" w:cs="Arial"/>
          <w:szCs w:val="20"/>
        </w:rPr>
        <w:t>burn area (DELWP unpublished data).</w:t>
      </w:r>
      <w:r w:rsidRPr="17928D74">
        <w:rPr>
          <w:rFonts w:eastAsia="Arial" w:cs="Arial"/>
          <w:szCs w:val="20"/>
        </w:rPr>
        <w:t xml:space="preserve">  </w:t>
      </w:r>
      <w:r w:rsidR="00717AF7">
        <w:rPr>
          <w:rFonts w:eastAsia="Arial" w:cs="Arial"/>
          <w:szCs w:val="20"/>
        </w:rPr>
        <w:t>Another 1207 ha were within the extent of the 2006</w:t>
      </w:r>
      <w:r w:rsidR="00EF3B3A">
        <w:rPr>
          <w:rFonts w:eastAsia="Arial" w:cs="Arial"/>
          <w:szCs w:val="20"/>
        </w:rPr>
        <w:t>-</w:t>
      </w:r>
      <w:r w:rsidR="00717AF7">
        <w:rPr>
          <w:rFonts w:eastAsia="Arial" w:cs="Arial"/>
          <w:szCs w:val="20"/>
        </w:rPr>
        <w:t xml:space="preserve">07 </w:t>
      </w:r>
      <w:r w:rsidR="00735F82">
        <w:rPr>
          <w:rFonts w:eastAsia="Arial" w:cs="Arial"/>
          <w:szCs w:val="20"/>
        </w:rPr>
        <w:t xml:space="preserve">Great Divide </w:t>
      </w:r>
      <w:r w:rsidR="00717AF7">
        <w:rPr>
          <w:rFonts w:eastAsia="Arial" w:cs="Arial"/>
          <w:szCs w:val="20"/>
        </w:rPr>
        <w:t xml:space="preserve">fire (355 ha of </w:t>
      </w:r>
      <w:r w:rsidR="00E31A2C">
        <w:rPr>
          <w:rFonts w:eastAsia="Arial" w:cs="Arial"/>
          <w:szCs w:val="20"/>
        </w:rPr>
        <w:t xml:space="preserve">these </w:t>
      </w:r>
      <w:r w:rsidR="00717AF7">
        <w:rPr>
          <w:rFonts w:eastAsia="Arial" w:cs="Arial"/>
          <w:szCs w:val="20"/>
        </w:rPr>
        <w:t>bog</w:t>
      </w:r>
      <w:r w:rsidR="00E31A2C">
        <w:rPr>
          <w:rFonts w:eastAsia="Arial" w:cs="Arial"/>
          <w:szCs w:val="20"/>
        </w:rPr>
        <w:t>s</w:t>
      </w:r>
      <w:r w:rsidR="00717AF7">
        <w:rPr>
          <w:rFonts w:eastAsia="Arial" w:cs="Arial"/>
          <w:szCs w:val="20"/>
        </w:rPr>
        <w:t xml:space="preserve"> </w:t>
      </w:r>
      <w:r w:rsidR="00E31A2C">
        <w:rPr>
          <w:rFonts w:eastAsia="Arial" w:cs="Arial"/>
          <w:szCs w:val="20"/>
        </w:rPr>
        <w:t>had</w:t>
      </w:r>
      <w:r w:rsidR="00717AF7">
        <w:rPr>
          <w:rFonts w:eastAsia="Arial" w:cs="Arial"/>
          <w:szCs w:val="20"/>
        </w:rPr>
        <w:t xml:space="preserve"> also </w:t>
      </w:r>
      <w:r w:rsidR="00E31A2C">
        <w:rPr>
          <w:rFonts w:eastAsia="Arial" w:cs="Arial"/>
          <w:szCs w:val="20"/>
        </w:rPr>
        <w:t xml:space="preserve">been </w:t>
      </w:r>
      <w:r w:rsidR="00717AF7">
        <w:rPr>
          <w:rFonts w:eastAsia="Arial" w:cs="Arial"/>
          <w:szCs w:val="20"/>
        </w:rPr>
        <w:t xml:space="preserve">within the 2003 </w:t>
      </w:r>
      <w:r w:rsidR="007447C6">
        <w:rPr>
          <w:rFonts w:eastAsia="Arial" w:cs="Arial"/>
          <w:szCs w:val="20"/>
        </w:rPr>
        <w:t xml:space="preserve">Alpine </w:t>
      </w:r>
      <w:r w:rsidR="00717AF7">
        <w:rPr>
          <w:rFonts w:eastAsia="Arial" w:cs="Arial"/>
          <w:szCs w:val="20"/>
        </w:rPr>
        <w:t xml:space="preserve">fire area), and 307 ha </w:t>
      </w:r>
      <w:r w:rsidR="00735F82">
        <w:rPr>
          <w:rFonts w:eastAsia="Arial" w:cs="Arial"/>
          <w:szCs w:val="20"/>
        </w:rPr>
        <w:t xml:space="preserve">were </w:t>
      </w:r>
      <w:r w:rsidR="0020344E">
        <w:rPr>
          <w:rFonts w:eastAsia="Arial" w:cs="Arial"/>
          <w:szCs w:val="20"/>
        </w:rPr>
        <w:t xml:space="preserve">potentially affected </w:t>
      </w:r>
      <w:r w:rsidR="00735F82">
        <w:rPr>
          <w:rFonts w:eastAsia="Arial" w:cs="Arial"/>
          <w:szCs w:val="20"/>
        </w:rPr>
        <w:t xml:space="preserve">in </w:t>
      </w:r>
      <w:r w:rsidR="00F54401">
        <w:rPr>
          <w:rFonts w:eastAsia="Arial" w:cs="Arial"/>
          <w:szCs w:val="20"/>
        </w:rPr>
        <w:t xml:space="preserve">another fire in </w:t>
      </w:r>
      <w:r w:rsidR="00735F82">
        <w:rPr>
          <w:rFonts w:eastAsia="Arial" w:cs="Arial"/>
          <w:szCs w:val="20"/>
        </w:rPr>
        <w:t>the Wonnangatta-Moroka area in</w:t>
      </w:r>
      <w:r w:rsidR="00717AF7">
        <w:rPr>
          <w:rFonts w:eastAsia="Arial" w:cs="Arial"/>
          <w:szCs w:val="20"/>
        </w:rPr>
        <w:t xml:space="preserve"> 2019.  Smaller areas of alpine bog were within </w:t>
      </w:r>
      <w:r w:rsidR="00F15173">
        <w:rPr>
          <w:rFonts w:eastAsia="Arial" w:cs="Arial"/>
          <w:szCs w:val="20"/>
        </w:rPr>
        <w:t>the boundaries of fires</w:t>
      </w:r>
      <w:r w:rsidR="00717AF7">
        <w:rPr>
          <w:rFonts w:eastAsia="Arial" w:cs="Arial"/>
          <w:szCs w:val="20"/>
        </w:rPr>
        <w:t xml:space="preserve"> in 2009, 2013 and 2018</w:t>
      </w:r>
      <w:r w:rsidR="0020344E">
        <w:rPr>
          <w:rFonts w:eastAsia="Arial" w:cs="Arial"/>
          <w:szCs w:val="20"/>
        </w:rPr>
        <w:t xml:space="preserve">, and the </w:t>
      </w:r>
      <w:r w:rsidR="00B55210">
        <w:rPr>
          <w:rFonts w:eastAsia="Arial" w:cs="Arial"/>
          <w:szCs w:val="20"/>
        </w:rPr>
        <w:t xml:space="preserve">extensive bogs on the </w:t>
      </w:r>
      <w:r w:rsidR="0020344E">
        <w:rPr>
          <w:rFonts w:eastAsia="Arial" w:cs="Arial"/>
          <w:szCs w:val="20"/>
        </w:rPr>
        <w:t xml:space="preserve">Baw </w:t>
      </w:r>
      <w:proofErr w:type="spellStart"/>
      <w:r w:rsidR="0020344E">
        <w:rPr>
          <w:rFonts w:eastAsia="Arial" w:cs="Arial"/>
          <w:szCs w:val="20"/>
        </w:rPr>
        <w:t>Baw</w:t>
      </w:r>
      <w:proofErr w:type="spellEnd"/>
      <w:r w:rsidR="0020344E">
        <w:rPr>
          <w:rFonts w:eastAsia="Arial" w:cs="Arial"/>
          <w:szCs w:val="20"/>
        </w:rPr>
        <w:t xml:space="preserve"> plateau </w:t>
      </w:r>
      <w:r w:rsidR="00B55210">
        <w:rPr>
          <w:rFonts w:eastAsia="Arial" w:cs="Arial"/>
          <w:szCs w:val="20"/>
        </w:rPr>
        <w:t>are now the only</w:t>
      </w:r>
      <w:r w:rsidR="0020344E">
        <w:rPr>
          <w:rFonts w:eastAsia="Arial" w:cs="Arial"/>
          <w:szCs w:val="20"/>
        </w:rPr>
        <w:t xml:space="preserve"> Victorian </w:t>
      </w:r>
      <w:r w:rsidR="00B55210">
        <w:rPr>
          <w:rFonts w:eastAsia="Arial" w:cs="Arial"/>
          <w:szCs w:val="20"/>
        </w:rPr>
        <w:t>bogs</w:t>
      </w:r>
      <w:r w:rsidR="0020344E">
        <w:rPr>
          <w:rFonts w:eastAsia="Arial" w:cs="Arial"/>
          <w:szCs w:val="20"/>
        </w:rPr>
        <w:t xml:space="preserve"> that ha</w:t>
      </w:r>
      <w:r w:rsidR="00F44221">
        <w:rPr>
          <w:rFonts w:eastAsia="Arial" w:cs="Arial"/>
          <w:szCs w:val="20"/>
        </w:rPr>
        <w:t>ve</w:t>
      </w:r>
      <w:r w:rsidR="0020344E">
        <w:rPr>
          <w:rFonts w:eastAsia="Arial" w:cs="Arial"/>
          <w:szCs w:val="20"/>
        </w:rPr>
        <w:t xml:space="preserve"> not been burnt at least once since 1939</w:t>
      </w:r>
      <w:r w:rsidR="00717AF7">
        <w:rPr>
          <w:rFonts w:eastAsia="Arial" w:cs="Arial"/>
          <w:szCs w:val="20"/>
        </w:rPr>
        <w:t>.</w:t>
      </w:r>
    </w:p>
    <w:p w14:paraId="57AC1363" w14:textId="0295DB82" w:rsidR="0078761E" w:rsidRDefault="0078761E" w:rsidP="00D93725">
      <w:pPr>
        <w:pStyle w:val="NoSpacing"/>
        <w:spacing w:after="120"/>
        <w:jc w:val="both"/>
        <w:rPr>
          <w:rFonts w:eastAsia="Arial" w:cs="Arial"/>
          <w:szCs w:val="20"/>
        </w:rPr>
      </w:pPr>
      <w:r>
        <w:rPr>
          <w:rFonts w:eastAsia="Arial" w:cs="Arial"/>
          <w:szCs w:val="20"/>
        </w:rPr>
        <w:t>R</w:t>
      </w:r>
      <w:r w:rsidRPr="17928D74">
        <w:rPr>
          <w:rFonts w:eastAsia="Arial" w:cs="Arial"/>
          <w:szCs w:val="20"/>
        </w:rPr>
        <w:t xml:space="preserve">epeated burning at short intervals is likely to have a </w:t>
      </w:r>
      <w:r>
        <w:rPr>
          <w:rFonts w:eastAsia="Arial" w:cs="Arial"/>
          <w:szCs w:val="20"/>
        </w:rPr>
        <w:t xml:space="preserve">highly </w:t>
      </w:r>
      <w:r w:rsidRPr="17928D74">
        <w:rPr>
          <w:rFonts w:eastAsia="Arial" w:cs="Arial"/>
          <w:szCs w:val="20"/>
        </w:rPr>
        <w:t xml:space="preserve">detrimental </w:t>
      </w:r>
      <w:r w:rsidR="00096FB6">
        <w:rPr>
          <w:rFonts w:eastAsia="Arial" w:cs="Arial"/>
          <w:szCs w:val="20"/>
        </w:rPr>
        <w:t>effe</w:t>
      </w:r>
      <w:r w:rsidR="00096FB6" w:rsidRPr="17928D74">
        <w:rPr>
          <w:rFonts w:eastAsia="Arial" w:cs="Arial"/>
          <w:szCs w:val="20"/>
        </w:rPr>
        <w:t>ct</w:t>
      </w:r>
      <w:r w:rsidRPr="17928D74">
        <w:rPr>
          <w:rFonts w:eastAsia="Arial" w:cs="Arial"/>
          <w:szCs w:val="20"/>
        </w:rPr>
        <w:t xml:space="preserve"> on </w:t>
      </w:r>
      <w:r>
        <w:rPr>
          <w:rFonts w:eastAsia="Arial" w:cs="Arial"/>
          <w:szCs w:val="20"/>
        </w:rPr>
        <w:t>alpine bogs</w:t>
      </w:r>
      <w:r w:rsidRPr="17928D74">
        <w:rPr>
          <w:rFonts w:eastAsia="Arial" w:cs="Arial"/>
          <w:szCs w:val="20"/>
        </w:rPr>
        <w:t xml:space="preserve"> </w:t>
      </w:r>
      <w:r>
        <w:rPr>
          <w:rFonts w:eastAsia="Arial" w:cs="Arial"/>
          <w:szCs w:val="20"/>
        </w:rPr>
        <w:fldChar w:fldCharType="begin"/>
      </w:r>
      <w:r>
        <w:rPr>
          <w:rFonts w:eastAsia="Arial" w:cs="Arial"/>
          <w:szCs w:val="20"/>
        </w:rPr>
        <w:instrText xml:space="preserve"> ADDIN EN.CITE &lt;EndNote&gt;&lt;Cite&gt;&lt;Author&gt;Whinam&lt;/Author&gt;&lt;Year&gt;2010&lt;/Year&gt;&lt;RecNum&gt;1668&lt;/RecNum&gt;&lt;DisplayText&gt;(Whinam&lt;style face="italic"&gt; et al.&lt;/style&gt; 2010)&lt;/DisplayText&gt;&lt;record&gt;&lt;rec-number&gt;1668&lt;/rec-number&gt;&lt;foreign-keys&gt;&lt;key app="EN" db-id="xeztefva5ww22sezaeapxv5s5xw2tsvv2p9p" timestamp="1305242727"&gt;1668&lt;/key&gt;&lt;/foreign-keys&gt;&lt;ref-type name="Book Section"&gt;5&lt;/ref-type&gt;&lt;contributors&gt;&lt;authors&gt;&lt;author&gt;Whinam, J.&lt;/author&gt;&lt;author&gt;Hope, G.&lt;/author&gt;&lt;author&gt;Good, R.&lt;/author&gt;&lt;author&gt;Wright, G.&lt;/author&gt;&lt;/authors&gt;&lt;secondary-authors&gt;&lt;author&gt;Haberle, S. G.&lt;/author&gt;&lt;author&gt;Stevenson, J.&lt;/author&gt;&lt;author&gt;Prebble, M.&lt;/author&gt;&lt;/secondary-authors&gt;&lt;/contributors&gt;&lt;titles&gt;&lt;title&gt;Post-fire experimental trials of vegetation restoration techniques in the peatlands of Namadgi (ACT) and Kosciuszko National Parks (NSW), Australia&lt;/title&gt;&lt;secondary-title&gt;Terra Australis 32. Altered Ecologies: Fire, Climate and Human Influence on Terrestrial Landscapes&lt;/secondary-title&gt;&lt;/titles&gt;&lt;dates&gt;&lt;year&gt;2010&lt;/year&gt;&lt;/dates&gt;&lt;pub-location&gt;Canberra&lt;/pub-location&gt;&lt;publisher&gt;ANU E Press&lt;/publisher&gt;&lt;urls&gt;&lt;/urls&gt;&lt;/record&gt;&lt;/Cite&gt;&lt;/EndNote&gt;</w:instrText>
      </w:r>
      <w:r>
        <w:rPr>
          <w:rFonts w:eastAsia="Arial" w:cs="Arial"/>
          <w:szCs w:val="20"/>
        </w:rPr>
        <w:fldChar w:fldCharType="separate"/>
      </w:r>
      <w:r>
        <w:rPr>
          <w:rFonts w:eastAsia="Arial" w:cs="Arial"/>
          <w:noProof/>
          <w:szCs w:val="20"/>
        </w:rPr>
        <w:t>(</w:t>
      </w:r>
      <w:hyperlink w:anchor="_ENREF_47" w:tooltip="Whinam, 2010 #1668" w:history="1">
        <w:r w:rsidR="002C7EFC">
          <w:rPr>
            <w:rFonts w:eastAsia="Arial" w:cs="Arial"/>
            <w:noProof/>
            <w:szCs w:val="20"/>
          </w:rPr>
          <w:t>Whinam</w:t>
        </w:r>
        <w:r w:rsidR="002C7EFC" w:rsidRPr="0092717E">
          <w:rPr>
            <w:rFonts w:eastAsia="Arial" w:cs="Arial"/>
            <w:i/>
            <w:noProof/>
            <w:szCs w:val="20"/>
          </w:rPr>
          <w:t xml:space="preserve"> et al.</w:t>
        </w:r>
        <w:r w:rsidR="002C7EFC">
          <w:rPr>
            <w:rFonts w:eastAsia="Arial" w:cs="Arial"/>
            <w:noProof/>
            <w:szCs w:val="20"/>
          </w:rPr>
          <w:t xml:space="preserve"> 2010</w:t>
        </w:r>
      </w:hyperlink>
      <w:r>
        <w:rPr>
          <w:rFonts w:eastAsia="Arial" w:cs="Arial"/>
          <w:noProof/>
          <w:szCs w:val="20"/>
        </w:rPr>
        <w:t>)</w:t>
      </w:r>
      <w:r>
        <w:rPr>
          <w:rFonts w:eastAsia="Arial" w:cs="Arial"/>
          <w:szCs w:val="20"/>
        </w:rPr>
        <w:fldChar w:fldCharType="end"/>
      </w:r>
      <w:r>
        <w:rPr>
          <w:rFonts w:eastAsia="Arial" w:cs="Arial"/>
          <w:szCs w:val="20"/>
        </w:rPr>
        <w:t xml:space="preserve">, as recovery from even a single fire requires many decades </w:t>
      </w:r>
      <w:r>
        <w:rPr>
          <w:rFonts w:eastAsia="Arial" w:cs="Arial"/>
          <w:szCs w:val="20"/>
        </w:rPr>
        <w:fldChar w:fldCharType="begin">
          <w:fldData xml:space="preserve">PEVuZE5vdGU+PENpdGU+PEF1dGhvcj5Hb29kPC9BdXRob3I+PFllYXI+MjAwNjwvWWVhcj48UmVj
TnVtPjU3OTwvUmVjTnVtPjxEaXNwbGF5VGV4dD4oR29vZCAyMDA2OyBNY0RvdWdhbGwgMjAwNzsg
V2Fsc2ggYW5kIE1jRG91Z2FsbCAyMDA0KTwvRGlzcGxheVRleHQ+PHJlY29yZD48cmVjLW51bWJl
cj41Nzk8L3JlYy1udW1iZXI+PGZvcmVpZ24ta2V5cz48a2V5IGFwcD0iRU4iIGRiLWlkPSJ4ZXp0
ZWZ2YTV3dzIyc2V6YWVhcHh2NXM1eHcydHN2djJwOXAiIHRpbWVzdGFtcD0iMCI+NTc5PC9rZXk+
PC9mb3JlaWduLWtleXM+PHJlZi10eXBlIG5hbWU9IkNvbmZlcmVuY2UgUGFwZXIiPjQ3PC9yZWYt
dHlwZT48Y29udHJpYnV0b3JzPjxhdXRob3JzPjxhdXRob3I+R29vZCwgUi48L2F1dGhvcj48L2F1
dGhvcnM+PC9jb250cmlidXRvcnM+PHRpdGxlcz48dGl0bGU+UG9zdC1maXJlIGVjb3N5c3RlbXMg
cmVoYWJpbGl0YXRpb24gaW4gTmFtYWRnaSBhbmQgS29zY2l1c3prbyBOYXRpb25hbCBQYXJrczwv
dGl0bGU+PHNlY29uZGFyeS10aXRsZT5OUEEgQUNUIFN5bXBvc2l1bSAyMDA2OiBDYXJpbmcgZm9y
IE5hbWFkZ2kgLSBTY2llbmNlIGFuZCBQZW9wbGU8L3NlY29uZGFyeS10aXRsZT48L3RpdGxlcz48
ZGF0ZXM+PHllYXI+MjAwNjwveWVhcj48L2RhdGVzPjx1cmxzPjwvdXJscz48L3JlY29yZD48L0Np
dGU+PENpdGU+PEF1dGhvcj5NY0RvdWdhbGw8L0F1dGhvcj48WWVhcj4yMDA3PC9ZZWFyPjxSZWNO
dW0+NTM3PC9SZWNOdW0+PHJlY29yZD48cmVjLW51bWJlcj41Mzc8L3JlYy1udW1iZXI+PGZvcmVp
Z24ta2V5cz48a2V5IGFwcD0iRU4iIGRiLWlkPSJ4ZXp0ZWZ2YTV3dzIyc2V6YWVhcHh2NXM1eHcy
dHN2djJwOXAiIHRpbWVzdGFtcD0iMCI+NTM3PC9rZXk+PC9mb3JlaWduLWtleXM+PHJlZi10eXBl
IG5hbWU9IkpvdXJuYWwgQXJ0aWNsZSI+MTc8L3JlZi10eXBlPjxjb250cmlidXRvcnM+PGF1dGhv
cnM+PGF1dGhvcj5NY0RvdWdhbGwsIEsuIEwuPC9hdXRob3I+PC9hdXRob3JzPjwvY29udHJpYnV0
b3JzPjx0aXRsZXM+PHRpdGxlPkdyYXppbmcgYW5kIGZpcmUgaW4gdHdvIHN1YmFscGluZSBwZWF0
bGFuZHM8L3RpdGxlPjxzZWNvbmRhcnktdGl0bGU+QXVzdHJhbGlhbiBKb3VybmFsIG9mIEJvdGFu
eTwvc2Vjb25kYXJ5LXRpdGxlPjwvdGl0bGVzPjxwZXJpb2RpY2FsPjxmdWxsLXRpdGxlPkF1c3Ry
YWxpYW4gSm91cm5hbCBvZiBCb3Rhbnk8L2Z1bGwtdGl0bGU+PC9wZXJpb2RpY2FsPjxwYWdlcz40
Mi00NzwvcGFnZXM+PHZvbHVtZT41NTwvdm9sdW1lPjxkYXRlcz48eWVhcj4yMDA3PC95ZWFyPjwv
ZGF0ZXM+PHVybHM+PC91cmxzPjwvcmVjb3JkPjwvQ2l0ZT48Q2l0ZT48QXV0aG9yPldhbHNoPC9B
dXRob3I+PFllYXI+MjAwNDwvWWVhcj48UmVjTnVtPjU3NzwvUmVjTnVtPjxyZWNvcmQ+PHJlYy1u
dW1iZXI+NTc3PC9yZWMtbnVtYmVyPjxmb3JlaWduLWtleXM+PGtleSBhcHA9IkVOIiBkYi1pZD0i
eGV6dGVmdmE1d3cyMnNlemFlYXB4djVzNXh3MnRzdnYycDlwIiB0aW1lc3RhbXA9IjAiPjU3Nzwv
a2V5PjwvZm9yZWlnbi1rZXlzPjxyZWYtdHlwZSBuYW1lPSJKb3VybmFsIEFydGljbGUiPjE3PC9y
ZWYtdHlwZT48Y29udHJpYnV0b3JzPjxhdXRob3JzPjxhdXRob3I+V2Fsc2gsIE4uIEcuPC9hdXRo
b3I+PGF1dGhvcj5NY0RvdWdhbGwsIEsuIEwuPC9hdXRob3I+PC9hdXRob3JzPjwvY29udHJpYnV0
b3JzPjx0aXRsZXM+PHRpdGxlPlByb2dyZXNzIGluIHRoZSByZWNvdmVyeSBvZiB0aGUgZmxvcmEg
b2YgdHJlZWxlc3Mgc3ViYWxwaW5lIHZlZ2V0YXRpb24gaW4gS29zY2l1c3prbyBOYXRpb25hbCBQ
YXJrIGFmdGVyIHRoZSAyMDAzIGZpcmVzPC90aXRsZT48c2Vjb25kYXJ5LXRpdGxlPkN1bm5pbmdo
YW1pYTwvc2Vjb25kYXJ5LXRpdGxlPjwvdGl0bGVzPjxwZXJpb2RpY2FsPjxmdWxsLXRpdGxlPkN1
bm5pbmdoYW1pYTwvZnVsbC10aXRsZT48L3BlcmlvZGljYWw+PHBhZ2VzPjQzOS00NTI8L3BhZ2Vz
Pjx2b2x1bWU+ODwvdm9sdW1lPjxkYXRlcz48eWVhcj4yMDA0PC95ZWFyPjwvZGF0ZXM+PHVybHM+
PC91cmxzPjwvcmVjb3JkPjwvQ2l0ZT48L0VuZE5vdGU+AG==
</w:fldData>
        </w:fldChar>
      </w:r>
      <w:r>
        <w:rPr>
          <w:rFonts w:eastAsia="Arial" w:cs="Arial"/>
          <w:szCs w:val="20"/>
        </w:rPr>
        <w:instrText xml:space="preserve"> ADDIN EN.CITE </w:instrText>
      </w:r>
      <w:r>
        <w:rPr>
          <w:rFonts w:eastAsia="Arial" w:cs="Arial"/>
          <w:szCs w:val="20"/>
        </w:rPr>
        <w:fldChar w:fldCharType="begin">
          <w:fldData xml:space="preserve">PEVuZE5vdGU+PENpdGU+PEF1dGhvcj5Hb29kPC9BdXRob3I+PFllYXI+MjAwNjwvWWVhcj48UmVj
TnVtPjU3OTwvUmVjTnVtPjxEaXNwbGF5VGV4dD4oR29vZCAyMDA2OyBNY0RvdWdhbGwgMjAwNzsg
V2Fsc2ggYW5kIE1jRG91Z2FsbCAyMDA0KTwvRGlzcGxheVRleHQ+PHJlY29yZD48cmVjLW51bWJl
cj41Nzk8L3JlYy1udW1iZXI+PGZvcmVpZ24ta2V5cz48a2V5IGFwcD0iRU4iIGRiLWlkPSJ4ZXp0
ZWZ2YTV3dzIyc2V6YWVhcHh2NXM1eHcydHN2djJwOXAiIHRpbWVzdGFtcD0iMCI+NTc5PC9rZXk+
PC9mb3JlaWduLWtleXM+PHJlZi10eXBlIG5hbWU9IkNvbmZlcmVuY2UgUGFwZXIiPjQ3PC9yZWYt
dHlwZT48Y29udHJpYnV0b3JzPjxhdXRob3JzPjxhdXRob3I+R29vZCwgUi48L2F1dGhvcj48L2F1
dGhvcnM+PC9jb250cmlidXRvcnM+PHRpdGxlcz48dGl0bGU+UG9zdC1maXJlIGVjb3N5c3RlbXMg
cmVoYWJpbGl0YXRpb24gaW4gTmFtYWRnaSBhbmQgS29zY2l1c3prbyBOYXRpb25hbCBQYXJrczwv
dGl0bGU+PHNlY29uZGFyeS10aXRsZT5OUEEgQUNUIFN5bXBvc2l1bSAyMDA2OiBDYXJpbmcgZm9y
IE5hbWFkZ2kgLSBTY2llbmNlIGFuZCBQZW9wbGU8L3NlY29uZGFyeS10aXRsZT48L3RpdGxlcz48
ZGF0ZXM+PHllYXI+MjAwNjwveWVhcj48L2RhdGVzPjx1cmxzPjwvdXJscz48L3JlY29yZD48L0Np
dGU+PENpdGU+PEF1dGhvcj5NY0RvdWdhbGw8L0F1dGhvcj48WWVhcj4yMDA3PC9ZZWFyPjxSZWNO
dW0+NTM3PC9SZWNOdW0+PHJlY29yZD48cmVjLW51bWJlcj41Mzc8L3JlYy1udW1iZXI+PGZvcmVp
Z24ta2V5cz48a2V5IGFwcD0iRU4iIGRiLWlkPSJ4ZXp0ZWZ2YTV3dzIyc2V6YWVhcHh2NXM1eHcy
dHN2djJwOXAiIHRpbWVzdGFtcD0iMCI+NTM3PC9rZXk+PC9mb3JlaWduLWtleXM+PHJlZi10eXBl
IG5hbWU9IkpvdXJuYWwgQXJ0aWNsZSI+MTc8L3JlZi10eXBlPjxjb250cmlidXRvcnM+PGF1dGhv
cnM+PGF1dGhvcj5NY0RvdWdhbGwsIEsuIEwuPC9hdXRob3I+PC9hdXRob3JzPjwvY29udHJpYnV0
b3JzPjx0aXRsZXM+PHRpdGxlPkdyYXppbmcgYW5kIGZpcmUgaW4gdHdvIHN1YmFscGluZSBwZWF0
bGFuZHM8L3RpdGxlPjxzZWNvbmRhcnktdGl0bGU+QXVzdHJhbGlhbiBKb3VybmFsIG9mIEJvdGFu
eTwvc2Vjb25kYXJ5LXRpdGxlPjwvdGl0bGVzPjxwZXJpb2RpY2FsPjxmdWxsLXRpdGxlPkF1c3Ry
YWxpYW4gSm91cm5hbCBvZiBCb3Rhbnk8L2Z1bGwtdGl0bGU+PC9wZXJpb2RpY2FsPjxwYWdlcz40
Mi00NzwvcGFnZXM+PHZvbHVtZT41NTwvdm9sdW1lPjxkYXRlcz48eWVhcj4yMDA3PC95ZWFyPjwv
ZGF0ZXM+PHVybHM+PC91cmxzPjwvcmVjb3JkPjwvQ2l0ZT48Q2l0ZT48QXV0aG9yPldhbHNoPC9B
dXRob3I+PFllYXI+MjAwNDwvWWVhcj48UmVjTnVtPjU3NzwvUmVjTnVtPjxyZWNvcmQ+PHJlYy1u
dW1iZXI+NTc3PC9yZWMtbnVtYmVyPjxmb3JlaWduLWtleXM+PGtleSBhcHA9IkVOIiBkYi1pZD0i
eGV6dGVmdmE1d3cyMnNlemFlYXB4djVzNXh3MnRzdnYycDlwIiB0aW1lc3RhbXA9IjAiPjU3Nzwv
a2V5PjwvZm9yZWlnbi1rZXlzPjxyZWYtdHlwZSBuYW1lPSJKb3VybmFsIEFydGljbGUiPjE3PC9y
ZWYtdHlwZT48Y29udHJpYnV0b3JzPjxhdXRob3JzPjxhdXRob3I+V2Fsc2gsIE4uIEcuPC9hdXRo
b3I+PGF1dGhvcj5NY0RvdWdhbGwsIEsuIEwuPC9hdXRob3I+PC9hdXRob3JzPjwvY29udHJpYnV0
b3JzPjx0aXRsZXM+PHRpdGxlPlByb2dyZXNzIGluIHRoZSByZWNvdmVyeSBvZiB0aGUgZmxvcmEg
b2YgdHJlZWxlc3Mgc3ViYWxwaW5lIHZlZ2V0YXRpb24gaW4gS29zY2l1c3prbyBOYXRpb25hbCBQ
YXJrIGFmdGVyIHRoZSAyMDAzIGZpcmVzPC90aXRsZT48c2Vjb25kYXJ5LXRpdGxlPkN1bm5pbmdo
YW1pYTwvc2Vjb25kYXJ5LXRpdGxlPjwvdGl0bGVzPjxwZXJpb2RpY2FsPjxmdWxsLXRpdGxlPkN1
bm5pbmdoYW1pYTwvZnVsbC10aXRsZT48L3BlcmlvZGljYWw+PHBhZ2VzPjQzOS00NTI8L3BhZ2Vz
Pjx2b2x1bWU+ODwvdm9sdW1lPjxkYXRlcz48eWVhcj4yMDA0PC95ZWFyPjwvZGF0ZXM+PHVybHM+
PC91cmxzPjwvcmVjb3JkPjwvQ2l0ZT48L0VuZE5vdGU+AG==
</w:fldData>
        </w:fldChar>
      </w:r>
      <w:r>
        <w:rPr>
          <w:rFonts w:eastAsia="Arial" w:cs="Arial"/>
          <w:szCs w:val="20"/>
        </w:rPr>
        <w:instrText xml:space="preserve"> ADDIN EN.CITE.DATA </w:instrText>
      </w:r>
      <w:r>
        <w:rPr>
          <w:rFonts w:eastAsia="Arial" w:cs="Arial"/>
          <w:szCs w:val="20"/>
        </w:rPr>
      </w:r>
      <w:r>
        <w:rPr>
          <w:rFonts w:eastAsia="Arial" w:cs="Arial"/>
          <w:szCs w:val="20"/>
        </w:rPr>
        <w:fldChar w:fldCharType="end"/>
      </w:r>
      <w:r>
        <w:rPr>
          <w:rFonts w:eastAsia="Arial" w:cs="Arial"/>
          <w:szCs w:val="20"/>
        </w:rPr>
      </w:r>
      <w:r>
        <w:rPr>
          <w:rFonts w:eastAsia="Arial" w:cs="Arial"/>
          <w:szCs w:val="20"/>
        </w:rPr>
        <w:fldChar w:fldCharType="separate"/>
      </w:r>
      <w:r>
        <w:rPr>
          <w:rFonts w:eastAsia="Arial" w:cs="Arial"/>
          <w:noProof/>
          <w:szCs w:val="20"/>
        </w:rPr>
        <w:t>(</w:t>
      </w:r>
      <w:hyperlink w:anchor="_ENREF_17" w:tooltip="Good, 2006 #579" w:history="1">
        <w:r w:rsidR="002C7EFC">
          <w:rPr>
            <w:rFonts w:eastAsia="Arial" w:cs="Arial"/>
            <w:noProof/>
            <w:szCs w:val="20"/>
          </w:rPr>
          <w:t>Good 2006</w:t>
        </w:r>
      </w:hyperlink>
      <w:r>
        <w:rPr>
          <w:rFonts w:eastAsia="Arial" w:cs="Arial"/>
          <w:noProof/>
          <w:szCs w:val="20"/>
        </w:rPr>
        <w:t xml:space="preserve">; </w:t>
      </w:r>
      <w:hyperlink w:anchor="_ENREF_26" w:tooltip="McDougall, 2007 #537" w:history="1">
        <w:r w:rsidR="002C7EFC">
          <w:rPr>
            <w:rFonts w:eastAsia="Arial" w:cs="Arial"/>
            <w:noProof/>
            <w:szCs w:val="20"/>
          </w:rPr>
          <w:t>McDougall 2007</w:t>
        </w:r>
      </w:hyperlink>
      <w:r>
        <w:rPr>
          <w:rFonts w:eastAsia="Arial" w:cs="Arial"/>
          <w:noProof/>
          <w:szCs w:val="20"/>
        </w:rPr>
        <w:t xml:space="preserve">; </w:t>
      </w:r>
      <w:hyperlink w:anchor="_ENREF_44" w:tooltip="Walsh, 2004 #577" w:history="1">
        <w:r w:rsidR="002C7EFC">
          <w:rPr>
            <w:rFonts w:eastAsia="Arial" w:cs="Arial"/>
            <w:noProof/>
            <w:szCs w:val="20"/>
          </w:rPr>
          <w:t>Walsh and McDougall 2004</w:t>
        </w:r>
      </w:hyperlink>
      <w:r>
        <w:rPr>
          <w:rFonts w:eastAsia="Arial" w:cs="Arial"/>
          <w:noProof/>
          <w:szCs w:val="20"/>
        </w:rPr>
        <w:t>)</w:t>
      </w:r>
      <w:r>
        <w:rPr>
          <w:rFonts w:eastAsia="Arial" w:cs="Arial"/>
          <w:szCs w:val="20"/>
        </w:rPr>
        <w:fldChar w:fldCharType="end"/>
      </w:r>
      <w:r>
        <w:rPr>
          <w:rFonts w:eastAsia="Arial" w:cs="Arial"/>
          <w:szCs w:val="20"/>
        </w:rPr>
        <w:t>, without considering peat accumulation which may require centuries, if it can recover at all</w:t>
      </w:r>
      <w:r w:rsidRPr="17928D74">
        <w:rPr>
          <w:rFonts w:eastAsia="Arial" w:cs="Arial"/>
          <w:szCs w:val="20"/>
        </w:rPr>
        <w:t>.</w:t>
      </w:r>
      <w:r w:rsidR="00036F58">
        <w:rPr>
          <w:rFonts w:eastAsia="Arial" w:cs="Arial"/>
          <w:szCs w:val="20"/>
        </w:rPr>
        <w:t xml:space="preserve">  </w:t>
      </w:r>
      <w:r w:rsidR="00EF3B3A">
        <w:rPr>
          <w:rFonts w:eastAsia="Arial" w:cs="Arial"/>
          <w:szCs w:val="20"/>
        </w:rPr>
        <w:t>In addition</w:t>
      </w:r>
      <w:r w:rsidR="00036F58">
        <w:rPr>
          <w:rFonts w:eastAsia="Arial" w:cs="Arial"/>
          <w:szCs w:val="20"/>
        </w:rPr>
        <w:t xml:space="preserve">, it is critical that alpine bogs </w:t>
      </w:r>
      <w:r w:rsidR="00EF3B3A">
        <w:rPr>
          <w:rFonts w:eastAsia="Arial" w:cs="Arial"/>
          <w:szCs w:val="20"/>
        </w:rPr>
        <w:t xml:space="preserve">that are impacted by bushfires </w:t>
      </w:r>
      <w:r w:rsidR="00036F58">
        <w:rPr>
          <w:rFonts w:eastAsia="Arial" w:cs="Arial"/>
          <w:szCs w:val="20"/>
        </w:rPr>
        <w:t xml:space="preserve">are </w:t>
      </w:r>
      <w:r w:rsidR="00705532">
        <w:rPr>
          <w:rFonts w:eastAsia="Arial" w:cs="Arial"/>
          <w:szCs w:val="20"/>
        </w:rPr>
        <w:t>buffered as much as possible against post-fire disturbance, to maximise their chances of recovery.</w:t>
      </w:r>
    </w:p>
    <w:p w14:paraId="46577105" w14:textId="15457F7D" w:rsidR="00705532" w:rsidRDefault="00705532" w:rsidP="00BA35CF">
      <w:pPr>
        <w:pStyle w:val="NoSpacing"/>
        <w:jc w:val="both"/>
        <w:rPr>
          <w:rFonts w:eastAsia="Arial" w:cs="Arial"/>
          <w:szCs w:val="20"/>
        </w:rPr>
      </w:pPr>
      <w:r>
        <w:rPr>
          <w:rFonts w:eastAsia="Arial" w:cs="Arial"/>
          <w:szCs w:val="20"/>
        </w:rPr>
        <w:t>T</w:t>
      </w:r>
      <w:r w:rsidR="00D93725">
        <w:rPr>
          <w:rFonts w:eastAsia="Arial" w:cs="Arial"/>
          <w:szCs w:val="20"/>
        </w:rPr>
        <w:t>he aim of t</w:t>
      </w:r>
      <w:r>
        <w:rPr>
          <w:rFonts w:eastAsia="Arial" w:cs="Arial"/>
          <w:szCs w:val="20"/>
        </w:rPr>
        <w:t xml:space="preserve">his project </w:t>
      </w:r>
      <w:r w:rsidR="00D93725">
        <w:rPr>
          <w:rFonts w:eastAsia="Arial" w:cs="Arial"/>
          <w:szCs w:val="20"/>
        </w:rPr>
        <w:t>is to investigate</w:t>
      </w:r>
      <w:r>
        <w:rPr>
          <w:rFonts w:eastAsia="Arial" w:cs="Arial"/>
          <w:szCs w:val="20"/>
        </w:rPr>
        <w:t xml:space="preserve"> the potential </w:t>
      </w:r>
      <w:r w:rsidR="0021366E">
        <w:rPr>
          <w:rFonts w:eastAsia="Arial" w:cs="Arial"/>
          <w:szCs w:val="20"/>
        </w:rPr>
        <w:t>effects</w:t>
      </w:r>
      <w:r>
        <w:rPr>
          <w:rFonts w:eastAsia="Arial" w:cs="Arial"/>
          <w:szCs w:val="20"/>
        </w:rPr>
        <w:t xml:space="preserve"> of the 20</w:t>
      </w:r>
      <w:r w:rsidR="00D93725">
        <w:rPr>
          <w:rFonts w:eastAsia="Arial" w:cs="Arial"/>
          <w:szCs w:val="20"/>
        </w:rPr>
        <w:t>19-</w:t>
      </w:r>
      <w:r>
        <w:rPr>
          <w:rFonts w:eastAsia="Arial" w:cs="Arial"/>
          <w:szCs w:val="20"/>
        </w:rPr>
        <w:t xml:space="preserve">20 fires on alpine bogs in Victoria, their likely condition, </w:t>
      </w:r>
      <w:r w:rsidR="00896A71">
        <w:rPr>
          <w:rFonts w:eastAsia="Arial" w:cs="Arial"/>
          <w:szCs w:val="20"/>
        </w:rPr>
        <w:t>and the major risks to</w:t>
      </w:r>
      <w:r>
        <w:rPr>
          <w:rFonts w:eastAsia="Arial" w:cs="Arial"/>
          <w:szCs w:val="20"/>
        </w:rPr>
        <w:t xml:space="preserve"> bogs in the post-fire </w:t>
      </w:r>
      <w:r w:rsidR="00A67228">
        <w:rPr>
          <w:rFonts w:eastAsia="Arial" w:cs="Arial"/>
          <w:szCs w:val="20"/>
        </w:rPr>
        <w:t xml:space="preserve">recovery </w:t>
      </w:r>
      <w:r>
        <w:rPr>
          <w:rFonts w:eastAsia="Arial" w:cs="Arial"/>
          <w:szCs w:val="20"/>
        </w:rPr>
        <w:t>period.</w:t>
      </w:r>
    </w:p>
    <w:p w14:paraId="42EF9CAC" w14:textId="54C43446" w:rsidR="00654CB5" w:rsidRDefault="00654CB5" w:rsidP="00BA35CF">
      <w:pPr>
        <w:pStyle w:val="BodyText"/>
      </w:pPr>
    </w:p>
    <w:p w14:paraId="1C1659DE" w14:textId="4BD7C20E" w:rsidR="00DD7929" w:rsidRPr="008F54CE" w:rsidRDefault="0017311A" w:rsidP="00496C1D">
      <w:pPr>
        <w:pStyle w:val="Heading1-Numbered"/>
        <w:rPr>
          <w:sz w:val="40"/>
        </w:rPr>
      </w:pPr>
      <w:bookmarkStart w:id="19" w:name="_Toc40177331"/>
      <w:r>
        <w:rPr>
          <w:sz w:val="40"/>
        </w:rPr>
        <w:t>Methods</w:t>
      </w:r>
      <w:bookmarkEnd w:id="19"/>
    </w:p>
    <w:p w14:paraId="152C5102" w14:textId="5ABFE613" w:rsidR="00BD13EE" w:rsidRDefault="00753479" w:rsidP="00654CB5">
      <w:pPr>
        <w:pStyle w:val="BodyText"/>
      </w:pPr>
      <w:r w:rsidRPr="00753479">
        <w:t>A</w:t>
      </w:r>
      <w:r w:rsidR="00EF3B3A">
        <w:t>n existing</w:t>
      </w:r>
      <w:r w:rsidRPr="00753479">
        <w:t xml:space="preserve"> high-resolution map of </w:t>
      </w:r>
      <w:r w:rsidR="00273649">
        <w:t xml:space="preserve">alpine </w:t>
      </w:r>
      <w:r w:rsidRPr="00753479">
        <w:t>bog distribution (</w:t>
      </w:r>
      <w:r w:rsidR="00273649">
        <w:t xml:space="preserve">DELWP </w:t>
      </w:r>
      <w:r>
        <w:t>unpublished data</w:t>
      </w:r>
      <w:r w:rsidRPr="00753479">
        <w:t xml:space="preserve">) </w:t>
      </w:r>
      <w:r>
        <w:t>was</w:t>
      </w:r>
      <w:r w:rsidRPr="00753479">
        <w:t xml:space="preserve"> </w:t>
      </w:r>
      <w:r w:rsidR="001411A8">
        <w:t>overlain with</w:t>
      </w:r>
      <w:r w:rsidRPr="00753479">
        <w:t xml:space="preserve"> fire </w:t>
      </w:r>
      <w:r w:rsidR="001411A8">
        <w:t>severity</w:t>
      </w:r>
      <w:r w:rsidRPr="00753479">
        <w:t xml:space="preserve"> mapping </w:t>
      </w:r>
      <w:r w:rsidR="00273649">
        <w:t xml:space="preserve">(as </w:t>
      </w:r>
      <w:proofErr w:type="gramStart"/>
      <w:r w:rsidR="00C504D6">
        <w:t>at</w:t>
      </w:r>
      <w:proofErr w:type="gramEnd"/>
      <w:r w:rsidR="00273649">
        <w:t xml:space="preserve"> March 10</w:t>
      </w:r>
      <w:r w:rsidR="0038070B">
        <w:t>, 2020</w:t>
      </w:r>
      <w:r w:rsidR="00273649">
        <w:t xml:space="preserve">) </w:t>
      </w:r>
      <w:r w:rsidRPr="00753479">
        <w:t xml:space="preserve">to </w:t>
      </w:r>
      <w:r w:rsidR="001411A8">
        <w:t>extract</w:t>
      </w:r>
      <w:r w:rsidRPr="00753479">
        <w:t xml:space="preserve"> the areas of bog that ha</w:t>
      </w:r>
      <w:r>
        <w:t>d</w:t>
      </w:r>
      <w:r w:rsidRPr="00753479">
        <w:t xml:space="preserve"> been potentially burnt.  </w:t>
      </w:r>
      <w:r w:rsidR="00EF3B3A">
        <w:t xml:space="preserve">Previous work by the author has shown that </w:t>
      </w:r>
      <w:r w:rsidR="00EB39FE">
        <w:t xml:space="preserve">bogs can be burnt severely even when fire severity in surrounding woodland is low </w:t>
      </w:r>
      <w:r w:rsidR="00EB39FE">
        <w:fldChar w:fldCharType="begin"/>
      </w:r>
      <w:r w:rsidR="00EB39FE">
        <w:instrText xml:space="preserve"> ADDIN EN.CITE &lt;EndNote&gt;&lt;Cite&gt;&lt;Author&gt;Tolsma&lt;/Author&gt;&lt;Year&gt;2007&lt;/Year&gt;&lt;RecNum&gt;484&lt;/RecNum&gt;&lt;DisplayText&gt;(Tolsma and Shannon 2007)&lt;/DisplayText&gt;&lt;record&gt;&lt;rec-number&gt;484&lt;/rec-number&gt;&lt;foreign-keys&gt;&lt;key app="EN" db-id="xeztefva5ww22sezaeapxv5s5xw2tsvv2p9p" timestamp="0"&gt;484&lt;/key&gt;&lt;/foreign-keys&gt;&lt;ref-type name="Report"&gt;27&lt;/ref-type&gt;&lt;contributors&gt;&lt;authors&gt;&lt;author&gt;Tolsma, A.&lt;/author&gt;&lt;author&gt;Shannon, J.&lt;/author&gt;&lt;/authors&gt;&lt;/contributors&gt;&lt;titles&gt;&lt;title&gt;Evaluating the Rehabilitation Needs of Mossbeds in the Alpine and Mt Buffalo National Parks After the 2006/07 Fires&lt;/title&gt;&lt;/titles&gt;&lt;dates&gt;&lt;year&gt;2007&lt;/year&gt;&lt;/dates&gt;&lt;publisher&gt;Unpublished report to Parks Victoria. Arthur Rylah Institute for Environmental Research&lt;/publisher&gt;&lt;urls&gt;&lt;/urls&gt;&lt;/record&gt;&lt;/Cite&gt;&lt;/EndNote&gt;</w:instrText>
      </w:r>
      <w:r w:rsidR="00EB39FE">
        <w:fldChar w:fldCharType="separate"/>
      </w:r>
      <w:r w:rsidR="00EB39FE">
        <w:rPr>
          <w:noProof/>
        </w:rPr>
        <w:t>(</w:t>
      </w:r>
      <w:hyperlink w:anchor="_ENREF_39" w:tooltip="Tolsma, 2007 #484" w:history="1">
        <w:r w:rsidR="002C7EFC">
          <w:rPr>
            <w:noProof/>
          </w:rPr>
          <w:t>Tolsma and Shannon 2007</w:t>
        </w:r>
      </w:hyperlink>
      <w:r w:rsidR="00EB39FE">
        <w:rPr>
          <w:noProof/>
        </w:rPr>
        <w:t>)</w:t>
      </w:r>
      <w:r w:rsidR="00EB39FE">
        <w:fldChar w:fldCharType="end"/>
      </w:r>
      <w:r w:rsidRPr="00753479">
        <w:t xml:space="preserve">, </w:t>
      </w:r>
      <w:r w:rsidR="00EF3B3A">
        <w:t xml:space="preserve">so </w:t>
      </w:r>
      <w:r w:rsidR="00273649">
        <w:t xml:space="preserve">all bogs within the fire boundary were assumed </w:t>
      </w:r>
      <w:r w:rsidR="00F0372E">
        <w:t xml:space="preserve">to be </w:t>
      </w:r>
      <w:r w:rsidR="00273649">
        <w:t>burnt</w:t>
      </w:r>
      <w:r w:rsidR="00BD13EE">
        <w:t xml:space="preserve"> to </w:t>
      </w:r>
      <w:r w:rsidR="00F0372E">
        <w:t xml:space="preserve">at least </w:t>
      </w:r>
      <w:r w:rsidR="00BD13EE">
        <w:t>some extent</w:t>
      </w:r>
      <w:r w:rsidR="001411A8">
        <w:t xml:space="preserve">, regardless of modelled </w:t>
      </w:r>
      <w:r w:rsidR="00EB39FE">
        <w:t>severi</w:t>
      </w:r>
      <w:r w:rsidR="001411A8">
        <w:t>ty</w:t>
      </w:r>
      <w:r w:rsidR="00273649">
        <w:t>.</w:t>
      </w:r>
    </w:p>
    <w:p w14:paraId="6DC23F7C" w14:textId="63A8F6F3" w:rsidR="00654CB5" w:rsidRDefault="00F758B9" w:rsidP="00654CB5">
      <w:pPr>
        <w:pStyle w:val="BodyText"/>
      </w:pPr>
      <w:r>
        <w:t>Condition, threats and risks to bogs were determined</w:t>
      </w:r>
      <w:r w:rsidR="00D21BA9">
        <w:t xml:space="preserve"> from post-fire inspections and reconnaissance flights</w:t>
      </w:r>
      <w:r>
        <w:t xml:space="preserve"> undertaken by colleagues, and from numerous previous surveys in fire-affected areas by the author</w:t>
      </w:r>
      <w:r w:rsidR="00D21BA9">
        <w:t xml:space="preserve">.  </w:t>
      </w:r>
      <w:r>
        <w:t>Additional f</w:t>
      </w:r>
      <w:r w:rsidR="00104EE3">
        <w:t xml:space="preserve">ield surveys had been proposed to assess </w:t>
      </w:r>
      <w:r>
        <w:t>a larger cross-section of</w:t>
      </w:r>
      <w:r w:rsidR="00104EE3">
        <w:t xml:space="preserve"> burnt bogs, </w:t>
      </w:r>
      <w:r>
        <w:t xml:space="preserve">but </w:t>
      </w:r>
      <w:r w:rsidR="00104EE3">
        <w:t xml:space="preserve">this was </w:t>
      </w:r>
      <w:r>
        <w:t>prevented</w:t>
      </w:r>
      <w:r w:rsidR="00104EE3">
        <w:t xml:space="preserve"> by access restrictions, unsafe </w:t>
      </w:r>
      <w:r w:rsidR="006246F3">
        <w:t>track</w:t>
      </w:r>
      <w:r w:rsidR="00104EE3">
        <w:t xml:space="preserve">s and </w:t>
      </w:r>
      <w:r w:rsidR="001F49A1">
        <w:t>the requirement for</w:t>
      </w:r>
      <w:r w:rsidR="00104EE3">
        <w:t xml:space="preserve"> social distancing as a result of the Covid</w:t>
      </w:r>
      <w:r w:rsidR="00F0372E">
        <w:t>-</w:t>
      </w:r>
      <w:r w:rsidR="00104EE3">
        <w:t xml:space="preserve">19 </w:t>
      </w:r>
      <w:r w:rsidR="00BD13EE">
        <w:t>pan</w:t>
      </w:r>
      <w:r w:rsidR="00104EE3">
        <w:t>demic</w:t>
      </w:r>
      <w:r>
        <w:t>.</w:t>
      </w:r>
    </w:p>
    <w:p w14:paraId="52BEE056" w14:textId="77777777" w:rsidR="00E462E6" w:rsidRPr="00654CB5" w:rsidRDefault="00E462E6" w:rsidP="00654CB5">
      <w:pPr>
        <w:pStyle w:val="BodyText"/>
      </w:pPr>
    </w:p>
    <w:p w14:paraId="22BD29ED" w14:textId="57C78259" w:rsidR="00DD7929" w:rsidRPr="00784107" w:rsidRDefault="00D723C3" w:rsidP="005F168C">
      <w:pPr>
        <w:pStyle w:val="Heading1-Numbered"/>
        <w:tabs>
          <w:tab w:val="clear" w:pos="432"/>
          <w:tab w:val="clear" w:pos="851"/>
          <w:tab w:val="num" w:pos="0"/>
          <w:tab w:val="left" w:pos="426"/>
        </w:tabs>
        <w:ind w:left="0" w:firstLine="0"/>
        <w:rPr>
          <w:sz w:val="40"/>
        </w:rPr>
      </w:pPr>
      <w:bookmarkStart w:id="20" w:name="_Toc40177332"/>
      <w:r>
        <w:rPr>
          <w:sz w:val="40"/>
        </w:rPr>
        <w:t>Assessment of c</w:t>
      </w:r>
      <w:r w:rsidR="005D78B8">
        <w:rPr>
          <w:sz w:val="40"/>
        </w:rPr>
        <w:t>ondition and risks</w:t>
      </w:r>
      <w:bookmarkEnd w:id="20"/>
    </w:p>
    <w:p w14:paraId="722A8F21" w14:textId="17B22C4E" w:rsidR="00DD7929" w:rsidRDefault="00753479" w:rsidP="00DD7929">
      <w:pPr>
        <w:pStyle w:val="BodyText"/>
      </w:pPr>
      <w:r>
        <w:t xml:space="preserve">A total of 537 ha of alpine bog across </w:t>
      </w:r>
      <w:r w:rsidR="00A50784">
        <w:t>eight</w:t>
      </w:r>
      <w:r>
        <w:t xml:space="preserve"> </w:t>
      </w:r>
      <w:r w:rsidR="0077603D">
        <w:t>broad</w:t>
      </w:r>
      <w:r>
        <w:t xml:space="preserve"> regions was within the boundary of the 20</w:t>
      </w:r>
      <w:r w:rsidR="00BA7AAC">
        <w:t>19-</w:t>
      </w:r>
      <w:r>
        <w:t>20 fire (Table 1</w:t>
      </w:r>
      <w:r w:rsidR="00B912ED">
        <w:t>, Figure 1</w:t>
      </w:r>
      <w:r>
        <w:t>)</w:t>
      </w:r>
      <w:r w:rsidR="005F168C">
        <w:t>, representing around 12% of the total amount of alpine bog in Victoria</w:t>
      </w:r>
      <w:r w:rsidR="00DC76A1">
        <w:t>, or around 20% of bog area in fire-affected north-east Victoria</w:t>
      </w:r>
      <w:r w:rsidR="0018234F">
        <w:t xml:space="preserve">. </w:t>
      </w:r>
      <w:r w:rsidR="0077603D">
        <w:t xml:space="preserve"> </w:t>
      </w:r>
      <w:r w:rsidR="0018234F">
        <w:t>E</w:t>
      </w:r>
      <w:r w:rsidR="0077603D">
        <w:t>vidence from reconnaissance flights suggest</w:t>
      </w:r>
      <w:r w:rsidR="0018234F">
        <w:t>s</w:t>
      </w:r>
      <w:r w:rsidR="0077603D">
        <w:t xml:space="preserve"> that </w:t>
      </w:r>
      <w:r w:rsidR="0018234F">
        <w:t xml:space="preserve">numerous bogs were burnt, and that </w:t>
      </w:r>
      <w:r w:rsidR="0077603D">
        <w:t xml:space="preserve">fire severity in areas such as Forlorn Hope Plain and Davies Plain was </w:t>
      </w:r>
      <w:r w:rsidR="008E5595">
        <w:t>sometimes</w:t>
      </w:r>
      <w:r w:rsidR="0077603D">
        <w:t xml:space="preserve"> high (Figures 2 &amp; 3)</w:t>
      </w:r>
      <w:r>
        <w:t xml:space="preserve">. </w:t>
      </w:r>
      <w:r w:rsidR="00AA5569">
        <w:t xml:space="preserve"> </w:t>
      </w:r>
      <w:r w:rsidR="00D03D80">
        <w:t xml:space="preserve">Nonetheless, the fire was patchy </w:t>
      </w:r>
      <w:r w:rsidR="000F1850">
        <w:t xml:space="preserve">at a landscape scale </w:t>
      </w:r>
      <w:r w:rsidR="00D03D80">
        <w:t xml:space="preserve">and many bogs were scorched rather than burnt at high intensity (Jarrod </w:t>
      </w:r>
      <w:proofErr w:type="spellStart"/>
      <w:r w:rsidR="00D03D80">
        <w:t>Bowd</w:t>
      </w:r>
      <w:proofErr w:type="spellEnd"/>
      <w:r w:rsidR="00D03D80">
        <w:t>, Parks Victoria</w:t>
      </w:r>
      <w:r w:rsidR="005F168C">
        <w:t>,</w:t>
      </w:r>
      <w:r w:rsidR="005F168C" w:rsidRPr="005F168C">
        <w:t xml:space="preserve"> </w:t>
      </w:r>
      <w:r w:rsidR="005F168C">
        <w:t>pers. comm.</w:t>
      </w:r>
      <w:r w:rsidR="00D03D80">
        <w:t xml:space="preserve">).  </w:t>
      </w:r>
      <w:r>
        <w:t xml:space="preserve">Previous work has shown that there is </w:t>
      </w:r>
      <w:r w:rsidR="005F168C">
        <w:t xml:space="preserve">often </w:t>
      </w:r>
      <w:r>
        <w:t xml:space="preserve">little relationship between the modelled severity of fire and the severity in alpine bogs, due to </w:t>
      </w:r>
      <w:r w:rsidR="00D03D80">
        <w:t xml:space="preserve">large variations in wetness at the time of fire, </w:t>
      </w:r>
      <w:r w:rsidR="000F1850">
        <w:t>the extent of</w:t>
      </w:r>
      <w:r w:rsidR="00D03D80">
        <w:t xml:space="preserve"> </w:t>
      </w:r>
      <w:r w:rsidR="00D03D80" w:rsidRPr="00F0372E">
        <w:rPr>
          <w:i/>
          <w:iCs/>
        </w:rPr>
        <w:t>Sphagnum</w:t>
      </w:r>
      <w:r w:rsidR="00D03D80">
        <w:t xml:space="preserve"> </w:t>
      </w:r>
      <w:r w:rsidR="000F1850">
        <w:t xml:space="preserve">development </w:t>
      </w:r>
      <w:r w:rsidR="00D03D80">
        <w:t xml:space="preserve">and </w:t>
      </w:r>
      <w:r w:rsidR="000F1850">
        <w:t>the amount</w:t>
      </w:r>
      <w:r w:rsidR="00D03D80">
        <w:t xml:space="preserve"> of</w:t>
      </w:r>
      <w:r w:rsidR="000F1850">
        <w:t xml:space="preserve"> </w:t>
      </w:r>
      <w:r w:rsidR="00D03D80">
        <w:t>shrub</w:t>
      </w:r>
      <w:r w:rsidR="000F1850">
        <w:t xml:space="preserve"> cover</w:t>
      </w:r>
      <w:r>
        <w:t xml:space="preserve">.  </w:t>
      </w:r>
      <w:r w:rsidR="005F168C">
        <w:t xml:space="preserve">Thus, areas of deep </w:t>
      </w:r>
      <w:r w:rsidR="005F168C" w:rsidRPr="005F168C">
        <w:rPr>
          <w:i/>
          <w:iCs/>
        </w:rPr>
        <w:t>Sphagnum</w:t>
      </w:r>
      <w:r w:rsidR="005F168C">
        <w:t xml:space="preserve"> can be merely scorched while areas dominated by tall shrubs can be severely burnt.  </w:t>
      </w:r>
      <w:r>
        <w:t xml:space="preserve">We </w:t>
      </w:r>
      <w:r w:rsidR="004D10FC">
        <w:t>can</w:t>
      </w:r>
      <w:r>
        <w:t xml:space="preserve"> assume that </w:t>
      </w:r>
      <w:r w:rsidR="004D10FC">
        <w:t xml:space="preserve">bogs </w:t>
      </w:r>
      <w:r w:rsidR="0077603D">
        <w:t xml:space="preserve">in </w:t>
      </w:r>
      <w:r w:rsidR="00B369A7">
        <w:t>all</w:t>
      </w:r>
      <w:r w:rsidR="0077603D">
        <w:t xml:space="preserve"> broad regions </w:t>
      </w:r>
      <w:r w:rsidR="004D10FC">
        <w:t xml:space="preserve">within the fire boundary </w:t>
      </w:r>
      <w:r w:rsidR="00FA2DDA">
        <w:t xml:space="preserve">have </w:t>
      </w:r>
      <w:r w:rsidR="000F1850">
        <w:t>formed</w:t>
      </w:r>
      <w:r w:rsidR="0018234F">
        <w:t xml:space="preserve"> a</w:t>
      </w:r>
      <w:r w:rsidR="0077603D">
        <w:t xml:space="preserve"> similar </w:t>
      </w:r>
      <w:r w:rsidR="000F1850">
        <w:t xml:space="preserve">burn </w:t>
      </w:r>
      <w:r w:rsidR="00D03D80">
        <w:t>mosaic</w:t>
      </w:r>
      <w:r w:rsidR="00F54401">
        <w:t xml:space="preserve"> of fire severity</w:t>
      </w:r>
      <w:r w:rsidR="004D10FC">
        <w:t>.</w:t>
      </w:r>
    </w:p>
    <w:p w14:paraId="70837C41" w14:textId="68645DA0" w:rsidR="00D723C3" w:rsidRDefault="00D723C3" w:rsidP="00D723C3">
      <w:pPr>
        <w:pStyle w:val="BodyText"/>
      </w:pPr>
      <w:r>
        <w:lastRenderedPageBreak/>
        <w:t>Based on numerous previous surveys across all main areas burnt in 20</w:t>
      </w:r>
      <w:r w:rsidR="00BA7AAC">
        <w:t>19-</w:t>
      </w:r>
      <w:r>
        <w:t>20, and observations from post-fire reconnaissance flights and field inspections, the most serious threats to alpine bogs in the immediate post-fire period (excluding climate change) are feral horses, deer, pigs, cattle, and willows, in approximately that order.  However, these threats do not operate equally across the fire area</w:t>
      </w:r>
      <w:r w:rsidR="00C16663">
        <w:t>, as outlined in Table 2</w:t>
      </w:r>
      <w:r w:rsidR="00247782">
        <w:t>.</w:t>
      </w:r>
    </w:p>
    <w:p w14:paraId="49D7A123" w14:textId="31D71FE1" w:rsidR="00654CB5" w:rsidRDefault="00654CB5" w:rsidP="00DD7929">
      <w:pPr>
        <w:pStyle w:val="BodyText"/>
      </w:pPr>
    </w:p>
    <w:p w14:paraId="26EB9DCD" w14:textId="4F43AE82" w:rsidR="00BA1423" w:rsidRDefault="00BA1423" w:rsidP="00DD7929">
      <w:pPr>
        <w:pStyle w:val="BodyText"/>
      </w:pPr>
      <w:bookmarkStart w:id="21" w:name="_Hlk37160254"/>
      <w:r w:rsidRPr="00992B97">
        <w:rPr>
          <w:b/>
          <w:bCs/>
        </w:rPr>
        <w:t>Table 1</w:t>
      </w:r>
      <w:r>
        <w:t xml:space="preserve">.  </w:t>
      </w:r>
      <w:r w:rsidR="00146643">
        <w:t>Areas</w:t>
      </w:r>
      <w:r>
        <w:t xml:space="preserve"> of alpine bog within the extent of the 20</w:t>
      </w:r>
      <w:r w:rsidR="00BA7AAC">
        <w:t>19-</w:t>
      </w:r>
      <w:r>
        <w:t>20 fires</w:t>
      </w:r>
      <w:r w:rsidR="00146643">
        <w:t>, by broad region</w:t>
      </w:r>
      <w:r w:rsidR="00B369A7">
        <w:t xml:space="preserve"> as per Figure 1</w:t>
      </w:r>
      <w:r>
        <w:t>.</w:t>
      </w:r>
    </w:p>
    <w:tbl>
      <w:tblPr>
        <w:tblStyle w:val="TableGrid"/>
        <w:tblW w:w="9747" w:type="dxa"/>
        <w:tblBorders>
          <w:top w:val="none" w:sz="0" w:space="0" w:color="auto"/>
          <w:left w:val="none" w:sz="0" w:space="0" w:color="auto"/>
          <w:bottom w:val="none" w:sz="0" w:space="0" w:color="auto"/>
          <w:right w:val="none" w:sz="0" w:space="0" w:color="auto"/>
          <w:insideH w:val="single" w:sz="4" w:space="0" w:color="CDDC29"/>
          <w:insideV w:val="none" w:sz="0" w:space="0" w:color="auto"/>
        </w:tblBorders>
        <w:tblLook w:val="04A0" w:firstRow="1" w:lastRow="0" w:firstColumn="1" w:lastColumn="0" w:noHBand="0" w:noVBand="1"/>
      </w:tblPr>
      <w:tblGrid>
        <w:gridCol w:w="2093"/>
        <w:gridCol w:w="1984"/>
        <w:gridCol w:w="2127"/>
        <w:gridCol w:w="3543"/>
      </w:tblGrid>
      <w:tr w:rsidR="00C16663" w:rsidRPr="008F54CE" w14:paraId="6533C397" w14:textId="1F772C59" w:rsidTr="00DC76A1">
        <w:tc>
          <w:tcPr>
            <w:tcW w:w="2093" w:type="dxa"/>
            <w:tcBorders>
              <w:top w:val="single" w:sz="4" w:space="0" w:color="CDDC29"/>
              <w:left w:val="single" w:sz="4" w:space="0" w:color="CDDC29"/>
              <w:bottom w:val="single" w:sz="4" w:space="0" w:color="CDDC29"/>
              <w:right w:val="single" w:sz="4" w:space="0" w:color="F4F8D4"/>
            </w:tcBorders>
            <w:shd w:val="clear" w:color="auto" w:fill="CDDC29"/>
          </w:tcPr>
          <w:p w14:paraId="36794408" w14:textId="5F1A7907" w:rsidR="00C16663" w:rsidRPr="008F54CE" w:rsidRDefault="00C16663" w:rsidP="00F66B7E">
            <w:pPr>
              <w:pStyle w:val="TableHeadingLeft"/>
              <w:rPr>
                <w:rFonts w:ascii="Arial" w:hAnsi="Arial"/>
                <w:color w:val="auto"/>
              </w:rPr>
            </w:pPr>
            <w:r>
              <w:rPr>
                <w:rFonts w:ascii="Arial" w:hAnsi="Arial"/>
                <w:bCs/>
                <w:color w:val="auto"/>
              </w:rPr>
              <w:t>Broad region containing burnt alpine bogs</w:t>
            </w:r>
          </w:p>
        </w:tc>
        <w:tc>
          <w:tcPr>
            <w:tcW w:w="1984" w:type="dxa"/>
            <w:tcBorders>
              <w:top w:val="single" w:sz="4" w:space="0" w:color="CDDC29"/>
              <w:left w:val="single" w:sz="4" w:space="0" w:color="CDDC29"/>
              <w:bottom w:val="single" w:sz="4" w:space="0" w:color="CDDC29"/>
              <w:right w:val="single" w:sz="4" w:space="0" w:color="F4F8D4"/>
            </w:tcBorders>
            <w:shd w:val="clear" w:color="auto" w:fill="CDDC29"/>
            <w:vAlign w:val="center"/>
          </w:tcPr>
          <w:p w14:paraId="66D8E170" w14:textId="37C97EC7" w:rsidR="00C16663" w:rsidRPr="008F54CE" w:rsidRDefault="00DC76A1" w:rsidP="00A50784">
            <w:pPr>
              <w:pStyle w:val="TableHeadingLeft"/>
              <w:jc w:val="center"/>
              <w:rPr>
                <w:rFonts w:ascii="Arial" w:hAnsi="Arial"/>
                <w:bCs/>
                <w:color w:val="auto"/>
              </w:rPr>
            </w:pPr>
            <w:r>
              <w:rPr>
                <w:rFonts w:ascii="Arial" w:hAnsi="Arial"/>
                <w:bCs/>
                <w:color w:val="auto"/>
              </w:rPr>
              <w:t>Area of b</w:t>
            </w:r>
            <w:r w:rsidR="00146643">
              <w:rPr>
                <w:rFonts w:ascii="Arial" w:hAnsi="Arial"/>
                <w:bCs/>
                <w:color w:val="auto"/>
              </w:rPr>
              <w:t xml:space="preserve">og </w:t>
            </w:r>
            <w:r w:rsidR="00C16663">
              <w:rPr>
                <w:rFonts w:ascii="Arial" w:hAnsi="Arial"/>
                <w:bCs/>
                <w:color w:val="auto"/>
              </w:rPr>
              <w:t>potentially burnt</w:t>
            </w:r>
            <w:r>
              <w:rPr>
                <w:rFonts w:ascii="Arial" w:hAnsi="Arial"/>
                <w:bCs/>
                <w:color w:val="auto"/>
              </w:rPr>
              <w:t xml:space="preserve"> 2019-20 (ha)</w:t>
            </w:r>
          </w:p>
        </w:tc>
        <w:tc>
          <w:tcPr>
            <w:tcW w:w="2127" w:type="dxa"/>
            <w:tcBorders>
              <w:top w:val="single" w:sz="4" w:space="0" w:color="CDDC29"/>
              <w:left w:val="single" w:sz="4" w:space="0" w:color="CDDC29"/>
              <w:bottom w:val="single" w:sz="4" w:space="0" w:color="CDDC29"/>
              <w:right w:val="single" w:sz="4" w:space="0" w:color="CDDC29"/>
            </w:tcBorders>
            <w:shd w:val="clear" w:color="auto" w:fill="CDDC29"/>
          </w:tcPr>
          <w:p w14:paraId="37B846DE" w14:textId="6D443D86" w:rsidR="00C16663" w:rsidRDefault="00D90783" w:rsidP="00C16663">
            <w:pPr>
              <w:pStyle w:val="TableHeadingLeft"/>
              <w:jc w:val="center"/>
              <w:rPr>
                <w:rFonts w:ascii="Arial" w:hAnsi="Arial"/>
                <w:bCs/>
                <w:color w:val="auto"/>
              </w:rPr>
            </w:pPr>
            <w:r>
              <w:rPr>
                <w:rFonts w:ascii="Arial" w:hAnsi="Arial"/>
                <w:bCs/>
                <w:color w:val="auto"/>
              </w:rPr>
              <w:t xml:space="preserve">Burnt </w:t>
            </w:r>
            <w:r w:rsidR="00B369A7">
              <w:rPr>
                <w:rFonts w:ascii="Arial" w:hAnsi="Arial"/>
                <w:bCs/>
                <w:color w:val="auto"/>
              </w:rPr>
              <w:t>bog</w:t>
            </w:r>
            <w:r>
              <w:rPr>
                <w:rFonts w:ascii="Arial" w:hAnsi="Arial"/>
                <w:bCs/>
                <w:color w:val="auto"/>
              </w:rPr>
              <w:t xml:space="preserve"> as</w:t>
            </w:r>
            <w:r w:rsidR="00C16663">
              <w:rPr>
                <w:rFonts w:ascii="Arial" w:hAnsi="Arial"/>
                <w:bCs/>
                <w:color w:val="auto"/>
              </w:rPr>
              <w:t xml:space="preserve"> proportion of all bog</w:t>
            </w:r>
            <w:r w:rsidR="00146643">
              <w:rPr>
                <w:rFonts w:ascii="Arial" w:hAnsi="Arial"/>
                <w:bCs/>
                <w:color w:val="auto"/>
              </w:rPr>
              <w:t xml:space="preserve"> area</w:t>
            </w:r>
            <w:r w:rsidR="00C16663">
              <w:rPr>
                <w:rFonts w:ascii="Arial" w:hAnsi="Arial"/>
                <w:bCs/>
                <w:color w:val="auto"/>
              </w:rPr>
              <w:t xml:space="preserve"> in region</w:t>
            </w:r>
          </w:p>
        </w:tc>
        <w:tc>
          <w:tcPr>
            <w:tcW w:w="3543" w:type="dxa"/>
            <w:tcBorders>
              <w:top w:val="single" w:sz="4" w:space="0" w:color="CDDC29"/>
              <w:left w:val="single" w:sz="4" w:space="0" w:color="CDDC29"/>
              <w:bottom w:val="single" w:sz="4" w:space="0" w:color="CDDC29"/>
              <w:right w:val="single" w:sz="4" w:space="0" w:color="F4F8D4"/>
            </w:tcBorders>
            <w:shd w:val="clear" w:color="auto" w:fill="CDDC29"/>
          </w:tcPr>
          <w:p w14:paraId="39ED213B" w14:textId="6A026A60" w:rsidR="00C16663" w:rsidRPr="008F54CE" w:rsidRDefault="00C16663" w:rsidP="00F66B7E">
            <w:pPr>
              <w:pStyle w:val="TableHeadingLeft"/>
              <w:rPr>
                <w:rFonts w:ascii="Arial" w:hAnsi="Arial"/>
                <w:bCs/>
                <w:color w:val="auto"/>
              </w:rPr>
            </w:pPr>
            <w:r>
              <w:rPr>
                <w:rFonts w:ascii="Arial" w:hAnsi="Arial"/>
                <w:bCs/>
                <w:color w:val="auto"/>
              </w:rPr>
              <w:t>Key locations of burnt alpine bogs</w:t>
            </w:r>
          </w:p>
        </w:tc>
      </w:tr>
      <w:tr w:rsidR="00C16663" w:rsidRPr="008F54CE" w14:paraId="68B89DAF" w14:textId="5920B889" w:rsidTr="00DC76A1">
        <w:tc>
          <w:tcPr>
            <w:tcW w:w="2093" w:type="dxa"/>
            <w:tcBorders>
              <w:top w:val="single" w:sz="4" w:space="0" w:color="CDDC29"/>
              <w:left w:val="single" w:sz="4" w:space="0" w:color="CDDC29"/>
              <w:bottom w:val="single" w:sz="4" w:space="0" w:color="CDDC29"/>
              <w:right w:val="single" w:sz="4" w:space="0" w:color="CDDC29"/>
            </w:tcBorders>
            <w:vAlign w:val="center"/>
          </w:tcPr>
          <w:p w14:paraId="0DE36C26" w14:textId="42934C89" w:rsidR="00C16663" w:rsidRPr="00BA7AAC" w:rsidRDefault="00C16663" w:rsidP="00B912ED">
            <w:pPr>
              <w:pStyle w:val="TableHeadingLeft"/>
              <w:rPr>
                <w:rFonts w:ascii="Arial" w:hAnsi="Arial"/>
                <w:b w:val="0"/>
                <w:color w:val="auto"/>
              </w:rPr>
            </w:pPr>
            <w:r w:rsidRPr="00BA7AAC">
              <w:rPr>
                <w:rFonts w:ascii="Arial" w:hAnsi="Arial"/>
                <w:b w:val="0"/>
                <w:color w:val="auto"/>
              </w:rPr>
              <w:t>Mount Buffalo</w:t>
            </w:r>
          </w:p>
        </w:tc>
        <w:tc>
          <w:tcPr>
            <w:tcW w:w="1984" w:type="dxa"/>
            <w:tcBorders>
              <w:top w:val="single" w:sz="4" w:space="0" w:color="CDDC29"/>
              <w:left w:val="single" w:sz="4" w:space="0" w:color="CDDC29"/>
              <w:bottom w:val="single" w:sz="4" w:space="0" w:color="CDDC29"/>
              <w:right w:val="single" w:sz="4" w:space="0" w:color="CDDC29"/>
            </w:tcBorders>
            <w:vAlign w:val="center"/>
          </w:tcPr>
          <w:p w14:paraId="18ACCBD6" w14:textId="224ADF69" w:rsidR="00C16663" w:rsidRPr="00BA7AAC" w:rsidRDefault="00C16663" w:rsidP="00A50784">
            <w:pPr>
              <w:pStyle w:val="TableHeadingLeft"/>
              <w:jc w:val="center"/>
              <w:rPr>
                <w:rFonts w:ascii="Arial" w:hAnsi="Arial"/>
                <w:b w:val="0"/>
                <w:color w:val="auto"/>
              </w:rPr>
            </w:pPr>
            <w:r w:rsidRPr="00BA7AAC">
              <w:rPr>
                <w:rFonts w:ascii="Arial" w:hAnsi="Arial"/>
                <w:b w:val="0"/>
                <w:color w:val="auto"/>
              </w:rPr>
              <w:t>60</w:t>
            </w:r>
          </w:p>
        </w:tc>
        <w:tc>
          <w:tcPr>
            <w:tcW w:w="2127" w:type="dxa"/>
            <w:tcBorders>
              <w:top w:val="single" w:sz="4" w:space="0" w:color="CDDC29"/>
              <w:left w:val="single" w:sz="4" w:space="0" w:color="CDDC29"/>
              <w:bottom w:val="single" w:sz="4" w:space="0" w:color="CDDC29"/>
              <w:right w:val="single" w:sz="4" w:space="0" w:color="CDDC29"/>
            </w:tcBorders>
            <w:vAlign w:val="center"/>
          </w:tcPr>
          <w:p w14:paraId="561F26B2" w14:textId="17CB993B" w:rsidR="00C16663" w:rsidRPr="00BA7AAC" w:rsidRDefault="00C16663" w:rsidP="00C16663">
            <w:pPr>
              <w:pStyle w:val="TableHeadingLeft"/>
              <w:jc w:val="center"/>
              <w:rPr>
                <w:rFonts w:ascii="Arial" w:hAnsi="Arial"/>
                <w:b w:val="0"/>
                <w:color w:val="auto"/>
              </w:rPr>
            </w:pPr>
            <w:r>
              <w:rPr>
                <w:rFonts w:ascii="Arial" w:hAnsi="Arial"/>
                <w:b w:val="0"/>
                <w:color w:val="auto"/>
              </w:rPr>
              <w:t>45%</w:t>
            </w:r>
          </w:p>
        </w:tc>
        <w:tc>
          <w:tcPr>
            <w:tcW w:w="3543" w:type="dxa"/>
            <w:tcBorders>
              <w:top w:val="single" w:sz="4" w:space="0" w:color="CDDC29"/>
              <w:left w:val="single" w:sz="4" w:space="0" w:color="CDDC29"/>
              <w:bottom w:val="single" w:sz="4" w:space="0" w:color="CDDC29"/>
              <w:right w:val="single" w:sz="4" w:space="0" w:color="CDDC29"/>
            </w:tcBorders>
          </w:tcPr>
          <w:p w14:paraId="57545362" w14:textId="33837B54" w:rsidR="00C16663" w:rsidRPr="00BA7AAC" w:rsidRDefault="00C16663" w:rsidP="00F66B7E">
            <w:pPr>
              <w:pStyle w:val="TableHeadingLeft"/>
              <w:rPr>
                <w:rFonts w:ascii="Arial" w:hAnsi="Arial"/>
                <w:b w:val="0"/>
                <w:color w:val="auto"/>
              </w:rPr>
            </w:pPr>
            <w:r w:rsidRPr="00BA7AAC">
              <w:rPr>
                <w:rFonts w:ascii="Arial" w:hAnsi="Arial"/>
                <w:b w:val="0"/>
                <w:color w:val="auto"/>
              </w:rPr>
              <w:t>Lyrebird Plain, Giants Playground, Bogong Plain, in the southern end of the plateau</w:t>
            </w:r>
          </w:p>
        </w:tc>
      </w:tr>
      <w:tr w:rsidR="00C16663" w:rsidRPr="008F54CE" w14:paraId="6D617BA7" w14:textId="590FBADB" w:rsidTr="00DC76A1">
        <w:tc>
          <w:tcPr>
            <w:tcW w:w="2093" w:type="dxa"/>
            <w:tcBorders>
              <w:top w:val="single" w:sz="4" w:space="0" w:color="CDDC29"/>
              <w:left w:val="single" w:sz="4" w:space="0" w:color="CDDC29"/>
              <w:bottom w:val="single" w:sz="4" w:space="0" w:color="CDDC29"/>
              <w:right w:val="single" w:sz="4" w:space="0" w:color="CDDC29"/>
            </w:tcBorders>
            <w:vAlign w:val="center"/>
          </w:tcPr>
          <w:p w14:paraId="0D861F0A" w14:textId="3069E980" w:rsidR="00C16663" w:rsidRPr="00BA7AAC" w:rsidRDefault="00C16663" w:rsidP="00B912ED">
            <w:pPr>
              <w:pStyle w:val="TableHeadingLeft"/>
              <w:rPr>
                <w:rFonts w:ascii="Arial" w:hAnsi="Arial"/>
                <w:b w:val="0"/>
                <w:color w:val="auto"/>
              </w:rPr>
            </w:pPr>
            <w:r w:rsidRPr="00BA7AAC">
              <w:rPr>
                <w:rFonts w:ascii="Arial" w:hAnsi="Arial"/>
                <w:b w:val="0"/>
                <w:color w:val="auto"/>
              </w:rPr>
              <w:t>Dargo High Plains</w:t>
            </w:r>
          </w:p>
        </w:tc>
        <w:tc>
          <w:tcPr>
            <w:tcW w:w="1984" w:type="dxa"/>
            <w:tcBorders>
              <w:top w:val="single" w:sz="4" w:space="0" w:color="CDDC29"/>
              <w:left w:val="single" w:sz="4" w:space="0" w:color="CDDC29"/>
              <w:bottom w:val="single" w:sz="4" w:space="0" w:color="CDDC29"/>
              <w:right w:val="single" w:sz="4" w:space="0" w:color="CDDC29"/>
            </w:tcBorders>
            <w:vAlign w:val="center"/>
          </w:tcPr>
          <w:p w14:paraId="0A87F753" w14:textId="44D4679A" w:rsidR="00C16663" w:rsidRPr="00BA7AAC" w:rsidRDefault="00C16663" w:rsidP="00A50784">
            <w:pPr>
              <w:pStyle w:val="TableHeadingLeft"/>
              <w:jc w:val="center"/>
              <w:rPr>
                <w:rFonts w:ascii="Arial" w:hAnsi="Arial"/>
                <w:b w:val="0"/>
                <w:color w:val="auto"/>
              </w:rPr>
            </w:pPr>
            <w:r w:rsidRPr="00BA7AAC">
              <w:rPr>
                <w:rFonts w:ascii="Arial" w:hAnsi="Arial"/>
                <w:b w:val="0"/>
                <w:color w:val="auto"/>
              </w:rPr>
              <w:t>13</w:t>
            </w:r>
          </w:p>
        </w:tc>
        <w:tc>
          <w:tcPr>
            <w:tcW w:w="2127" w:type="dxa"/>
            <w:tcBorders>
              <w:top w:val="single" w:sz="4" w:space="0" w:color="CDDC29"/>
              <w:left w:val="single" w:sz="4" w:space="0" w:color="CDDC29"/>
              <w:bottom w:val="single" w:sz="4" w:space="0" w:color="CDDC29"/>
              <w:right w:val="single" w:sz="4" w:space="0" w:color="CDDC29"/>
            </w:tcBorders>
            <w:vAlign w:val="center"/>
          </w:tcPr>
          <w:p w14:paraId="5143E39B" w14:textId="0B240992" w:rsidR="00C16663" w:rsidRPr="00BA7AAC" w:rsidRDefault="00C16663" w:rsidP="00C16663">
            <w:pPr>
              <w:pStyle w:val="TableHeadingLeft"/>
              <w:jc w:val="center"/>
              <w:rPr>
                <w:rFonts w:ascii="Arial" w:hAnsi="Arial"/>
                <w:b w:val="0"/>
                <w:color w:val="auto"/>
              </w:rPr>
            </w:pPr>
            <w:r>
              <w:rPr>
                <w:rFonts w:ascii="Arial" w:hAnsi="Arial"/>
                <w:b w:val="0"/>
                <w:color w:val="auto"/>
              </w:rPr>
              <w:t>8%</w:t>
            </w:r>
          </w:p>
        </w:tc>
        <w:tc>
          <w:tcPr>
            <w:tcW w:w="3543" w:type="dxa"/>
            <w:tcBorders>
              <w:top w:val="single" w:sz="4" w:space="0" w:color="CDDC29"/>
              <w:left w:val="single" w:sz="4" w:space="0" w:color="CDDC29"/>
              <w:bottom w:val="single" w:sz="4" w:space="0" w:color="CDDC29"/>
              <w:right w:val="single" w:sz="4" w:space="0" w:color="CDDC29"/>
            </w:tcBorders>
          </w:tcPr>
          <w:p w14:paraId="4B803EBF" w14:textId="041C6B0F" w:rsidR="00C16663" w:rsidRPr="00BA7AAC" w:rsidRDefault="00C16663" w:rsidP="00F66B7E">
            <w:pPr>
              <w:pStyle w:val="TableHeadingLeft"/>
              <w:rPr>
                <w:rFonts w:ascii="Arial" w:hAnsi="Arial"/>
                <w:b w:val="0"/>
                <w:color w:val="auto"/>
              </w:rPr>
            </w:pPr>
            <w:proofErr w:type="spellStart"/>
            <w:r w:rsidRPr="00BA7AAC">
              <w:rPr>
                <w:rFonts w:ascii="Arial" w:hAnsi="Arial"/>
                <w:b w:val="0"/>
                <w:color w:val="auto"/>
              </w:rPr>
              <w:t>Gow</w:t>
            </w:r>
            <w:proofErr w:type="spellEnd"/>
            <w:r w:rsidRPr="00BA7AAC">
              <w:rPr>
                <w:rFonts w:ascii="Arial" w:hAnsi="Arial"/>
                <w:b w:val="0"/>
                <w:color w:val="auto"/>
              </w:rPr>
              <w:t xml:space="preserve"> Plain and woodland areas to the west</w:t>
            </w:r>
          </w:p>
        </w:tc>
      </w:tr>
      <w:tr w:rsidR="00C16663" w:rsidRPr="008F54CE" w14:paraId="36CB90C5" w14:textId="11F40167" w:rsidTr="00DC76A1">
        <w:tc>
          <w:tcPr>
            <w:tcW w:w="2093" w:type="dxa"/>
            <w:tcBorders>
              <w:top w:val="single" w:sz="4" w:space="0" w:color="CDDC29"/>
              <w:left w:val="single" w:sz="4" w:space="0" w:color="CDDC29"/>
              <w:bottom w:val="single" w:sz="4" w:space="0" w:color="CDDC29"/>
              <w:right w:val="single" w:sz="4" w:space="0" w:color="CDDC29"/>
            </w:tcBorders>
            <w:vAlign w:val="center"/>
          </w:tcPr>
          <w:p w14:paraId="4FD19846" w14:textId="49250DE2" w:rsidR="00C16663" w:rsidRPr="00BA7AAC" w:rsidRDefault="00C16663" w:rsidP="00B912ED">
            <w:pPr>
              <w:pStyle w:val="TableHeadingLeft"/>
              <w:rPr>
                <w:rFonts w:ascii="Arial" w:hAnsi="Arial"/>
                <w:b w:val="0"/>
                <w:color w:val="auto"/>
              </w:rPr>
            </w:pPr>
            <w:r w:rsidRPr="00BA7AAC">
              <w:rPr>
                <w:rFonts w:ascii="Arial" w:hAnsi="Arial"/>
                <w:b w:val="0"/>
                <w:color w:val="auto"/>
              </w:rPr>
              <w:t>Bogong High Plains</w:t>
            </w:r>
          </w:p>
        </w:tc>
        <w:tc>
          <w:tcPr>
            <w:tcW w:w="1984" w:type="dxa"/>
            <w:tcBorders>
              <w:top w:val="single" w:sz="4" w:space="0" w:color="CDDC29"/>
              <w:left w:val="single" w:sz="4" w:space="0" w:color="CDDC29"/>
              <w:bottom w:val="single" w:sz="4" w:space="0" w:color="CDDC29"/>
              <w:right w:val="single" w:sz="4" w:space="0" w:color="CDDC29"/>
            </w:tcBorders>
            <w:vAlign w:val="center"/>
          </w:tcPr>
          <w:p w14:paraId="1CE2602E" w14:textId="76BB6015" w:rsidR="00C16663" w:rsidRPr="00BA7AAC" w:rsidRDefault="00C16663" w:rsidP="00A50784">
            <w:pPr>
              <w:pStyle w:val="TableHeadingLeft"/>
              <w:jc w:val="center"/>
              <w:rPr>
                <w:rFonts w:ascii="Arial" w:hAnsi="Arial"/>
                <w:b w:val="0"/>
                <w:color w:val="auto"/>
              </w:rPr>
            </w:pPr>
            <w:r w:rsidRPr="00BA7AAC">
              <w:rPr>
                <w:rFonts w:ascii="Arial" w:hAnsi="Arial"/>
                <w:b w:val="0"/>
                <w:color w:val="auto"/>
              </w:rPr>
              <w:t>125</w:t>
            </w:r>
          </w:p>
        </w:tc>
        <w:tc>
          <w:tcPr>
            <w:tcW w:w="2127" w:type="dxa"/>
            <w:tcBorders>
              <w:top w:val="single" w:sz="4" w:space="0" w:color="CDDC29"/>
              <w:left w:val="single" w:sz="4" w:space="0" w:color="CDDC29"/>
              <w:bottom w:val="single" w:sz="4" w:space="0" w:color="CDDC29"/>
              <w:right w:val="single" w:sz="4" w:space="0" w:color="CDDC29"/>
            </w:tcBorders>
            <w:vAlign w:val="center"/>
          </w:tcPr>
          <w:p w14:paraId="1FCCF728" w14:textId="28A139C0" w:rsidR="00C16663" w:rsidRPr="00BA7AAC" w:rsidRDefault="00C16663" w:rsidP="00C16663">
            <w:pPr>
              <w:pStyle w:val="TableHeadingLeft"/>
              <w:jc w:val="center"/>
              <w:rPr>
                <w:rFonts w:ascii="Arial" w:hAnsi="Arial"/>
                <w:b w:val="0"/>
                <w:color w:val="auto"/>
              </w:rPr>
            </w:pPr>
            <w:r>
              <w:rPr>
                <w:rFonts w:ascii="Arial" w:hAnsi="Arial"/>
                <w:b w:val="0"/>
                <w:color w:val="auto"/>
              </w:rPr>
              <w:t>9%</w:t>
            </w:r>
          </w:p>
        </w:tc>
        <w:tc>
          <w:tcPr>
            <w:tcW w:w="3543" w:type="dxa"/>
            <w:tcBorders>
              <w:top w:val="single" w:sz="4" w:space="0" w:color="CDDC29"/>
              <w:left w:val="single" w:sz="4" w:space="0" w:color="CDDC29"/>
              <w:bottom w:val="single" w:sz="4" w:space="0" w:color="CDDC29"/>
              <w:right w:val="single" w:sz="4" w:space="0" w:color="CDDC29"/>
            </w:tcBorders>
          </w:tcPr>
          <w:p w14:paraId="58E681FE" w14:textId="347FA440" w:rsidR="00C16663" w:rsidRPr="00BA7AAC" w:rsidRDefault="00C16663" w:rsidP="00F66B7E">
            <w:pPr>
              <w:pStyle w:val="TableHeadingLeft"/>
              <w:rPr>
                <w:rFonts w:ascii="Arial" w:hAnsi="Arial"/>
                <w:b w:val="0"/>
                <w:color w:val="auto"/>
              </w:rPr>
            </w:pPr>
            <w:bookmarkStart w:id="22" w:name="_Hlk37159151"/>
            <w:r w:rsidRPr="00BA7AAC">
              <w:rPr>
                <w:rFonts w:ascii="Arial" w:hAnsi="Arial"/>
                <w:b w:val="0"/>
                <w:color w:val="auto"/>
              </w:rPr>
              <w:t xml:space="preserve">Cope South to </w:t>
            </w:r>
            <w:proofErr w:type="spellStart"/>
            <w:r w:rsidRPr="00BA7AAC">
              <w:rPr>
                <w:rFonts w:ascii="Arial" w:hAnsi="Arial"/>
                <w:b w:val="0"/>
                <w:color w:val="auto"/>
              </w:rPr>
              <w:t>Buckety</w:t>
            </w:r>
            <w:proofErr w:type="spellEnd"/>
            <w:r w:rsidRPr="00BA7AAC">
              <w:rPr>
                <w:rFonts w:ascii="Arial" w:hAnsi="Arial"/>
                <w:b w:val="0"/>
                <w:color w:val="auto"/>
              </w:rPr>
              <w:t xml:space="preserve"> Plain, Youngs Top to </w:t>
            </w:r>
            <w:proofErr w:type="spellStart"/>
            <w:r w:rsidRPr="00BA7AAC">
              <w:rPr>
                <w:rFonts w:ascii="Arial" w:hAnsi="Arial"/>
                <w:b w:val="0"/>
                <w:color w:val="auto"/>
              </w:rPr>
              <w:t>MacNamaras</w:t>
            </w:r>
            <w:proofErr w:type="spellEnd"/>
            <w:r w:rsidRPr="00BA7AAC">
              <w:rPr>
                <w:rFonts w:ascii="Arial" w:hAnsi="Arial"/>
                <w:b w:val="0"/>
                <w:color w:val="auto"/>
              </w:rPr>
              <w:t xml:space="preserve"> Hut, at the south-east end of the plains</w:t>
            </w:r>
            <w:bookmarkEnd w:id="22"/>
          </w:p>
        </w:tc>
      </w:tr>
      <w:tr w:rsidR="00C16663" w:rsidRPr="008F54CE" w14:paraId="382B74C6" w14:textId="77777777" w:rsidTr="00DC76A1">
        <w:tc>
          <w:tcPr>
            <w:tcW w:w="2093" w:type="dxa"/>
            <w:tcBorders>
              <w:top w:val="single" w:sz="4" w:space="0" w:color="CDDC29"/>
              <w:left w:val="single" w:sz="4" w:space="0" w:color="CDDC29"/>
              <w:bottom w:val="single" w:sz="4" w:space="0" w:color="CDDC29"/>
              <w:right w:val="single" w:sz="4" w:space="0" w:color="CDDC29"/>
            </w:tcBorders>
            <w:shd w:val="clear" w:color="auto" w:fill="FFFFFF" w:themeFill="background1"/>
            <w:vAlign w:val="center"/>
          </w:tcPr>
          <w:p w14:paraId="2BCA0426" w14:textId="395E45CB" w:rsidR="00C16663" w:rsidRPr="00BA7AAC" w:rsidRDefault="00C16663" w:rsidP="00B912ED">
            <w:pPr>
              <w:pStyle w:val="TableHeadingLeft"/>
              <w:rPr>
                <w:rFonts w:ascii="Arial" w:hAnsi="Arial"/>
                <w:b w:val="0"/>
                <w:color w:val="auto"/>
              </w:rPr>
            </w:pPr>
            <w:r w:rsidRPr="00BA7AAC">
              <w:rPr>
                <w:rFonts w:ascii="Arial" w:hAnsi="Arial"/>
                <w:b w:val="0"/>
                <w:color w:val="auto"/>
              </w:rPr>
              <w:t>Cobungra</w:t>
            </w:r>
          </w:p>
        </w:tc>
        <w:tc>
          <w:tcPr>
            <w:tcW w:w="1984" w:type="dxa"/>
            <w:tcBorders>
              <w:top w:val="single" w:sz="4" w:space="0" w:color="CDDC29"/>
              <w:left w:val="single" w:sz="4" w:space="0" w:color="CDDC29"/>
              <w:bottom w:val="single" w:sz="4" w:space="0" w:color="CDDC29"/>
              <w:right w:val="single" w:sz="4" w:space="0" w:color="CDDC29"/>
            </w:tcBorders>
            <w:vAlign w:val="center"/>
          </w:tcPr>
          <w:p w14:paraId="000DE400" w14:textId="4F66453B" w:rsidR="00C16663" w:rsidRPr="00BA7AAC" w:rsidRDefault="00C16663" w:rsidP="00A50784">
            <w:pPr>
              <w:pStyle w:val="TableHeadingLeft"/>
              <w:jc w:val="center"/>
              <w:rPr>
                <w:rFonts w:ascii="Arial" w:hAnsi="Arial"/>
                <w:b w:val="0"/>
                <w:color w:val="auto"/>
              </w:rPr>
            </w:pPr>
            <w:r w:rsidRPr="00BA7AAC">
              <w:rPr>
                <w:rFonts w:ascii="Arial" w:hAnsi="Arial"/>
                <w:b w:val="0"/>
                <w:color w:val="auto"/>
              </w:rPr>
              <w:t>66</w:t>
            </w:r>
          </w:p>
        </w:tc>
        <w:tc>
          <w:tcPr>
            <w:tcW w:w="2127" w:type="dxa"/>
            <w:tcBorders>
              <w:top w:val="single" w:sz="4" w:space="0" w:color="CDDC29"/>
              <w:left w:val="single" w:sz="4" w:space="0" w:color="CDDC29"/>
              <w:bottom w:val="single" w:sz="4" w:space="0" w:color="CDDC29"/>
              <w:right w:val="single" w:sz="4" w:space="0" w:color="CDDC29"/>
            </w:tcBorders>
            <w:vAlign w:val="center"/>
          </w:tcPr>
          <w:p w14:paraId="4A8F9745" w14:textId="1079E1D8" w:rsidR="00C16663" w:rsidRPr="00BA7AAC" w:rsidRDefault="00C16663" w:rsidP="00C16663">
            <w:pPr>
              <w:pStyle w:val="TableHeadingLeft"/>
              <w:jc w:val="center"/>
              <w:rPr>
                <w:rFonts w:ascii="Arial" w:hAnsi="Arial"/>
                <w:b w:val="0"/>
                <w:color w:val="auto"/>
              </w:rPr>
            </w:pPr>
            <w:r>
              <w:rPr>
                <w:rFonts w:ascii="Arial" w:hAnsi="Arial"/>
                <w:b w:val="0"/>
                <w:color w:val="auto"/>
              </w:rPr>
              <w:t>26%</w:t>
            </w:r>
          </w:p>
        </w:tc>
        <w:tc>
          <w:tcPr>
            <w:tcW w:w="3543" w:type="dxa"/>
            <w:tcBorders>
              <w:top w:val="single" w:sz="4" w:space="0" w:color="CDDC29"/>
              <w:left w:val="single" w:sz="4" w:space="0" w:color="CDDC29"/>
              <w:bottom w:val="single" w:sz="4" w:space="0" w:color="CDDC29"/>
              <w:right w:val="single" w:sz="4" w:space="0" w:color="CDDC29"/>
            </w:tcBorders>
          </w:tcPr>
          <w:p w14:paraId="2FF07E56" w14:textId="15326D16" w:rsidR="00C16663" w:rsidRPr="00BA7AAC" w:rsidRDefault="00C16663" w:rsidP="00F66B7E">
            <w:pPr>
              <w:pStyle w:val="TableHeadingLeft"/>
              <w:rPr>
                <w:rFonts w:ascii="Arial" w:hAnsi="Arial"/>
                <w:b w:val="0"/>
                <w:color w:val="auto"/>
              </w:rPr>
            </w:pPr>
            <w:r w:rsidRPr="00BA7AAC">
              <w:rPr>
                <w:rFonts w:ascii="Arial" w:hAnsi="Arial"/>
                <w:b w:val="0"/>
                <w:color w:val="auto"/>
              </w:rPr>
              <w:t>Dinner Plain to northern half of Cobungra State Forest</w:t>
            </w:r>
          </w:p>
        </w:tc>
      </w:tr>
      <w:tr w:rsidR="00C16663" w:rsidRPr="008F54CE" w14:paraId="48F81B45" w14:textId="77777777" w:rsidTr="00DC76A1">
        <w:tc>
          <w:tcPr>
            <w:tcW w:w="2093" w:type="dxa"/>
            <w:tcBorders>
              <w:top w:val="single" w:sz="4" w:space="0" w:color="CDDC29"/>
              <w:left w:val="single" w:sz="4" w:space="0" w:color="CDDC29"/>
              <w:bottom w:val="single" w:sz="4" w:space="0" w:color="CDDC29"/>
              <w:right w:val="single" w:sz="4" w:space="0" w:color="CDDC29"/>
            </w:tcBorders>
            <w:vAlign w:val="center"/>
          </w:tcPr>
          <w:p w14:paraId="762B94A3" w14:textId="42CBB803" w:rsidR="00C16663" w:rsidRPr="00BA7AAC" w:rsidRDefault="00C16663" w:rsidP="00B912ED">
            <w:pPr>
              <w:pStyle w:val="TableHeadingLeft"/>
              <w:rPr>
                <w:rFonts w:ascii="Arial" w:hAnsi="Arial"/>
                <w:b w:val="0"/>
                <w:color w:val="auto"/>
              </w:rPr>
            </w:pPr>
            <w:r w:rsidRPr="00BA7AAC">
              <w:rPr>
                <w:rFonts w:ascii="Arial" w:hAnsi="Arial"/>
                <w:b w:val="0"/>
                <w:color w:val="auto"/>
              </w:rPr>
              <w:t>Nunniong Plateau</w:t>
            </w:r>
          </w:p>
        </w:tc>
        <w:tc>
          <w:tcPr>
            <w:tcW w:w="1984" w:type="dxa"/>
            <w:tcBorders>
              <w:top w:val="single" w:sz="4" w:space="0" w:color="CDDC29"/>
              <w:left w:val="single" w:sz="4" w:space="0" w:color="CDDC29"/>
              <w:bottom w:val="single" w:sz="4" w:space="0" w:color="CDDC29"/>
              <w:right w:val="single" w:sz="4" w:space="0" w:color="CDDC29"/>
            </w:tcBorders>
            <w:vAlign w:val="center"/>
          </w:tcPr>
          <w:p w14:paraId="00F220B6" w14:textId="09DC0758" w:rsidR="00C16663" w:rsidRPr="00BA7AAC" w:rsidRDefault="00C16663" w:rsidP="00A50784">
            <w:pPr>
              <w:pStyle w:val="TableHeadingLeft"/>
              <w:jc w:val="center"/>
              <w:rPr>
                <w:rFonts w:ascii="Arial" w:hAnsi="Arial"/>
                <w:b w:val="0"/>
                <w:color w:val="auto"/>
              </w:rPr>
            </w:pPr>
            <w:r w:rsidRPr="00BA7AAC">
              <w:rPr>
                <w:rFonts w:ascii="Arial" w:hAnsi="Arial"/>
                <w:b w:val="0"/>
                <w:color w:val="auto"/>
              </w:rPr>
              <w:t>60</w:t>
            </w:r>
          </w:p>
        </w:tc>
        <w:tc>
          <w:tcPr>
            <w:tcW w:w="2127" w:type="dxa"/>
            <w:tcBorders>
              <w:top w:val="single" w:sz="4" w:space="0" w:color="CDDC29"/>
              <w:left w:val="single" w:sz="4" w:space="0" w:color="CDDC29"/>
              <w:bottom w:val="single" w:sz="4" w:space="0" w:color="CDDC29"/>
              <w:right w:val="single" w:sz="4" w:space="0" w:color="CDDC29"/>
            </w:tcBorders>
            <w:vAlign w:val="center"/>
          </w:tcPr>
          <w:p w14:paraId="19453CD8" w14:textId="3063A4E3" w:rsidR="00C16663" w:rsidRPr="00BA7AAC" w:rsidRDefault="00C16663" w:rsidP="00C16663">
            <w:pPr>
              <w:pStyle w:val="TableHeadingLeft"/>
              <w:jc w:val="center"/>
              <w:rPr>
                <w:rFonts w:ascii="Arial" w:hAnsi="Arial"/>
                <w:b w:val="0"/>
                <w:color w:val="auto"/>
              </w:rPr>
            </w:pPr>
            <w:r>
              <w:rPr>
                <w:rFonts w:ascii="Arial" w:hAnsi="Arial"/>
                <w:b w:val="0"/>
                <w:color w:val="auto"/>
              </w:rPr>
              <w:t>24%</w:t>
            </w:r>
          </w:p>
        </w:tc>
        <w:tc>
          <w:tcPr>
            <w:tcW w:w="3543" w:type="dxa"/>
            <w:tcBorders>
              <w:top w:val="single" w:sz="4" w:space="0" w:color="CDDC29"/>
              <w:left w:val="single" w:sz="4" w:space="0" w:color="CDDC29"/>
              <w:bottom w:val="single" w:sz="4" w:space="0" w:color="CDDC29"/>
              <w:right w:val="single" w:sz="4" w:space="0" w:color="CDDC29"/>
            </w:tcBorders>
          </w:tcPr>
          <w:p w14:paraId="63DDA461" w14:textId="01AB0757" w:rsidR="00C16663" w:rsidRPr="00BA7AAC" w:rsidRDefault="00C16663" w:rsidP="00F66B7E">
            <w:pPr>
              <w:pStyle w:val="TableHeadingLeft"/>
              <w:rPr>
                <w:rFonts w:ascii="Arial" w:hAnsi="Arial"/>
                <w:b w:val="0"/>
                <w:color w:val="auto"/>
              </w:rPr>
            </w:pPr>
            <w:r w:rsidRPr="00BA7AAC">
              <w:rPr>
                <w:rFonts w:ascii="Arial" w:hAnsi="Arial"/>
                <w:b w:val="0"/>
                <w:color w:val="auto"/>
              </w:rPr>
              <w:t>Low Plain and woodland areas to the north-west, Diggers Hole and surrounding woodland areas</w:t>
            </w:r>
          </w:p>
        </w:tc>
      </w:tr>
      <w:tr w:rsidR="00C16663" w:rsidRPr="008F54CE" w14:paraId="3DC33838" w14:textId="77777777" w:rsidTr="00DC76A1">
        <w:tc>
          <w:tcPr>
            <w:tcW w:w="2093" w:type="dxa"/>
            <w:tcBorders>
              <w:top w:val="single" w:sz="4" w:space="0" w:color="CDDC29"/>
              <w:left w:val="single" w:sz="4" w:space="0" w:color="CDDC29"/>
              <w:bottom w:val="single" w:sz="4" w:space="0" w:color="CDDC29"/>
              <w:right w:val="single" w:sz="4" w:space="0" w:color="CDDC29"/>
            </w:tcBorders>
            <w:vAlign w:val="center"/>
          </w:tcPr>
          <w:p w14:paraId="713AF8EF" w14:textId="2CF4BE4A" w:rsidR="00C16663" w:rsidRPr="00BA7AAC" w:rsidRDefault="00C16663" w:rsidP="00B912ED">
            <w:pPr>
              <w:pStyle w:val="TableHeadingLeft"/>
              <w:rPr>
                <w:rFonts w:ascii="Arial" w:hAnsi="Arial"/>
                <w:b w:val="0"/>
                <w:color w:val="auto"/>
              </w:rPr>
            </w:pPr>
            <w:r w:rsidRPr="00BA7AAC">
              <w:rPr>
                <w:rFonts w:ascii="Arial" w:hAnsi="Arial"/>
                <w:b w:val="0"/>
                <w:color w:val="auto"/>
              </w:rPr>
              <w:t>Forlorn Hope</w:t>
            </w:r>
          </w:p>
        </w:tc>
        <w:tc>
          <w:tcPr>
            <w:tcW w:w="1984" w:type="dxa"/>
            <w:tcBorders>
              <w:top w:val="single" w:sz="4" w:space="0" w:color="CDDC29"/>
              <w:left w:val="single" w:sz="4" w:space="0" w:color="CDDC29"/>
              <w:bottom w:val="single" w:sz="4" w:space="0" w:color="CDDC29"/>
              <w:right w:val="single" w:sz="4" w:space="0" w:color="CDDC29"/>
            </w:tcBorders>
            <w:vAlign w:val="center"/>
          </w:tcPr>
          <w:p w14:paraId="7E6CE4FA" w14:textId="39860778" w:rsidR="00C16663" w:rsidRPr="00BA7AAC" w:rsidRDefault="00C16663" w:rsidP="00A50784">
            <w:pPr>
              <w:pStyle w:val="TableHeadingLeft"/>
              <w:jc w:val="center"/>
              <w:rPr>
                <w:rFonts w:ascii="Arial" w:hAnsi="Arial"/>
                <w:b w:val="0"/>
                <w:color w:val="auto"/>
              </w:rPr>
            </w:pPr>
            <w:r w:rsidRPr="00BA7AAC">
              <w:rPr>
                <w:rFonts w:ascii="Arial" w:hAnsi="Arial"/>
                <w:b w:val="0"/>
                <w:color w:val="auto"/>
              </w:rPr>
              <w:t>35</w:t>
            </w:r>
          </w:p>
        </w:tc>
        <w:tc>
          <w:tcPr>
            <w:tcW w:w="2127" w:type="dxa"/>
            <w:tcBorders>
              <w:top w:val="single" w:sz="4" w:space="0" w:color="CDDC29"/>
              <w:left w:val="single" w:sz="4" w:space="0" w:color="CDDC29"/>
              <w:bottom w:val="single" w:sz="4" w:space="0" w:color="CDDC29"/>
              <w:right w:val="single" w:sz="4" w:space="0" w:color="CDDC29"/>
            </w:tcBorders>
            <w:vAlign w:val="center"/>
          </w:tcPr>
          <w:p w14:paraId="66DAB1C3" w14:textId="6CDE20F5" w:rsidR="00C16663" w:rsidRPr="00BA7AAC" w:rsidRDefault="00C16663" w:rsidP="00C16663">
            <w:pPr>
              <w:pStyle w:val="TableHeadingLeft"/>
              <w:jc w:val="center"/>
              <w:rPr>
                <w:rFonts w:ascii="Arial" w:hAnsi="Arial"/>
                <w:b w:val="0"/>
                <w:color w:val="auto"/>
              </w:rPr>
            </w:pPr>
            <w:r>
              <w:rPr>
                <w:rFonts w:ascii="Arial" w:hAnsi="Arial"/>
                <w:b w:val="0"/>
                <w:color w:val="auto"/>
              </w:rPr>
              <w:t>32%</w:t>
            </w:r>
          </w:p>
        </w:tc>
        <w:tc>
          <w:tcPr>
            <w:tcW w:w="3543" w:type="dxa"/>
            <w:tcBorders>
              <w:top w:val="single" w:sz="4" w:space="0" w:color="CDDC29"/>
              <w:left w:val="single" w:sz="4" w:space="0" w:color="CDDC29"/>
              <w:bottom w:val="single" w:sz="4" w:space="0" w:color="CDDC29"/>
              <w:right w:val="single" w:sz="4" w:space="0" w:color="CDDC29"/>
            </w:tcBorders>
          </w:tcPr>
          <w:p w14:paraId="32994A46" w14:textId="103BF2B5" w:rsidR="00C16663" w:rsidRPr="00BA7AAC" w:rsidRDefault="00C16663" w:rsidP="00F66B7E">
            <w:pPr>
              <w:pStyle w:val="TableHeadingLeft"/>
              <w:rPr>
                <w:rFonts w:ascii="Arial" w:hAnsi="Arial"/>
                <w:b w:val="0"/>
                <w:color w:val="auto"/>
              </w:rPr>
            </w:pPr>
            <w:r w:rsidRPr="00BA7AAC">
              <w:rPr>
                <w:rFonts w:ascii="Arial" w:hAnsi="Arial"/>
                <w:b w:val="0"/>
                <w:color w:val="auto"/>
              </w:rPr>
              <w:t>Forlorn Hope Plain</w:t>
            </w:r>
          </w:p>
        </w:tc>
      </w:tr>
      <w:tr w:rsidR="00C16663" w:rsidRPr="008F54CE" w14:paraId="43D25BA3" w14:textId="77777777" w:rsidTr="00DC76A1">
        <w:tc>
          <w:tcPr>
            <w:tcW w:w="2093" w:type="dxa"/>
            <w:tcBorders>
              <w:top w:val="single" w:sz="4" w:space="0" w:color="CDDC29"/>
              <w:left w:val="single" w:sz="4" w:space="0" w:color="CDDC29"/>
              <w:bottom w:val="single" w:sz="4" w:space="0" w:color="CDDC29"/>
              <w:right w:val="single" w:sz="4" w:space="0" w:color="CDDC29"/>
            </w:tcBorders>
            <w:vAlign w:val="center"/>
          </w:tcPr>
          <w:p w14:paraId="0BF359AF" w14:textId="450908F3" w:rsidR="00C16663" w:rsidRPr="00BA7AAC" w:rsidRDefault="00C16663" w:rsidP="00B912ED">
            <w:pPr>
              <w:pStyle w:val="TableHeadingLeft"/>
              <w:rPr>
                <w:rFonts w:ascii="Arial" w:hAnsi="Arial"/>
                <w:b w:val="0"/>
                <w:color w:val="auto"/>
              </w:rPr>
            </w:pPr>
            <w:r w:rsidRPr="00BA7AAC">
              <w:rPr>
                <w:rFonts w:ascii="Arial" w:hAnsi="Arial"/>
                <w:b w:val="0"/>
                <w:color w:val="auto"/>
              </w:rPr>
              <w:t xml:space="preserve">Rocky Plains / </w:t>
            </w:r>
            <w:proofErr w:type="spellStart"/>
            <w:r w:rsidRPr="00BA7AAC">
              <w:rPr>
                <w:rFonts w:ascii="Arial" w:hAnsi="Arial"/>
                <w:b w:val="0"/>
                <w:color w:val="auto"/>
              </w:rPr>
              <w:t>Cowombat</w:t>
            </w:r>
            <w:proofErr w:type="spellEnd"/>
          </w:p>
        </w:tc>
        <w:tc>
          <w:tcPr>
            <w:tcW w:w="1984" w:type="dxa"/>
            <w:tcBorders>
              <w:top w:val="single" w:sz="4" w:space="0" w:color="CDDC29"/>
              <w:left w:val="single" w:sz="4" w:space="0" w:color="CDDC29"/>
              <w:bottom w:val="single" w:sz="4" w:space="0" w:color="CDDC29"/>
              <w:right w:val="single" w:sz="4" w:space="0" w:color="CDDC29"/>
            </w:tcBorders>
            <w:vAlign w:val="center"/>
          </w:tcPr>
          <w:p w14:paraId="11C45011" w14:textId="5F35B56B" w:rsidR="00C16663" w:rsidRPr="00BA7AAC" w:rsidRDefault="00C16663" w:rsidP="00A50784">
            <w:pPr>
              <w:pStyle w:val="TableHeadingLeft"/>
              <w:jc w:val="center"/>
              <w:rPr>
                <w:rFonts w:ascii="Arial" w:hAnsi="Arial"/>
                <w:b w:val="0"/>
                <w:color w:val="auto"/>
              </w:rPr>
            </w:pPr>
            <w:r w:rsidRPr="00BA7AAC">
              <w:rPr>
                <w:rFonts w:ascii="Arial" w:hAnsi="Arial"/>
                <w:b w:val="0"/>
                <w:color w:val="auto"/>
              </w:rPr>
              <w:t>48</w:t>
            </w:r>
          </w:p>
        </w:tc>
        <w:tc>
          <w:tcPr>
            <w:tcW w:w="2127" w:type="dxa"/>
            <w:tcBorders>
              <w:top w:val="single" w:sz="4" w:space="0" w:color="CDDC29"/>
              <w:left w:val="single" w:sz="4" w:space="0" w:color="CDDC29"/>
              <w:bottom w:val="single" w:sz="4" w:space="0" w:color="CDDC29"/>
              <w:right w:val="single" w:sz="4" w:space="0" w:color="CDDC29"/>
            </w:tcBorders>
            <w:vAlign w:val="center"/>
          </w:tcPr>
          <w:p w14:paraId="033765EE" w14:textId="62A30363" w:rsidR="00C16663" w:rsidRPr="00BA7AAC" w:rsidRDefault="00C16663" w:rsidP="00C16663">
            <w:pPr>
              <w:pStyle w:val="TableHeadingLeft"/>
              <w:jc w:val="center"/>
              <w:rPr>
                <w:rFonts w:ascii="Arial" w:hAnsi="Arial"/>
                <w:b w:val="0"/>
                <w:color w:val="auto"/>
              </w:rPr>
            </w:pPr>
            <w:r>
              <w:rPr>
                <w:rFonts w:ascii="Arial" w:hAnsi="Arial"/>
                <w:b w:val="0"/>
                <w:color w:val="auto"/>
              </w:rPr>
              <w:t>16%</w:t>
            </w:r>
          </w:p>
        </w:tc>
        <w:tc>
          <w:tcPr>
            <w:tcW w:w="3543" w:type="dxa"/>
            <w:tcBorders>
              <w:top w:val="single" w:sz="4" w:space="0" w:color="CDDC29"/>
              <w:left w:val="single" w:sz="4" w:space="0" w:color="CDDC29"/>
              <w:bottom w:val="single" w:sz="4" w:space="0" w:color="CDDC29"/>
              <w:right w:val="single" w:sz="4" w:space="0" w:color="CDDC29"/>
            </w:tcBorders>
          </w:tcPr>
          <w:p w14:paraId="33404636" w14:textId="6EE285E4" w:rsidR="00C16663" w:rsidRPr="00BA7AAC" w:rsidRDefault="00C16663" w:rsidP="00F66B7E">
            <w:pPr>
              <w:pStyle w:val="TableHeadingLeft"/>
              <w:rPr>
                <w:rFonts w:ascii="Arial" w:hAnsi="Arial"/>
                <w:b w:val="0"/>
                <w:color w:val="auto"/>
              </w:rPr>
            </w:pPr>
            <w:r w:rsidRPr="00BA7AAC">
              <w:rPr>
                <w:rFonts w:ascii="Arial" w:hAnsi="Arial"/>
                <w:b w:val="0"/>
                <w:color w:val="auto"/>
              </w:rPr>
              <w:t xml:space="preserve">Rocky Plains and woodland areas to the south, </w:t>
            </w:r>
            <w:proofErr w:type="spellStart"/>
            <w:r w:rsidRPr="00BA7AAC">
              <w:rPr>
                <w:rFonts w:ascii="Arial" w:hAnsi="Arial"/>
                <w:b w:val="0"/>
                <w:color w:val="auto"/>
              </w:rPr>
              <w:t>Cowombat</w:t>
            </w:r>
            <w:proofErr w:type="spellEnd"/>
            <w:r w:rsidRPr="00BA7AAC">
              <w:rPr>
                <w:rFonts w:ascii="Arial" w:hAnsi="Arial"/>
                <w:b w:val="0"/>
                <w:color w:val="auto"/>
              </w:rPr>
              <w:t xml:space="preserve"> Flat</w:t>
            </w:r>
          </w:p>
        </w:tc>
      </w:tr>
      <w:tr w:rsidR="00C16663" w:rsidRPr="008F54CE" w14:paraId="265CDF49" w14:textId="77777777" w:rsidTr="00DC76A1">
        <w:tc>
          <w:tcPr>
            <w:tcW w:w="2093" w:type="dxa"/>
            <w:tcBorders>
              <w:top w:val="single" w:sz="4" w:space="0" w:color="CDDC29"/>
              <w:left w:val="single" w:sz="4" w:space="0" w:color="CDDC29"/>
              <w:bottom w:val="single" w:sz="4" w:space="0" w:color="CDDC29"/>
              <w:right w:val="single" w:sz="4" w:space="0" w:color="CDDC29"/>
            </w:tcBorders>
            <w:vAlign w:val="center"/>
          </w:tcPr>
          <w:p w14:paraId="7F150BDD" w14:textId="3A2EA200" w:rsidR="00C16663" w:rsidRPr="00BA7AAC" w:rsidRDefault="00C16663" w:rsidP="00B912ED">
            <w:pPr>
              <w:pStyle w:val="TableHeadingLeft"/>
              <w:rPr>
                <w:rFonts w:ascii="Arial" w:hAnsi="Arial"/>
                <w:b w:val="0"/>
                <w:color w:val="auto"/>
              </w:rPr>
            </w:pPr>
            <w:r w:rsidRPr="00BA7AAC">
              <w:rPr>
                <w:rFonts w:ascii="Arial" w:hAnsi="Arial"/>
                <w:b w:val="0"/>
                <w:color w:val="auto"/>
              </w:rPr>
              <w:t>Davies Plain</w:t>
            </w:r>
          </w:p>
        </w:tc>
        <w:tc>
          <w:tcPr>
            <w:tcW w:w="1984" w:type="dxa"/>
            <w:tcBorders>
              <w:top w:val="single" w:sz="4" w:space="0" w:color="CDDC29"/>
              <w:left w:val="single" w:sz="4" w:space="0" w:color="CDDC29"/>
              <w:bottom w:val="single" w:sz="4" w:space="0" w:color="CDDC29"/>
              <w:right w:val="single" w:sz="4" w:space="0" w:color="CDDC29"/>
            </w:tcBorders>
            <w:vAlign w:val="center"/>
          </w:tcPr>
          <w:p w14:paraId="657508A8" w14:textId="30D06C92" w:rsidR="00C16663" w:rsidRPr="00BA7AAC" w:rsidRDefault="00C16663" w:rsidP="00A50784">
            <w:pPr>
              <w:pStyle w:val="TableHeadingLeft"/>
              <w:jc w:val="center"/>
              <w:rPr>
                <w:rFonts w:ascii="Arial" w:hAnsi="Arial"/>
                <w:b w:val="0"/>
                <w:color w:val="auto"/>
              </w:rPr>
            </w:pPr>
            <w:r w:rsidRPr="00BA7AAC">
              <w:rPr>
                <w:rFonts w:ascii="Arial" w:hAnsi="Arial"/>
                <w:b w:val="0"/>
                <w:color w:val="auto"/>
              </w:rPr>
              <w:t>130</w:t>
            </w:r>
          </w:p>
        </w:tc>
        <w:tc>
          <w:tcPr>
            <w:tcW w:w="2127" w:type="dxa"/>
            <w:tcBorders>
              <w:top w:val="single" w:sz="4" w:space="0" w:color="CDDC29"/>
              <w:left w:val="single" w:sz="4" w:space="0" w:color="CDDC29"/>
              <w:bottom w:val="single" w:sz="4" w:space="0" w:color="CDDC29"/>
              <w:right w:val="single" w:sz="4" w:space="0" w:color="CDDC29"/>
            </w:tcBorders>
            <w:vAlign w:val="center"/>
          </w:tcPr>
          <w:p w14:paraId="71CAD169" w14:textId="370DCF79" w:rsidR="00C16663" w:rsidRPr="00BA7AAC" w:rsidRDefault="00C16663" w:rsidP="00C16663">
            <w:pPr>
              <w:pStyle w:val="TableHeadingLeft"/>
              <w:jc w:val="center"/>
              <w:rPr>
                <w:rFonts w:ascii="Arial" w:hAnsi="Arial"/>
                <w:b w:val="0"/>
                <w:color w:val="auto"/>
              </w:rPr>
            </w:pPr>
            <w:r>
              <w:rPr>
                <w:rFonts w:ascii="Arial" w:hAnsi="Arial"/>
                <w:b w:val="0"/>
                <w:color w:val="auto"/>
              </w:rPr>
              <w:t>83%</w:t>
            </w:r>
          </w:p>
        </w:tc>
        <w:tc>
          <w:tcPr>
            <w:tcW w:w="3543" w:type="dxa"/>
            <w:tcBorders>
              <w:top w:val="single" w:sz="4" w:space="0" w:color="CDDC29"/>
              <w:left w:val="single" w:sz="4" w:space="0" w:color="CDDC29"/>
              <w:bottom w:val="single" w:sz="4" w:space="0" w:color="CDDC29"/>
              <w:right w:val="single" w:sz="4" w:space="0" w:color="CDDC29"/>
            </w:tcBorders>
          </w:tcPr>
          <w:p w14:paraId="55D9FA1C" w14:textId="7F4E16BA" w:rsidR="00C16663" w:rsidRPr="00BA7AAC" w:rsidRDefault="00C16663" w:rsidP="00F66B7E">
            <w:pPr>
              <w:pStyle w:val="TableHeadingLeft"/>
              <w:rPr>
                <w:rFonts w:ascii="Arial" w:hAnsi="Arial"/>
                <w:b w:val="0"/>
                <w:color w:val="auto"/>
              </w:rPr>
            </w:pPr>
            <w:r w:rsidRPr="00BA7AAC">
              <w:rPr>
                <w:rFonts w:ascii="Arial" w:hAnsi="Arial"/>
                <w:b w:val="0"/>
                <w:color w:val="auto"/>
              </w:rPr>
              <w:t>Davies Plain and woodland areas to the west</w:t>
            </w:r>
          </w:p>
        </w:tc>
      </w:tr>
      <w:bookmarkEnd w:id="21"/>
    </w:tbl>
    <w:p w14:paraId="4670A88C" w14:textId="558F08E7" w:rsidR="00B912ED" w:rsidRDefault="00B912ED" w:rsidP="00DD7929">
      <w:pPr>
        <w:pStyle w:val="BodyText"/>
      </w:pPr>
    </w:p>
    <w:p w14:paraId="6B5566F3" w14:textId="77777777" w:rsidR="00D90783" w:rsidRDefault="00D90783" w:rsidP="00DD7929">
      <w:pPr>
        <w:pStyle w:val="BodyText"/>
      </w:pPr>
    </w:p>
    <w:p w14:paraId="2798A9CB" w14:textId="77777777" w:rsidR="00B912ED" w:rsidRDefault="00B912ED" w:rsidP="00DD7929">
      <w:pPr>
        <w:pStyle w:val="BodyText"/>
        <w:sectPr w:rsidR="00B912ED" w:rsidSect="0037023E">
          <w:headerReference w:type="even" r:id="rId41"/>
          <w:footerReference w:type="even" r:id="rId42"/>
          <w:pgSz w:w="11907" w:h="16840" w:code="9"/>
          <w:pgMar w:top="1134" w:right="1134" w:bottom="993" w:left="1134" w:header="283" w:footer="283" w:gutter="0"/>
          <w:pgNumType w:start="1"/>
          <w:cols w:space="720"/>
          <w:docGrid w:linePitch="360"/>
        </w:sectPr>
      </w:pPr>
    </w:p>
    <w:p w14:paraId="20A66815" w14:textId="1B25C17C" w:rsidR="00B912ED" w:rsidRPr="00CF46B9" w:rsidRDefault="00B912ED" w:rsidP="00DD7929">
      <w:pPr>
        <w:pStyle w:val="BodyText"/>
        <w:rPr>
          <w:sz w:val="16"/>
          <w:szCs w:val="16"/>
        </w:rPr>
      </w:pPr>
    </w:p>
    <w:p w14:paraId="6D3A9A36" w14:textId="5E9F8292" w:rsidR="00B912ED" w:rsidRDefault="008605FC" w:rsidP="00DD7929">
      <w:pPr>
        <w:pStyle w:val="BodyText"/>
      </w:pPr>
      <w:r>
        <w:rPr>
          <w:noProof/>
        </w:rPr>
        <mc:AlternateContent>
          <mc:Choice Requires="wps">
            <w:drawing>
              <wp:anchor distT="0" distB="0" distL="114300" distR="114300" simplePos="0" relativeHeight="251639808" behindDoc="0" locked="0" layoutInCell="1" allowOverlap="1" wp14:anchorId="614754E8" wp14:editId="1934E0FC">
                <wp:simplePos x="0" y="0"/>
                <wp:positionH relativeFrom="column">
                  <wp:posOffset>8128001</wp:posOffset>
                </wp:positionH>
                <wp:positionV relativeFrom="paragraph">
                  <wp:posOffset>1432586</wp:posOffset>
                </wp:positionV>
                <wp:extent cx="1148695" cy="2067330"/>
                <wp:effectExtent l="133350" t="0" r="128270" b="0"/>
                <wp:wrapNone/>
                <wp:docPr id="23" name="Oval 23"/>
                <wp:cNvGraphicFramePr/>
                <a:graphic xmlns:a="http://schemas.openxmlformats.org/drawingml/2006/main">
                  <a:graphicData uri="http://schemas.microsoft.com/office/word/2010/wordprocessingShape">
                    <wps:wsp>
                      <wps:cNvSpPr/>
                      <wps:spPr>
                        <a:xfrm rot="20060169">
                          <a:off x="0" y="0"/>
                          <a:ext cx="1148695" cy="2067330"/>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5272E2" id="Oval 23" o:spid="_x0000_s1026" style="position:absolute;margin-left:640pt;margin-top:112.8pt;width:90.45pt;height:162.8pt;rotation:-1681906fd;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Q4ppgIAAJ4FAAAOAAAAZHJzL2Uyb0RvYy54bWysVN1PGzEMf5+0/yHK+7gPSoGKK6pATJMQ&#10;oMHEc5pLepFycZakvXZ//ZzcB9VAe5h2D6c4tn/2z7F9db1vNdkJ5xWYihYnOSXCcKiV2VT0x8vd&#10;lwtKfGCmZhqMqOhBeHq9/PzpqrMLUUIDuhaOIIjxi85WtAnBLrLM80a0zJ+AFQaVElzLAopuk9WO&#10;dYje6qzM83nWgautAy68x9vbXkmXCV9KwcOjlF4EoiuKuYX0d+m/jv9secUWG8dso/iQBvuHLFqm&#10;DAadoG5ZYGTr1DuoVnEHHmQ44dBmIKXiInFANkX+B5vnhlmRuGBxvJ3K5P8fLH/YPTmi6oqWp5QY&#10;1uIbPe6YJihibTrrF2jybJ/cIHk8RqJ76VriAAsanyEv5peJPzIi+1Tew1ResQ+E42VRzC7ml2eU&#10;cNSV+fz89DQ9QNajRVTrfPgqoCXxUFGhtbI+loAt2O7eB0wCrUereG3gTmmdnlEb0mGU8jzPk4cH&#10;reqojXapo8SNdgTZVTTsy8gPwY6sUNIGLyPrnmc6hYMWEUKb70JirZBK2QeIXfqGyTgXJhS9qmG1&#10;6EOd5fiNwUaPFDoBRmSJSU7YA8Bo2YOM2H3Og310FanJJ+eB+d+cJ48UGUyYnFtlwH3ETCOrIXJv&#10;PxapL02s0hrqA3ZS6ggcNG/5ncI3vGc+PDGHM4WXuCfCI/6kBnwoGE6UNOB+fXQf7bHVUUtJhzNa&#10;Uf9zy5ygRH8zOASXxWwWhzoJs7PzEgV3rFkfa8y2vQF8+iJll47RPujxKB20r7hOVjEqqpjhGLui&#10;PLhRuAn97sCFxMVqlcxwkC0L9+bZ8ggeqxob9GX/ypwdGjngDDzAOM/vmrm3jZ4GVtsAUqVOf6vr&#10;UG9cAqlxhoUVt8yxnKze1uryNwAAAP//AwBQSwMEFAAGAAgAAAAhAKjSR6bhAAAADQEAAA8AAABk&#10;cnMvZG93bnJldi54bWxMj8FOwzAQRO9I/IO1SFwQtWuRkIY4FVRCQvTUlA9w4m0SEa+j2G3Tv8c9&#10;0eNoRjNvivVsB3bCyfeOFCwXAhhS40xPrYKf/edzBswHTUYPjlDBBT2sy/u7QufGnWmHpyq0LJaQ&#10;z7WCLoQx59w3HVrtF25Eit7BTVaHKKeWm0mfY7kduBQi5Vb3FBc6PeKmw+a3OloF2ffqgl97erWH&#10;p121kR/1th22Sj0+zO9vwALO4T8MV/yIDmVkqt2RjGdD1DIT8UxQIGWSArtGXlKxAlYrSJKlBF4W&#10;/PZF+QcAAP//AwBQSwECLQAUAAYACAAAACEAtoM4kv4AAADhAQAAEwAAAAAAAAAAAAAAAAAAAAAA&#10;W0NvbnRlbnRfVHlwZXNdLnhtbFBLAQItABQABgAIAAAAIQA4/SH/1gAAAJQBAAALAAAAAAAAAAAA&#10;AAAAAC8BAABfcmVscy8ucmVsc1BLAQItABQABgAIAAAAIQB9kQ4ppgIAAJ4FAAAOAAAAAAAAAAAA&#10;AAAAAC4CAABkcnMvZTJvRG9jLnhtbFBLAQItABQABgAIAAAAIQCo0kem4QAAAA0BAAAPAAAAAAAA&#10;AAAAAAAAAAAFAABkcnMvZG93bnJldi54bWxQSwUGAAAAAAQABADzAAAADgYAAAAA&#10;" filled="f" strokecolor="#201547 [3215]" strokeweight="1pt"/>
            </w:pict>
          </mc:Fallback>
        </mc:AlternateContent>
      </w:r>
      <w:r w:rsidR="00B369A7">
        <w:rPr>
          <w:noProof/>
        </w:rPr>
        <mc:AlternateContent>
          <mc:Choice Requires="wps">
            <w:drawing>
              <wp:anchor distT="0" distB="0" distL="114300" distR="114300" simplePos="0" relativeHeight="251641856" behindDoc="0" locked="0" layoutInCell="1" allowOverlap="1" wp14:anchorId="6E571269" wp14:editId="1CA7D41A">
                <wp:simplePos x="0" y="0"/>
                <wp:positionH relativeFrom="column">
                  <wp:posOffset>7452360</wp:posOffset>
                </wp:positionH>
                <wp:positionV relativeFrom="paragraph">
                  <wp:posOffset>2510155</wp:posOffset>
                </wp:positionV>
                <wp:extent cx="828469" cy="1038225"/>
                <wp:effectExtent l="38100" t="0" r="29210" b="9525"/>
                <wp:wrapNone/>
                <wp:docPr id="24" name="Oval 24"/>
                <wp:cNvGraphicFramePr/>
                <a:graphic xmlns:a="http://schemas.openxmlformats.org/drawingml/2006/main">
                  <a:graphicData uri="http://schemas.microsoft.com/office/word/2010/wordprocessingShape">
                    <wps:wsp>
                      <wps:cNvSpPr/>
                      <wps:spPr>
                        <a:xfrm rot="20217345">
                          <a:off x="0" y="0"/>
                          <a:ext cx="828469" cy="103822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8603F0" id="Oval 24" o:spid="_x0000_s1026" style="position:absolute;margin-left:586.8pt;margin-top:197.65pt;width:65.25pt;height:81.75pt;rotation:-1510228fd;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CWepQIAAJ0FAAAOAAAAZHJzL2Uyb0RvYy54bWysVN9P2zAQfp+0/8Hy+8gPWigVKapATJMQ&#10;VIOJZ+PYJJLj82y3affX72wnoRpoD9PyYNm+u+/8fbm7y6t9p8hOWNeCrmhxklMiNIe61a8V/fF0&#10;+2VBifNM10yBFhU9CEevVp8/XfZmKUpoQNXCEgTRbtmbijbem2WWOd6IjrkTMEKjUYLtmMejfc1q&#10;y3pE71RW5vlZ1oOtjQUunMPbm2Skq4gvpeD+QUonPFEVxbf5uNq4voQ1W12y5atlpmn58Az2D6/o&#10;WKsx6QR1wzwjW9u+g+pabsGB9CccugykbLmIHJBNkf/B5rFhRkQuKI4zk0zu/8Hy+93GkrauaDmj&#10;RLMO/9HDjimCR9SmN26JLo9mY4eTw20gupe2IxZQ0DIvi/PT2TzyR0ZkH+U9TPKKvSccLxflYnZ2&#10;QQlHU5GfLspyHnJkCSyAGuv8VwEdCZuKCqVa44ICbMl2d84n79ErXGu4bZXCe7ZUmvQIXJ7neYxw&#10;oNo6WIMxFpS4VpYguYr6fTmkPvLChyiN7wmkE8248wclEv53IVEqZFKmBKFI3zAZ50L7IpkaVouU&#10;ap7jNyYbIyJrpREwIEt85IQ9AIyeCWTETgIM/iFUxBqfggfmfwueImJm0H4K7loN9iNmClkNmZP/&#10;KFKSJqj0AvUBCykWBPaZM/y2xX94x5zfMIsthZc4JvwDLlIB/igYdpQ0YH99dB/8sdLRSkmPLVpR&#10;93PLrKBEfdPYAxfFbBZ6Oh5m8/MSD/bY8nJs0dvuGvDXF/F1cRv8vRq30kL3jNNkHbKiiWmOuSvK&#10;vR0P1z6NDpxHXKzX0Q372DB/px8ND+BB1VCgT/tnZs1QyB5b4B7Gdn5XzMk3RGpYbz3INlb6m66D&#10;3jgDYuEM8yoMmeNz9HqbqqvfAAAA//8DAFBLAwQUAAYACAAAACEAbLuTreMAAAANAQAADwAAAGRy&#10;cy9kb3ducmV2LnhtbEyPy07DMBBF90j8gzVI7KgTUrchxKl4iBUSEm1VsXRik6TE4yh2k8DXM13B&#10;8mqO7j2Tb2bbsdEMvnUoIV5EwAxWTrdYS9jvXm5SYD4o1KpzaCR8Gw+b4vIiV5l2E76bcRtqRiXo&#10;MyWhCaHPOPdVY6zyC9cbpNunG6wKFIea60FNVG47fhtFK25Vi7TQqN48Nab62p4s7R7LUSwf36aD&#10;/hH8eOhfp4/ntZTXV/PDPbBg5vAHw1mf1KEgp9KdUHvWUY7XyYpYCcmdSICdkSRaxsBKCUKkKfAi&#10;5/+/KH4BAAD//wMAUEsBAi0AFAAGAAgAAAAhALaDOJL+AAAA4QEAABMAAAAAAAAAAAAAAAAAAAAA&#10;AFtDb250ZW50X1R5cGVzXS54bWxQSwECLQAUAAYACAAAACEAOP0h/9YAAACUAQAACwAAAAAAAAAA&#10;AAAAAAAvAQAAX3JlbHMvLnJlbHNQSwECLQAUAAYACAAAACEA+dQlnqUCAACdBQAADgAAAAAAAAAA&#10;AAAAAAAuAgAAZHJzL2Uyb0RvYy54bWxQSwECLQAUAAYACAAAACEAbLuTreMAAAANAQAADwAAAAAA&#10;AAAAAAAAAAD/BAAAZHJzL2Rvd25yZXYueG1sUEsFBgAAAAAEAAQA8wAAAA8GAAAAAA==&#10;" filled="f" strokecolor="#201547 [3215]" strokeweight="1pt"/>
            </w:pict>
          </mc:Fallback>
        </mc:AlternateContent>
      </w:r>
      <w:r w:rsidR="008F34AE">
        <w:rPr>
          <w:noProof/>
        </w:rPr>
        <mc:AlternateContent>
          <mc:Choice Requires="wps">
            <w:drawing>
              <wp:anchor distT="0" distB="0" distL="114300" distR="114300" simplePos="0" relativeHeight="251652096" behindDoc="0" locked="0" layoutInCell="1" allowOverlap="1" wp14:anchorId="6BD1F33A" wp14:editId="6D80B7E5">
                <wp:simplePos x="0" y="0"/>
                <wp:positionH relativeFrom="column">
                  <wp:posOffset>2851786</wp:posOffset>
                </wp:positionH>
                <wp:positionV relativeFrom="paragraph">
                  <wp:posOffset>1396795</wp:posOffset>
                </wp:positionV>
                <wp:extent cx="1857375" cy="1666875"/>
                <wp:effectExtent l="19050" t="19050" r="9525" b="28575"/>
                <wp:wrapNone/>
                <wp:docPr id="30" name="Oval 30"/>
                <wp:cNvGraphicFramePr/>
                <a:graphic xmlns:a="http://schemas.openxmlformats.org/drawingml/2006/main">
                  <a:graphicData uri="http://schemas.microsoft.com/office/word/2010/wordprocessingShape">
                    <wps:wsp>
                      <wps:cNvSpPr/>
                      <wps:spPr>
                        <a:xfrm rot="708997">
                          <a:off x="0" y="0"/>
                          <a:ext cx="1857375" cy="166687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4716F4" id="Oval 30" o:spid="_x0000_s1026" style="position:absolute;margin-left:224.55pt;margin-top:110pt;width:146.25pt;height:131.25pt;rotation:774414fd;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fXfowIAAJwFAAAOAAAAZHJzL2Uyb0RvYy54bWysVE1P3DAQvVfqf7B8L0kW9oOILFqBqCoh&#10;QIWKs3FsYsnxuLZ3s9tf37HzwaqgHqrmYHk8M2/8XsZzcblvNdkJ5xWYihYnOSXCcKiVea3oj6eb&#10;LytKfGCmZhqMqOhBeHq5/vzporOlmEEDuhaOIIjxZWcr2oRgyyzzvBEt8ydghUGnBNeygKZ7zWrH&#10;OkRvdTbL80XWgautAy68x9Pr3knXCV9KwcO9lF4EoiuKdwtpdWl9iWu2vmDlq2O2UXy4BvuHW7RM&#10;GSw6QV2zwMjWqXdQreIOPMhwwqHNQErFReKAbIr8DzaPDbMicUFxvJ1k8v8Plt/tHhxRdUVPUR7D&#10;WvxH9zumCZqoTWd9iSGP9sENlsdtJLqXriUOUNBlvjo/Xyb2yIfsk7iHSVyxD4TjYbGaL0+Xc0o4&#10;+orFYrFCA0GzHitiWufDVwEtiZuKCq2V9VEAVrLdrQ999BgVjw3cKK3xnJXakA6BZ8s8TxketKqj&#10;NzpTP4kr7Qhyq2jYz4bSR1F4EW3wPpFzzzLtwkGLHv+7kKgUUpn1BWKPvmEyzoUJRe9qWC36UvMc&#10;v7HYmJFYa4OAEVniJSfsAWCM7EFG7F6AIT6mitTiU/LA/G/JU0aqDCZMya0y4D5ippHVULmPH0Xq&#10;pYkqvUB9wD5K/YB95C2/UfgPb5kPD8zhi8JDnBLhHhepAX8UDDtKGnC/PjqP8djo6KWkwxdaUf9z&#10;y5ygRH8z+ATOi7Oz+KSTcTZfztBwx56XY4/ZtleAv75It0vbGB/0uJUO2mccJptYFV3McKxdUR7c&#10;aFyFfnLgOOJis0lh+IwtC7fm0fIIHlWNDfq0f2bODo0c8A3cwfia3zVzHxszDWy2AaRKnf6m66A3&#10;joDUOMO4ijPm2E5Rb0N1/RsAAP//AwBQSwMEFAAGAAgAAAAhABiEj/jgAAAACwEAAA8AAABkcnMv&#10;ZG93bnJldi54bWxMj8FOwzAQRO9I/IO1SNyok2BCG+JUqKICqb20pXcnNklEvA6x04S/ZznBcTVP&#10;M2/z9Ww7djGDbx1KiBcRMIOV0y3WEt5P27slMB8UatU5NBK+jYd1cX2Vq0y7CQ/mcgw1oxL0mZLQ&#10;hNBnnPuqMVb5hesNUvbhBqsCnUPN9aAmKrcdT6Io5Va1SAuN6s2mMdXncbQSvt5e/eYw4iT89lye&#10;dvd7kb7spby9mZ+fgAUzhz8YfvVJHQpyKt2I2rNOghCrmFAJCe0AI+JRxCmwkqJl8gC8yPn/H4of&#10;AAAA//8DAFBLAQItABQABgAIAAAAIQC2gziS/gAAAOEBAAATAAAAAAAAAAAAAAAAAAAAAABbQ29u&#10;dGVudF9UeXBlc10ueG1sUEsBAi0AFAAGAAgAAAAhADj9If/WAAAAlAEAAAsAAAAAAAAAAAAAAAAA&#10;LwEAAF9yZWxzLy5yZWxzUEsBAi0AFAAGAAgAAAAhAAod9d+jAgAAnAUAAA4AAAAAAAAAAAAAAAAA&#10;LgIAAGRycy9lMm9Eb2MueG1sUEsBAi0AFAAGAAgAAAAhABiEj/jgAAAACwEAAA8AAAAAAAAAAAAA&#10;AAAA/QQAAGRycy9kb3ducmV2LnhtbFBLBQYAAAAABAAEAPMAAAAKBgAAAAA=&#10;" filled="f" strokecolor="#201547 [3215]" strokeweight="1pt"/>
            </w:pict>
          </mc:Fallback>
        </mc:AlternateContent>
      </w:r>
      <w:r w:rsidR="00E726A8">
        <w:rPr>
          <w:noProof/>
        </w:rPr>
        <mc:AlternateContent>
          <mc:Choice Requires="wps">
            <w:drawing>
              <wp:anchor distT="0" distB="0" distL="114300" distR="114300" simplePos="0" relativeHeight="251650048" behindDoc="0" locked="0" layoutInCell="1" allowOverlap="1" wp14:anchorId="49FD00C9" wp14:editId="7E1BACD8">
                <wp:simplePos x="0" y="0"/>
                <wp:positionH relativeFrom="column">
                  <wp:posOffset>2121536</wp:posOffset>
                </wp:positionH>
                <wp:positionV relativeFrom="paragraph">
                  <wp:posOffset>3509523</wp:posOffset>
                </wp:positionV>
                <wp:extent cx="1447800" cy="888269"/>
                <wp:effectExtent l="0" t="114300" r="0" b="121920"/>
                <wp:wrapNone/>
                <wp:docPr id="29" name="Oval 29"/>
                <wp:cNvGraphicFramePr/>
                <a:graphic xmlns:a="http://schemas.openxmlformats.org/drawingml/2006/main">
                  <a:graphicData uri="http://schemas.microsoft.com/office/word/2010/wordprocessingShape">
                    <wps:wsp>
                      <wps:cNvSpPr/>
                      <wps:spPr>
                        <a:xfrm rot="2020449">
                          <a:off x="0" y="0"/>
                          <a:ext cx="1447800" cy="888269"/>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C0ADFE" id="Oval 29" o:spid="_x0000_s1026" style="position:absolute;margin-left:167.05pt;margin-top:276.35pt;width:114pt;height:69.95pt;rotation:2206869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siioQIAAJwFAAAOAAAAZHJzL2Uyb0RvYy54bWysVN9PGzEMfp+0/yHK+7jrqUCpuKIKxDQJ&#10;AQImnkMu4SIlcZakvXZ//ZzcD7qB9jDtHk5xbH/259g+v9gZTbbCBwW2prOjkhJhOTTKvtb0+9P1&#10;lwUlITLbMA1W1HQvAr1Yff503rmlqKAF3QhPEMSGZedq2sbolkUReCsMC0fghEWlBG9YRNG/Fo1n&#10;HaIbXVRleVJ04BvngYsQ8PaqV9JVxpdS8HgnZRCR6JpibjH/ff6/pH+xOmfLV89cq/iQBvuHLAxT&#10;FoNOUFcsMrLx6h2UUdxDABmPOJgCpFRcZA7IZlb+weaxZU5kLlic4KYyhf8Hy2+3956opqbVGSWW&#10;GXyjuy3TBEWsTefCEk0e3b0fpIDHRHQnvSEesKBVWZXz+Vmmj4TILld3P1VX7CLheDmbz08XJT4C&#10;R91isahOcoiix0qYzof4VYAh6VBTobVyIRWALdn2JkRMAa1Hq3Rt4VppnR9RW9JhkOoUQyRVAK2a&#10;pM1C6idxqT1BbjWNuyqxQ7ADK5S0xcvEuWeZT3GvRYLQ9kFIrBQyqfoAv2MyzoWNs17Vskb0oY5L&#10;/MZgo0cOnQETssQkJ+wBYLTsQUbsPufBPrmK3OKT88D8b86TR44MNk7ORlnwHzHTyGqI3NuPRepL&#10;k6r0As0e+yj3A75wcPxa4RvesBDvmceJwkvcEvEOf1IDPhQMJ0pa8D8/uk/22OiopaTDCa1p+LFh&#10;XlCiv1kcgTNsqDTSWZgfn1Yo+EPNy6HGbswl4NPPcnb5mOyjHo/Sg3nGZbJOUVHFLMfYNeXRj8Jl&#10;7DcHriMu1utshmPsWLyxj44n8FTV1KBPu2fm3dDIEUfgFsZpftfMvW3ytLDeRJAqd/pbXYd64wrI&#10;jTOsq7RjDuVs9bZUV78AAAD//wMAUEsDBBQABgAIAAAAIQC9aic93wAAAAsBAAAPAAAAZHJzL2Rv&#10;d25yZXYueG1sTI/BTsMwDIbvSLxDZCRuLF1LAyt1J4SE2JUxxjVrTFvROFWTteXtCSc42v70+/vL&#10;7WJ7MdHoO8cI61UCgrh2puMG4fD2fHMPwgfNRveOCeGbPGyry4tSF8bN/ErTPjQihrAvNEIbwlBI&#10;6euWrPYrNxDH26cbrQ5xHBtpRj3HcNvLNEmUtLrj+KHVAz21VH/tzxZhPiQf2bE/Nu+bncomt5Mv&#10;XS0Rr6+WxwcQgZbwB8OvflSHKjqd3JmNFz1Clt2uI4qQ5+kdiEjkKo2bE4LapApkVcr/HaofAAAA&#10;//8DAFBLAQItABQABgAIAAAAIQC2gziS/gAAAOEBAAATAAAAAAAAAAAAAAAAAAAAAABbQ29udGVu&#10;dF9UeXBlc10ueG1sUEsBAi0AFAAGAAgAAAAhADj9If/WAAAAlAEAAAsAAAAAAAAAAAAAAAAALwEA&#10;AF9yZWxzLy5yZWxzUEsBAi0AFAAGAAgAAAAhAEAeyKKhAgAAnAUAAA4AAAAAAAAAAAAAAAAALgIA&#10;AGRycy9lMm9Eb2MueG1sUEsBAi0AFAAGAAgAAAAhAL1qJz3fAAAACwEAAA8AAAAAAAAAAAAAAAAA&#10;+wQAAGRycy9kb3ducmV2LnhtbFBLBQYAAAAABAAEAPMAAAAHBgAAAAA=&#10;" filled="f" strokecolor="#201547 [3215]" strokeweight="1pt"/>
            </w:pict>
          </mc:Fallback>
        </mc:AlternateContent>
      </w:r>
      <w:r w:rsidR="00E726A8">
        <w:rPr>
          <w:noProof/>
        </w:rPr>
        <mc:AlternateContent>
          <mc:Choice Requires="wps">
            <w:drawing>
              <wp:anchor distT="0" distB="0" distL="114300" distR="114300" simplePos="0" relativeHeight="251645952" behindDoc="0" locked="0" layoutInCell="1" allowOverlap="1" wp14:anchorId="08551399" wp14:editId="06C2E6F7">
                <wp:simplePos x="0" y="0"/>
                <wp:positionH relativeFrom="column">
                  <wp:posOffset>7014209</wp:posOffset>
                </wp:positionH>
                <wp:positionV relativeFrom="paragraph">
                  <wp:posOffset>3543935</wp:posOffset>
                </wp:positionV>
                <wp:extent cx="971550" cy="1438275"/>
                <wp:effectExtent l="95250" t="0" r="95250" b="0"/>
                <wp:wrapNone/>
                <wp:docPr id="25" name="Oval 25"/>
                <wp:cNvGraphicFramePr/>
                <a:graphic xmlns:a="http://schemas.openxmlformats.org/drawingml/2006/main">
                  <a:graphicData uri="http://schemas.microsoft.com/office/word/2010/wordprocessingShape">
                    <wps:wsp>
                      <wps:cNvSpPr/>
                      <wps:spPr>
                        <a:xfrm rot="1805267">
                          <a:off x="0" y="0"/>
                          <a:ext cx="971550" cy="143827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C8E498" id="Oval 25" o:spid="_x0000_s1026" style="position:absolute;margin-left:552.3pt;margin-top:279.05pt;width:76.5pt;height:113.25pt;rotation:1971833fd;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IxbpAIAAJwFAAAOAAAAZHJzL2Uyb0RvYy54bWysVN1PGzEMf5+0/yHK+7iPtRQqrqgCMU1C&#10;UAETzyGXcJFycZakvXZ//ZzcB9VAe5h2D6c4tn/2z7F9cblvNdkJ5xWYihYnOSXCcKiVea3oj6eb&#10;L2eU+MBMzTQYUdGD8PRy9fnTRWeXooQGdC0cQRDjl52taBOCXWaZ541omT8BKwwqJbiWBRTda1Y7&#10;1iF6q7Myz0+zDlxtHXDhPd5e90q6SvhSCh7upfQiEF1RzC2kv0v/l/jPVhds+eqYbRQf0mD/kEXL&#10;lMGgE9Q1C4xsnXoH1SruwIMMJxzaDKRUXCQOyKbI/2Dz2DArEhcsjrdTmfz/g+V3u40jqq5oOafE&#10;sBbf6H7HNEERa9NZv0STR7txg+TxGInupWuJAyxocZbPy9NFoo+EyD5V9zBVV+wD4Xh5vijmc3wD&#10;jqpi9vWsXKQQWY8VMa3z4ZuAlsRDRYXWyvpYALZku1sfMAW0Hq3itYEbpXV6RG1Ih8DlIs+Thwet&#10;6qiNdqmfxJV2BLlVNOzLyA7BjqxQ0gYvI+eeZTqFgxYRQpsHIbFSyKTsA8QefcNknAsTil7VsFr0&#10;oeY5fmOw0SOFToARWWKSE/YAMFr2ICN2n/NgH11FavHJeWD+N+fJI0UGEybnVhlwHzHTyGqI3NuP&#10;RepLE6v0AvUB+yj1Az6xt/xG4RveMh82zOFE4SVuiXCPP6kBHwqGEyUNuF8f3Ud7bHTUUtLhhFbU&#10;/9wyJyjR3w2OwHkxm8WRTsJsvihRcMeal2ON2bZXgE9fpOzSMdoHPR6lg/YZl8k6RkUVMxxjV5QH&#10;NwpXod8cuI64WK+TGY6xZeHWPFoewWNVY4M+7Z+Zs0MjBxyBOxin+V0z97bR08B6G0Cq1OlvdR3q&#10;jSsgNc6wruKOOZaT1dtSXf0GAAD//wMAUEsDBBQABgAIAAAAIQCvumhy5AAAAA0BAAAPAAAAZHJz&#10;L2Rvd25yZXYueG1sTI9LT8MwEITvSPwHa5G4IOokIm0U4lQVAsQBAX0cys2JlyTgR4jdJvx7tic4&#10;zs6n2ZliORnNjjj4zlkB8SwChrZ2qrONgN324ToD5oO0SmpnUcAPeliW52eFzJUb7RqPm9AwCrE+&#10;lwLaEPqcc1+3aKSfuR4teR9uMDKQHBquBjlSuNE8iaI5N7Kz9KGVPd61WH9tDkbAqh1338/8XT++&#10;vjxVV8n923r/OQpxeTGtboEFnMIfDKf6VB1K6lS5g1WeadJxdDMnVkCaZjGwE5KkCzpVAhYZebws&#10;+P8V5S8AAAD//wMAUEsBAi0AFAAGAAgAAAAhALaDOJL+AAAA4QEAABMAAAAAAAAAAAAAAAAAAAAA&#10;AFtDb250ZW50X1R5cGVzXS54bWxQSwECLQAUAAYACAAAACEAOP0h/9YAAACUAQAACwAAAAAAAAAA&#10;AAAAAAAvAQAAX3JlbHMvLnJlbHNQSwECLQAUAAYACAAAACEAceyMW6QCAACcBQAADgAAAAAAAAAA&#10;AAAAAAAuAgAAZHJzL2Uyb0RvYy54bWxQSwECLQAUAAYACAAAACEAr7pocuQAAAANAQAADwAAAAAA&#10;AAAAAAAAAAD+BAAAZHJzL2Rvd25yZXYueG1sUEsFBgAAAAAEAAQA8wAAAA8GAAAAAA==&#10;" filled="f" strokecolor="#201547 [3215]" strokeweight="1pt"/>
            </w:pict>
          </mc:Fallback>
        </mc:AlternateContent>
      </w:r>
      <w:r w:rsidR="00E726A8">
        <w:rPr>
          <w:noProof/>
        </w:rPr>
        <mc:AlternateContent>
          <mc:Choice Requires="wps">
            <w:drawing>
              <wp:anchor distT="0" distB="0" distL="114300" distR="114300" simplePos="0" relativeHeight="251656192" behindDoc="0" locked="0" layoutInCell="1" allowOverlap="1" wp14:anchorId="42F78528" wp14:editId="7E233505">
                <wp:simplePos x="0" y="0"/>
                <wp:positionH relativeFrom="column">
                  <wp:posOffset>7970520</wp:posOffset>
                </wp:positionH>
                <wp:positionV relativeFrom="paragraph">
                  <wp:posOffset>245110</wp:posOffset>
                </wp:positionV>
                <wp:extent cx="781050" cy="1390310"/>
                <wp:effectExtent l="171450" t="0" r="171450" b="0"/>
                <wp:wrapNone/>
                <wp:docPr id="31" name="Oval 31"/>
                <wp:cNvGraphicFramePr/>
                <a:graphic xmlns:a="http://schemas.openxmlformats.org/drawingml/2006/main">
                  <a:graphicData uri="http://schemas.microsoft.com/office/word/2010/wordprocessingShape">
                    <wps:wsp>
                      <wps:cNvSpPr/>
                      <wps:spPr>
                        <a:xfrm rot="2446955">
                          <a:off x="0" y="0"/>
                          <a:ext cx="781050" cy="1390310"/>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E9581D" id="Oval 31" o:spid="_x0000_s1026" style="position:absolute;margin-left:627.6pt;margin-top:19.3pt;width:61.5pt;height:109.45pt;rotation:2672727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7CpgIAAJwFAAAOAAAAZHJzL2Uyb0RvYy54bWysVNtuGyEQfa/Uf0C8N3uJnYuVdWQlSlUp&#10;SqImVZ4xC14klqGAvXa/vgN7idVEfai6DyuGmTnDOQxzdb1vNdkJ5xWYihYnOSXCcKiV2VT0x8vd&#10;lwtKfGCmZhqMqOhBeHq9/PzpqrMLUUIDuhaOIIjxi85WtAnBLrLM80a0zJ+AFQadElzLAppuk9WO&#10;dYje6qzM87OsA1dbB1x4j7u3vZMuE76UgodHKb0IRFcUzxbS36X/Ov6z5RVbbByzjeLDMdg/nKJl&#10;ymDRCeqWBUa2Tr2DahV34EGGEw5tBlIqLhIHZFPkf7B5bpgViQuK4+0kk/9/sPxh9+SIqit6WlBi&#10;WIt39LhjmqCJ2nTWLzDk2T65wfK4jET30rXEAQpazmZnl/N5oo+EyD6pe5jUFftAOG6eXxT5HO+A&#10;o6s4vcxPiyR/1mNFTOt8+CqgJXFRUaG1sj4KwBZsd+8DHgGjx6i4beBOaZ0uURvSIXB5nucpw4NW&#10;dfTGuNRP4kY7gtwqGvZlZIdgR1FoaYObkXPPMq3CQYsIoc13IVEpZFL2BWKPvmEyzoUJRe9qWC36&#10;UvMcv7HYmJFKJ8CILPGQE/YAMEb2ICN2f+YhPqaK1OJT8sD8b8lTRqoMJkzJrTLgPmKmkdVQuY8f&#10;ReqliSqtoT5gH6V+wCv2lt8pvMN75sMTc/iicBOnRHjEn9SAFwXDipIG3K+P9mM8Njp6KenwhVbU&#10;/9wyJyjR3ww+gctiNotPOhmz+XmJhjv2rI89ZtveAF49djmeLi1jfNDjUjpoX3GYrGJVdDHDsXZF&#10;eXCjcRP6yYHjiIvVKoXhM7Ys3JtnyyN4VDU26Mv+lTk7NHLAJ/AA42t+18x9bMw0sNoGkCp1+puu&#10;g944AlLjDOMqzphjO0W9DdXlbwAAAP//AwBQSwMEFAAGAAgAAAAhAA6Q5rrgAAAADAEAAA8AAABk&#10;cnMvZG93bnJldi54bWxMj8FOg0AQhu8mvsNmTLwYuwihRWRp1FivptXIdWFHIGVnkd22+PZOT3r8&#10;Z778802xnu0gjjj53pGCu0UEAqlxpqdWwcf75jYD4YMmowdHqOAHPazLy4tC58adaIvHXWgFl5DP&#10;tYIuhDGX0jcdWu0XbkTi3ZebrA4cp1aaSZ+43A4yjqKltLonvtDpEZ87bPa7g1Xw9J0sb17HCvcv&#10;Bu83zVtVbz8rpa6v5scHEAHn8AfDWZ/VoWSn2h3IeDFwjtM0ZlZBki1BnIlklfGkVhCnqxRkWcj/&#10;T5S/AAAA//8DAFBLAQItABQABgAIAAAAIQC2gziS/gAAAOEBAAATAAAAAAAAAAAAAAAAAAAAAABb&#10;Q29udGVudF9UeXBlc10ueG1sUEsBAi0AFAAGAAgAAAAhADj9If/WAAAAlAEAAAsAAAAAAAAAAAAA&#10;AAAALwEAAF9yZWxzLy5yZWxzUEsBAi0AFAAGAAgAAAAhABw4bsKmAgAAnAUAAA4AAAAAAAAAAAAA&#10;AAAALgIAAGRycy9lMm9Eb2MueG1sUEsBAi0AFAAGAAgAAAAhAA6Q5rrgAAAADAEAAA8AAAAAAAAA&#10;AAAAAAAAAAUAAGRycy9kb3ducmV2LnhtbFBLBQYAAAAABAAEAPMAAAANBgAAAAA=&#10;" filled="f" strokecolor="#201547 [3215]" strokeweight="1pt"/>
            </w:pict>
          </mc:Fallback>
        </mc:AlternateContent>
      </w:r>
      <w:r w:rsidR="00E726A8">
        <w:rPr>
          <w:noProof/>
        </w:rPr>
        <mc:AlternateContent>
          <mc:Choice Requires="wps">
            <w:drawing>
              <wp:anchor distT="0" distB="0" distL="114300" distR="114300" simplePos="0" relativeHeight="251664384" behindDoc="0" locked="0" layoutInCell="1" allowOverlap="1" wp14:anchorId="7445DEAE" wp14:editId="27B5EFDD">
                <wp:simplePos x="0" y="0"/>
                <wp:positionH relativeFrom="column">
                  <wp:posOffset>870584</wp:posOffset>
                </wp:positionH>
                <wp:positionV relativeFrom="paragraph">
                  <wp:posOffset>929005</wp:posOffset>
                </wp:positionV>
                <wp:extent cx="1362075" cy="295275"/>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1362075" cy="295275"/>
                        </a:xfrm>
                        <a:prstGeom prst="rect">
                          <a:avLst/>
                        </a:prstGeom>
                        <a:noFill/>
                        <a:ln w="6350">
                          <a:noFill/>
                        </a:ln>
                      </wps:spPr>
                      <wps:txbx>
                        <w:txbxContent>
                          <w:p w14:paraId="47074780" w14:textId="770C307E" w:rsidR="00A757E4" w:rsidRPr="00E726A8" w:rsidRDefault="00A757E4">
                            <w:pPr>
                              <w:rPr>
                                <w:b/>
                                <w:bCs/>
                              </w:rPr>
                            </w:pPr>
                            <w:r w:rsidRPr="00E726A8">
                              <w:rPr>
                                <w:b/>
                                <w:bCs/>
                              </w:rPr>
                              <w:t>M</w:t>
                            </w:r>
                            <w:r>
                              <w:rPr>
                                <w:b/>
                                <w:bCs/>
                              </w:rPr>
                              <w:t>OUN</w:t>
                            </w:r>
                            <w:r w:rsidRPr="00E726A8">
                              <w:rPr>
                                <w:b/>
                                <w:bCs/>
                              </w:rPr>
                              <w:t>T BUFFALO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45DEAE" id="Text Box 224" o:spid="_x0000_s1035" type="#_x0000_t202" style="position:absolute;left:0;text-align:left;margin-left:68.55pt;margin-top:73.15pt;width:107.25pt;height:23.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o3dMQIAAFwEAAAOAAAAZHJzL2Uyb0RvYy54bWysVFFv2jAQfp+0/2D5fSSkQFtEqFgrpkmo&#10;rQRTn41jk0i2z7MNCfv1OztAUbenaS/O2Xe+8/d9d5k9dFqRg3C+AVPS4SCnRBgOVWN2Jf2xWX65&#10;o8QHZiqmwIiSHoWnD/PPn2atnYoCalCVcASTGD9tbUnrEOw0yzyvhWZ+AFYYdEpwmgXcul1WOdZi&#10;dq2yIs8nWQuusg648B5Pn3onnaf8UgoeXqT0IhBVUnxbSKtL6zau2XzGpjvHbN3w0zPYP7xCs8Zg&#10;0UuqJxYY2bvmj1S64Q48yDDgoDOQsuEiYUA0w/wDmnXNrEhYkBxvLzT5/5eWPx9eHWmqkhbFiBLD&#10;NIq0EV0gX6Ej8QwZaq2fYuDaYmjo0IFKn889HkbgnXQ6fhESQT9yfbzwG9PxeOlmUuS3Y0o4+or7&#10;cYE2ps/eb1vnwzcBmkSjpA71S7Syw8qHPvQcEosZWDZKJQ2VIW1JJzfjPF24eDC5MlgjYujfGq3Q&#10;bbuE+oJjC9UR4TnoW8RbvmzwDSvmwytz2BOICPs8vOAiFWAtOFmU1OB+/e08xqNU6KWkxR4rqf+5&#10;Z05Qor4bFPF+OBrFpkyb0fi2wI279myvPWavHwHbeIgTZXkyY3xQZ1M60G84DotYFV3McKxd0nA2&#10;H0Pf+ThOXCwWKQjb0LKwMmvLY+rIamR4070xZ08yBBTwGc7dyKYf1Ohjez0W+wCySVJFnntWT/Rj&#10;CyexT+MWZ+R6n6Lefwrz3wAAAP//AwBQSwMEFAAGAAgAAAAhACKBUkniAAAACwEAAA8AAABkcnMv&#10;ZG93bnJldi54bWxMj81OwzAQhO9IvIO1SNyo80NDCHGqKlKFhOihpRduTuwmEfY6xG4beHqWE9x2&#10;dkez35Sr2Rp21pMfHAqIFxEwja1TA3YCDm+buxyYDxKVNA61gC/tYVVdX5WyUO6CO33eh45RCPpC&#10;CuhDGAvOfdtrK/3CjRrpdnSTlYHk1HE1yQuFW8OTKMq4lQPSh16Ouu51+7E/WQEv9WYrd01i829T&#10;P78e1+Pn4X0pxO3NvH4CFvQc/szwi0/oUBFT406oPDOk04eYrDTcZykwcqTLOAPW0OYxyYFXJf/f&#10;ofoBAAD//wMAUEsBAi0AFAAGAAgAAAAhALaDOJL+AAAA4QEAABMAAAAAAAAAAAAAAAAAAAAAAFtD&#10;b250ZW50X1R5cGVzXS54bWxQSwECLQAUAAYACAAAACEAOP0h/9YAAACUAQAACwAAAAAAAAAAAAAA&#10;AAAvAQAAX3JlbHMvLnJlbHNQSwECLQAUAAYACAAAACEAjNqN3TECAABcBAAADgAAAAAAAAAAAAAA&#10;AAAuAgAAZHJzL2Uyb0RvYy54bWxQSwECLQAUAAYACAAAACEAIoFSSeIAAAALAQAADwAAAAAAAAAA&#10;AAAAAACLBAAAZHJzL2Rvd25yZXYueG1sUEsFBgAAAAAEAAQA8wAAAJoFAAAAAA==&#10;" filled="f" stroked="f" strokeweight=".5pt">
                <v:textbox>
                  <w:txbxContent>
                    <w:p w14:paraId="47074780" w14:textId="770C307E" w:rsidR="00A757E4" w:rsidRPr="00E726A8" w:rsidRDefault="00A757E4">
                      <w:pPr>
                        <w:rPr>
                          <w:b/>
                          <w:bCs/>
                        </w:rPr>
                      </w:pPr>
                      <w:r w:rsidRPr="00E726A8">
                        <w:rPr>
                          <w:b/>
                          <w:bCs/>
                        </w:rPr>
                        <w:t>M</w:t>
                      </w:r>
                      <w:r>
                        <w:rPr>
                          <w:b/>
                          <w:bCs/>
                        </w:rPr>
                        <w:t>OUN</w:t>
                      </w:r>
                      <w:r w:rsidRPr="00E726A8">
                        <w:rPr>
                          <w:b/>
                          <w:bCs/>
                        </w:rPr>
                        <w:t>T BUFFALO</w:t>
                      </w:r>
                    </w:p>
                  </w:txbxContent>
                </v:textbox>
              </v:shape>
            </w:pict>
          </mc:Fallback>
        </mc:AlternateContent>
      </w:r>
      <w:r w:rsidR="00E726A8">
        <w:rPr>
          <w:noProof/>
        </w:rPr>
        <mc:AlternateContent>
          <mc:Choice Requires="wps">
            <w:drawing>
              <wp:anchor distT="0" distB="0" distL="114300" distR="114300" simplePos="0" relativeHeight="251666432" behindDoc="0" locked="0" layoutInCell="1" allowOverlap="1" wp14:anchorId="6591DCE0" wp14:editId="09BFAC42">
                <wp:simplePos x="0" y="0"/>
                <wp:positionH relativeFrom="column">
                  <wp:posOffset>1289685</wp:posOffset>
                </wp:positionH>
                <wp:positionV relativeFrom="paragraph">
                  <wp:posOffset>4167505</wp:posOffset>
                </wp:positionV>
                <wp:extent cx="1589965" cy="295275"/>
                <wp:effectExtent l="0" t="0" r="0" b="0"/>
                <wp:wrapNone/>
                <wp:docPr id="225" name="Text Box 225"/>
                <wp:cNvGraphicFramePr/>
                <a:graphic xmlns:a="http://schemas.openxmlformats.org/drawingml/2006/main">
                  <a:graphicData uri="http://schemas.microsoft.com/office/word/2010/wordprocessingShape">
                    <wps:wsp>
                      <wps:cNvSpPr txBox="1"/>
                      <wps:spPr>
                        <a:xfrm>
                          <a:off x="0" y="0"/>
                          <a:ext cx="1589965" cy="295275"/>
                        </a:xfrm>
                        <a:prstGeom prst="rect">
                          <a:avLst/>
                        </a:prstGeom>
                        <a:noFill/>
                        <a:ln w="6350">
                          <a:noFill/>
                        </a:ln>
                      </wps:spPr>
                      <wps:txbx>
                        <w:txbxContent>
                          <w:p w14:paraId="76E06A88" w14:textId="20B0E670" w:rsidR="00A757E4" w:rsidRPr="00E726A8" w:rsidRDefault="00A757E4" w:rsidP="00E726A8">
                            <w:pPr>
                              <w:rPr>
                                <w:b/>
                                <w:bCs/>
                              </w:rPr>
                            </w:pPr>
                            <w:r>
                              <w:rPr>
                                <w:b/>
                                <w:bCs/>
                              </w:rPr>
                              <w:t>DARGO HIGH PLAINS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91DCE0" id="Text Box 225" o:spid="_x0000_s1036" type="#_x0000_t202" style="position:absolute;left:0;text-align:left;margin-left:101.55pt;margin-top:328.15pt;width:125.2pt;height:23.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HXMgIAAFwEAAAOAAAAZHJzL2Uyb0RvYy54bWysVFFv2jAQfp+0/2D5fQQyoAURKtaKaVLV&#10;VoKqz8axSSTb59mGhP36nR1CUbenaS/O2Xe+u+/7zlnctVqRo3C+BlPQ0WBIiTAcytrsC/q6XX+5&#10;pcQHZkqmwIiCnoSnd8vPnxaNnYscKlClcASTGD9vbEGrEOw8yzyvhGZ+AFYYdEpwmgXcun1WOtZg&#10;dq2yfDicZg240jrgwns8feicdJnySyl4eJbSi0BUQbG3kFaX1l1cs+WCzfeO2arm5zbYP3ShWW2w&#10;6CXVAwuMHFz9RypdcwceZBhw0BlIWXORMCCa0fADmk3FrEhYkBxvLzT5/5eWPx1fHKnLgub5hBLD&#10;NIq0FW0g36Al8QwZaqyfY+DGYmho0YFK9+ceDyPwVjodvwiJoB+5Pl34jel4vDS5nc2mWIajL59N&#10;8puUPnu/bZ0P3wVoEo2COtQv0cqOjz5gJxjah8RiBta1UklDZUhT0OnXyTBduHjwhjJ4MWLoeo1W&#10;aHdth7rHsYPyhPAcdCPiLV/X2MMj8+GFOZwJRIRzHp5xkQqwFpwtSipwv/52HuNRKvRS0uCMFdT/&#10;PDAnKFE/DIo4G43HcSjTZjy5yXHjrj27a4856HvAMR7hi7I8mTE+qN6UDvQbPodVrIouZjjWLmjo&#10;zfvQTT4+Jy5WqxSEY2hZeDQby2PqyGpkeNu+MWfPMgQU8An6aWTzD2p0sZ0eq0MAWSepIs8dq2f6&#10;cYSTgufnFt/I9T5Fvf8Ulr8BAAD//wMAUEsDBBQABgAIAAAAIQAp74er4wAAAAsBAAAPAAAAZHJz&#10;L2Rvd25yZXYueG1sTI/BTsMwEETvSPyDtUjcqN2EhCjEqapIFRIqh5ZeuG3ibRIR2yF228DX457g&#10;uJqnmbfFatYDO9PkemskLBcCGJnGqt60Eg7vm4cMmPNoFA7WkIRvcrAqb28KzJW9mB2d975locS4&#10;HCV03o85567pSKNb2JFMyI520ujDObVcTXgJ5XrgkRAp19ibsNDhSFVHzef+pCW8Vps33NWRzn6G&#10;6mV7XI9fh49Eyvu7ef0MzNPs/2C46gd1KINTbU9GOTZIiES8DKiENEljYIF4TOIEWC3hSUQZ8LLg&#10;/38ofwEAAP//AwBQSwECLQAUAAYACAAAACEAtoM4kv4AAADhAQAAEwAAAAAAAAAAAAAAAAAAAAAA&#10;W0NvbnRlbnRfVHlwZXNdLnhtbFBLAQItABQABgAIAAAAIQA4/SH/1gAAAJQBAAALAAAAAAAAAAAA&#10;AAAAAC8BAABfcmVscy8ucmVsc1BLAQItABQABgAIAAAAIQCkRqHXMgIAAFwEAAAOAAAAAAAAAAAA&#10;AAAAAC4CAABkcnMvZTJvRG9jLnhtbFBLAQItABQABgAIAAAAIQAp74er4wAAAAsBAAAPAAAAAAAA&#10;AAAAAAAAAIwEAABkcnMvZG93bnJldi54bWxQSwUGAAAAAAQABADzAAAAnAUAAAAA&#10;" filled="f" stroked="f" strokeweight=".5pt">
                <v:textbox>
                  <w:txbxContent>
                    <w:p w14:paraId="76E06A88" w14:textId="20B0E670" w:rsidR="00A757E4" w:rsidRPr="00E726A8" w:rsidRDefault="00A757E4" w:rsidP="00E726A8">
                      <w:pPr>
                        <w:rPr>
                          <w:b/>
                          <w:bCs/>
                        </w:rPr>
                      </w:pPr>
                      <w:r>
                        <w:rPr>
                          <w:b/>
                          <w:bCs/>
                        </w:rPr>
                        <w:t>DARGO HIGH PLAINS</w:t>
                      </w:r>
                    </w:p>
                  </w:txbxContent>
                </v:textbox>
              </v:shape>
            </w:pict>
          </mc:Fallback>
        </mc:AlternateContent>
      </w:r>
      <w:r w:rsidR="00E726A8">
        <w:rPr>
          <w:noProof/>
        </w:rPr>
        <mc:AlternateContent>
          <mc:Choice Requires="wps">
            <w:drawing>
              <wp:anchor distT="0" distB="0" distL="114300" distR="114300" simplePos="0" relativeHeight="251668480" behindDoc="0" locked="0" layoutInCell="1" allowOverlap="1" wp14:anchorId="513605C9" wp14:editId="19401195">
                <wp:simplePos x="0" y="0"/>
                <wp:positionH relativeFrom="column">
                  <wp:posOffset>4156711</wp:posOffset>
                </wp:positionH>
                <wp:positionV relativeFrom="paragraph">
                  <wp:posOffset>3405505</wp:posOffset>
                </wp:positionV>
                <wp:extent cx="1028700" cy="295275"/>
                <wp:effectExtent l="0" t="0" r="0" b="0"/>
                <wp:wrapNone/>
                <wp:docPr id="226" name="Text Box 226"/>
                <wp:cNvGraphicFramePr/>
                <a:graphic xmlns:a="http://schemas.openxmlformats.org/drawingml/2006/main">
                  <a:graphicData uri="http://schemas.microsoft.com/office/word/2010/wordprocessingShape">
                    <wps:wsp>
                      <wps:cNvSpPr txBox="1"/>
                      <wps:spPr>
                        <a:xfrm>
                          <a:off x="0" y="0"/>
                          <a:ext cx="1028700" cy="295275"/>
                        </a:xfrm>
                        <a:prstGeom prst="rect">
                          <a:avLst/>
                        </a:prstGeom>
                        <a:noFill/>
                        <a:ln w="6350">
                          <a:noFill/>
                        </a:ln>
                      </wps:spPr>
                      <wps:txbx>
                        <w:txbxContent>
                          <w:p w14:paraId="7411D2C5" w14:textId="0143109C" w:rsidR="00A757E4" w:rsidRPr="00E726A8" w:rsidRDefault="00A757E4" w:rsidP="00E726A8">
                            <w:pPr>
                              <w:rPr>
                                <w:b/>
                                <w:bCs/>
                              </w:rPr>
                            </w:pPr>
                            <w:r>
                              <w:rPr>
                                <w:b/>
                                <w:bCs/>
                              </w:rPr>
                              <w:t>COBUNGRA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3605C9" id="Text Box 226" o:spid="_x0000_s1037" type="#_x0000_t202" style="position:absolute;left:0;text-align:left;margin-left:327.3pt;margin-top:268.15pt;width:81pt;height:23.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5B7MgIAAFwEAAAOAAAAZHJzL2Uyb0RvYy54bWysVF1v2jAUfZ+0/2D5fSSkQNuIULFWTJNQ&#10;WwmmPhvHJpFiX882JOzX79ohFHV7mvbiXPtc349zrjN/6FRDjsK6GnRBx6OUEqE5lLXeF/THdvXl&#10;jhLnmS5ZA1oU9CQcfVh8/jRvTS4yqKAphSUYRLu8NQWtvDd5kjheCcXcCIzQCEqwinnc2n1SWtZi&#10;dNUkWZrOkhZsaSxw4RyePvUgXcT4UgruX6R0wpOmoFibj6uN6y6syWLO8r1lpqr5uQz2D1UoVmtM&#10;egn1xDwjB1v/EUrV3IID6UccVAJS1lzEHrCbcfqhm03FjIi9IDnOXGhy/y8sfz6+WlKXBc2yGSWa&#10;KRRpKzpPvkJHwhky1BqXo+PGoKvvEEClh3OHh6HxTloVvtgSQRy5Pl34DeF4uJRmd7cpQhyx7H6a&#10;3U5DmOT9trHOfxOgSDAKalG/SCs7rp3vXQeXkEzDqm6aqGGjSVvQ2c00jRcuCAZvNOYIPfS1Bst3&#10;uy52fTP0sYPyhO1Z6EfEGb6qsYY1c/6VWZwJLBvn3L/gIhvAXHC2KKnA/vrbefBHqRClpMUZK6j7&#10;eWBWUNJ81yji/XgyCUMZN5PpbYYbe43srhF9UI+AYzzGF2V4NIO/bwZTWlBv+ByWIStCTHPMXVA/&#10;mI++n3x8Tlwsl9EJx9Awv9Ybw0PowGpgeNu9MWvOMngU8BmGaWT5BzV6316P5cGDrKNUgeee1TP9&#10;OMJR7PNzC2/keh+93n8Ki98AAAD//wMAUEsDBBQABgAIAAAAIQA/btyH4gAAAAsBAAAPAAAAZHJz&#10;L2Rvd25yZXYueG1sTI/BTsMwDIbvSLxDZCRuLF1Ho6g0naZKExKCw8Yu3NImaysapzTZVnh6zIkd&#10;/fvT78/FenYDO9sp9B4VLBcJMIuNNz22Cg7v2wcJLESNRg8erYJvG2Bd3t4UOjf+gjt73seWUQmG&#10;XCvoYhxzzkPTWafDwo8WaXf0k9ORxqnlZtIXKncDT5NEcKd7pAudHm3V2eZzf3IKXqrtm97VqZM/&#10;Q/X8etyMX4ePTKn7u3nzBCzaOf7D8KdP6lCSU+1PaAIbFIjsURCqIFuJFTAi5FJQUlMiUwm8LPj1&#10;D+UvAAAA//8DAFBLAQItABQABgAIAAAAIQC2gziS/gAAAOEBAAATAAAAAAAAAAAAAAAAAAAAAABb&#10;Q29udGVudF9UeXBlc10ueG1sUEsBAi0AFAAGAAgAAAAhADj9If/WAAAAlAEAAAsAAAAAAAAAAAAA&#10;AAAALwEAAF9yZWxzLy5yZWxzUEsBAi0AFAAGAAgAAAAhAIbvkHsyAgAAXAQAAA4AAAAAAAAAAAAA&#10;AAAALgIAAGRycy9lMm9Eb2MueG1sUEsBAi0AFAAGAAgAAAAhAD9u3IfiAAAACwEAAA8AAAAAAAAA&#10;AAAAAAAAjAQAAGRycy9kb3ducmV2LnhtbFBLBQYAAAAABAAEAPMAAACbBQAAAAA=&#10;" filled="f" stroked="f" strokeweight=".5pt">
                <v:textbox>
                  <w:txbxContent>
                    <w:p w14:paraId="7411D2C5" w14:textId="0143109C" w:rsidR="00A757E4" w:rsidRPr="00E726A8" w:rsidRDefault="00A757E4" w:rsidP="00E726A8">
                      <w:pPr>
                        <w:rPr>
                          <w:b/>
                          <w:bCs/>
                        </w:rPr>
                      </w:pPr>
                      <w:r>
                        <w:rPr>
                          <w:b/>
                          <w:bCs/>
                        </w:rPr>
                        <w:t>COBUNGRA</w:t>
                      </w:r>
                    </w:p>
                  </w:txbxContent>
                </v:textbox>
              </v:shape>
            </w:pict>
          </mc:Fallback>
        </mc:AlternateContent>
      </w:r>
      <w:r w:rsidR="00E726A8">
        <w:rPr>
          <w:noProof/>
        </w:rPr>
        <mc:AlternateContent>
          <mc:Choice Requires="wps">
            <w:drawing>
              <wp:anchor distT="0" distB="0" distL="114300" distR="114300" simplePos="0" relativeHeight="251672576" behindDoc="0" locked="0" layoutInCell="1" allowOverlap="1" wp14:anchorId="09DD7786" wp14:editId="49EF3E0C">
                <wp:simplePos x="0" y="0"/>
                <wp:positionH relativeFrom="column">
                  <wp:posOffset>4156710</wp:posOffset>
                </wp:positionH>
                <wp:positionV relativeFrom="paragraph">
                  <wp:posOffset>2262505</wp:posOffset>
                </wp:positionV>
                <wp:extent cx="1724025" cy="295275"/>
                <wp:effectExtent l="0" t="0" r="0" b="0"/>
                <wp:wrapNone/>
                <wp:docPr id="228" name="Text Box 228"/>
                <wp:cNvGraphicFramePr/>
                <a:graphic xmlns:a="http://schemas.openxmlformats.org/drawingml/2006/main">
                  <a:graphicData uri="http://schemas.microsoft.com/office/word/2010/wordprocessingShape">
                    <wps:wsp>
                      <wps:cNvSpPr txBox="1"/>
                      <wps:spPr>
                        <a:xfrm>
                          <a:off x="0" y="0"/>
                          <a:ext cx="1724025" cy="295275"/>
                        </a:xfrm>
                        <a:prstGeom prst="rect">
                          <a:avLst/>
                        </a:prstGeom>
                        <a:noFill/>
                        <a:ln w="6350">
                          <a:noFill/>
                        </a:ln>
                      </wps:spPr>
                      <wps:txbx>
                        <w:txbxContent>
                          <w:p w14:paraId="7276F3C5" w14:textId="7E442578" w:rsidR="00A757E4" w:rsidRPr="00E726A8" w:rsidRDefault="00A757E4" w:rsidP="00E726A8">
                            <w:pPr>
                              <w:rPr>
                                <w:b/>
                                <w:bCs/>
                              </w:rPr>
                            </w:pPr>
                            <w:r>
                              <w:rPr>
                                <w:b/>
                                <w:bCs/>
                              </w:rPr>
                              <w:t>BOGONG HIGH PLAINS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DD7786" id="Text Box 228" o:spid="_x0000_s1038" type="#_x0000_t202" style="position:absolute;left:0;text-align:left;margin-left:327.3pt;margin-top:178.15pt;width:135.75pt;height:23.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IDZMgIAAFwEAAAOAAAAZHJzL2Uyb0RvYy54bWysVFFv2yAQfp+0/4B4X5x4SbtacaqsVaZJ&#10;UVspmfpMMMSWgGNAYme/fgeO06jb07QXfHDHHd/33Xl+32lFjsL5BkxJJ6MxJcJwqBqzL+mP7erT&#10;F0p8YKZiCowo6Ul4er/4+GHe2kLkUIOqhCOYxPiitSWtQ7BFlnleC838CKww6JTgNAu4dfuscqzF&#10;7Fpl+Xh8k7XgKuuAC+/x9LF30kXKL6Xg4VlKLwJRJcW3hbS6tO7imi3mrNg7ZuuGn5/B/uEVmjUG&#10;i15SPbLAyME1f6TSDXfgQYYRB52BlA0XCQOimYzfodnUzIqEBcnx9kKT/39p+dPxxZGmKmmeo1SG&#10;aRRpK7pAvkJH4hky1FpfYODGYmjo0IFKD+ceDyPwTjodvwiJoB+5Pl34jel4vHSbT8f5jBKOvvxu&#10;lt/OYprs7bZ1PnwToEk0SupQv0QrO6596EOHkFjMwKpRKmmoDGlLevN5Nk4XLh5MrgzWiBj6t0Yr&#10;dLsuoZ4OOHZQnRCeg75FvOWrBt+wZj68MIc9gYiwz8MzLlIB1oKzRUkN7tffzmM8SoVeSlrssZL6&#10;nwfmBCXqu0ER7ybTaWzKtJnObnPcuGvP7tpjDvoBsI0nOFGWJzPGBzWY0oF+xXFYxqroYoZj7ZKG&#10;wXwIfefjOHGxXKYgbEPLwtpsLI+pI6uR4W33ypw9yxBQwCcYupEV79ToY3s9locAsklSRZ57Vs/0&#10;Ywsnsc/jFmfkep+i3n4Ki98AAAD//wMAUEsDBBQABgAIAAAAIQC0Y3fS4wAAAAsBAAAPAAAAZHJz&#10;L2Rvd25yZXYueG1sTI/BTsMwEETvSPyDtUjcqNO0sUKaTVVFqpAQHFp64baJ3SRqbIfYbQNfjzmV&#10;42qeZt7m60n37KJG11mDMJ9FwJSprexMg3D42D6lwJwnI6m3RiF8Kwfr4v4up0zaq9mpy943LJQY&#10;lxFC6/2Qce7qVmlyMzsoE7KjHTX5cI4NlyNdQ7nueRxFgmvqTFhoaVBlq+rT/qwRXsvtO+2qWKc/&#10;ffnydtwMX4fPBPHxYdqsgHk1+RsMf/pBHYrgVNmzkY71CCJZioAiLBKxABaI51jMgVUIyyhOgRc5&#10;//9D8QsAAP//AwBQSwECLQAUAAYACAAAACEAtoM4kv4AAADhAQAAEwAAAAAAAAAAAAAAAAAAAAAA&#10;W0NvbnRlbnRfVHlwZXNdLnhtbFBLAQItABQABgAIAAAAIQA4/SH/1gAAAJQBAAALAAAAAAAAAAAA&#10;AAAAAC8BAABfcmVscy8ucmVsc1BLAQItABQABgAIAAAAIQDxRIDZMgIAAFwEAAAOAAAAAAAAAAAA&#10;AAAAAC4CAABkcnMvZTJvRG9jLnhtbFBLAQItABQABgAIAAAAIQC0Y3fS4wAAAAsBAAAPAAAAAAAA&#10;AAAAAAAAAIwEAABkcnMvZG93bnJldi54bWxQSwUGAAAAAAQABADzAAAAnAUAAAAA&#10;" filled="f" stroked="f" strokeweight=".5pt">
                <v:textbox>
                  <w:txbxContent>
                    <w:p w14:paraId="7276F3C5" w14:textId="7E442578" w:rsidR="00A757E4" w:rsidRPr="00E726A8" w:rsidRDefault="00A757E4" w:rsidP="00E726A8">
                      <w:pPr>
                        <w:rPr>
                          <w:b/>
                          <w:bCs/>
                        </w:rPr>
                      </w:pPr>
                      <w:r>
                        <w:rPr>
                          <w:b/>
                          <w:bCs/>
                        </w:rPr>
                        <w:t>BOGONG HIGH PLAINS</w:t>
                      </w:r>
                    </w:p>
                  </w:txbxContent>
                </v:textbox>
              </v:shape>
            </w:pict>
          </mc:Fallback>
        </mc:AlternateContent>
      </w:r>
      <w:r w:rsidR="00E726A8">
        <w:rPr>
          <w:noProof/>
        </w:rPr>
        <mc:AlternateContent>
          <mc:Choice Requires="wps">
            <w:drawing>
              <wp:anchor distT="0" distB="0" distL="114300" distR="114300" simplePos="0" relativeHeight="251674624" behindDoc="0" locked="0" layoutInCell="1" allowOverlap="1" wp14:anchorId="02CE6EF1" wp14:editId="7A2C1FAF">
                <wp:simplePos x="0" y="0"/>
                <wp:positionH relativeFrom="column">
                  <wp:posOffset>6080760</wp:posOffset>
                </wp:positionH>
                <wp:positionV relativeFrom="paragraph">
                  <wp:posOffset>3646170</wp:posOffset>
                </wp:positionV>
                <wp:extent cx="1589965" cy="295275"/>
                <wp:effectExtent l="0" t="0" r="0" b="0"/>
                <wp:wrapNone/>
                <wp:docPr id="229" name="Text Box 229"/>
                <wp:cNvGraphicFramePr/>
                <a:graphic xmlns:a="http://schemas.openxmlformats.org/drawingml/2006/main">
                  <a:graphicData uri="http://schemas.microsoft.com/office/word/2010/wordprocessingShape">
                    <wps:wsp>
                      <wps:cNvSpPr txBox="1"/>
                      <wps:spPr>
                        <a:xfrm>
                          <a:off x="0" y="0"/>
                          <a:ext cx="1589965" cy="295275"/>
                        </a:xfrm>
                        <a:prstGeom prst="rect">
                          <a:avLst/>
                        </a:prstGeom>
                        <a:noFill/>
                        <a:ln w="6350">
                          <a:noFill/>
                        </a:ln>
                      </wps:spPr>
                      <wps:txbx>
                        <w:txbxContent>
                          <w:p w14:paraId="57BFCA9B" w14:textId="453FCDA9" w:rsidR="00A757E4" w:rsidRPr="00E726A8" w:rsidRDefault="00A757E4" w:rsidP="00E726A8">
                            <w:pPr>
                              <w:rPr>
                                <w:b/>
                                <w:bCs/>
                              </w:rPr>
                            </w:pPr>
                            <w:r>
                              <w:rPr>
                                <w:b/>
                                <w:bCs/>
                              </w:rPr>
                              <w:t>NUNNIONG PLATEAU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CE6EF1" id="Text Box 229" o:spid="_x0000_s1039" type="#_x0000_t202" style="position:absolute;left:0;text-align:left;margin-left:478.8pt;margin-top:287.1pt;width:125.2pt;height:23.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8eMQIAAFwEAAAOAAAAZHJzL2Uyb0RvYy54bWysVEtv2zAMvg/YfxB0X5x4cdoYcYqsRYYB&#10;QVsgKXpWZCk2IIuapMTOfv0oOS90Ow27yBRJ8fV99OyhaxQ5COtq0AUdDYaUCM2hrPWuoG+b5Zd7&#10;SpxnumQKtCjoUTj6MP/8adaaXKRQgSqFJRhEu7w1Ba28N3mSOF6JhrkBGKHRKME2zOPV7pLSshaj&#10;NypJh8NJ0oItjQUunEPtU2+k8xhfSsH9i5ROeKIKirX5eNp4bsOZzGcs31lmqpqfymD/UEXDao1J&#10;L6GemGdkb+s/QjU1t+BA+gGHJgEpay5iD9jNaPihm3XFjIi94HCcuYzJ/b+w/PnwakldFjRNp5Ro&#10;1iBIG9F58g06EnQ4oda4HB3XBl19hwZE+qx3qAyNd9I24YstEbTjrI+X+YZwPDzK7qfTSUYJR1s6&#10;zdK7LIRJrq+Ndf67gIYEoaAW8YtjZYeV873r2SUk07CslYoYKk3agk6+ZsP44GLB4EpjjtBDX2uQ&#10;fLftYtexgKDZQnnE9iz0FHGGL2usYcWcf2UWOYEdIc/9Cx5SAeaCk0RJBfbX3/TBH6FCKyUtcqyg&#10;7ueeWUGJ+qERxOloPA6kjJdxdpfixd5atrcWvW8eAWk8wo0yPIrB36uzKC0077gOi5AVTUxzzF1Q&#10;fxYffc98XCcuFovohDQ0zK/02vAQOkw1THjTvTNrTjB4BPAZzmxk+Qc0et8ej8Xeg6wjVNepnsaP&#10;FI5gn9Yt7MjtPXpdfwrz3wAAAP//AwBQSwMEFAAGAAgAAAAhAMT6iq3jAAAADAEAAA8AAABkcnMv&#10;ZG93bnJldi54bWxMj8tOwzAQRfdI/IM1SOyojUUeTeNUVaQKCcGipRt2TjxNIvwIsdsGvh53BcvR&#10;HN17brmejSZnnPzgrIDHBQOCtnVqsJ2Aw/v2IQfig7RKamdRwDd6WFe3N6UslLvYHZ73oSMxxPpC&#10;CuhDGAtKfdujkX7hRrTxd3STkSGeU0fVJC8x3GjKGUupkYONDb0cse6x/dyfjICXevsmdw03+Y+u&#10;n1+Pm/Hr8JEIcX83b1ZAAs7hD4arflSHKjo17mSVJ1rAMsnSiApIsicO5Epwlsd5jYCUswxoVdL/&#10;I6pfAAAA//8DAFBLAQItABQABgAIAAAAIQC2gziS/gAAAOEBAAATAAAAAAAAAAAAAAAAAAAAAABb&#10;Q29udGVudF9UeXBlc10ueG1sUEsBAi0AFAAGAAgAAAAhADj9If/WAAAAlAEAAAsAAAAAAAAAAAAA&#10;AAAALwEAAF9yZWxzLy5yZWxzUEsBAi0AFAAGAAgAAAAhAN3JTx4xAgAAXAQAAA4AAAAAAAAAAAAA&#10;AAAALgIAAGRycy9lMm9Eb2MueG1sUEsBAi0AFAAGAAgAAAAhAMT6iq3jAAAADAEAAA8AAAAAAAAA&#10;AAAAAAAAiwQAAGRycy9kb3ducmV2LnhtbFBLBQYAAAAABAAEAPMAAACbBQAAAAA=&#10;" filled="f" stroked="f" strokeweight=".5pt">
                <v:textbox>
                  <w:txbxContent>
                    <w:p w14:paraId="57BFCA9B" w14:textId="453FCDA9" w:rsidR="00A757E4" w:rsidRPr="00E726A8" w:rsidRDefault="00A757E4" w:rsidP="00E726A8">
                      <w:pPr>
                        <w:rPr>
                          <w:b/>
                          <w:bCs/>
                        </w:rPr>
                      </w:pPr>
                      <w:r>
                        <w:rPr>
                          <w:b/>
                          <w:bCs/>
                        </w:rPr>
                        <w:t>NUNNIONG PLATEAU</w:t>
                      </w:r>
                    </w:p>
                  </w:txbxContent>
                </v:textbox>
              </v:shape>
            </w:pict>
          </mc:Fallback>
        </mc:AlternateContent>
      </w:r>
      <w:r w:rsidR="00E726A8">
        <w:rPr>
          <w:noProof/>
        </w:rPr>
        <mc:AlternateContent>
          <mc:Choice Requires="wps">
            <w:drawing>
              <wp:anchor distT="0" distB="0" distL="114300" distR="114300" simplePos="0" relativeHeight="251676672" behindDoc="0" locked="0" layoutInCell="1" allowOverlap="1" wp14:anchorId="4FA63490" wp14:editId="09C867CD">
                <wp:simplePos x="0" y="0"/>
                <wp:positionH relativeFrom="column">
                  <wp:posOffset>6566535</wp:posOffset>
                </wp:positionH>
                <wp:positionV relativeFrom="paragraph">
                  <wp:posOffset>3167380</wp:posOffset>
                </wp:positionV>
                <wp:extent cx="1285875" cy="295275"/>
                <wp:effectExtent l="0" t="0" r="0" b="0"/>
                <wp:wrapNone/>
                <wp:docPr id="230" name="Text Box 230"/>
                <wp:cNvGraphicFramePr/>
                <a:graphic xmlns:a="http://schemas.openxmlformats.org/drawingml/2006/main">
                  <a:graphicData uri="http://schemas.microsoft.com/office/word/2010/wordprocessingShape">
                    <wps:wsp>
                      <wps:cNvSpPr txBox="1"/>
                      <wps:spPr>
                        <a:xfrm>
                          <a:off x="0" y="0"/>
                          <a:ext cx="1285875" cy="295275"/>
                        </a:xfrm>
                        <a:prstGeom prst="rect">
                          <a:avLst/>
                        </a:prstGeom>
                        <a:noFill/>
                        <a:ln w="6350">
                          <a:noFill/>
                        </a:ln>
                      </wps:spPr>
                      <wps:txbx>
                        <w:txbxContent>
                          <w:p w14:paraId="6690917C" w14:textId="0F1BECA5" w:rsidR="00A757E4" w:rsidRPr="00E726A8" w:rsidRDefault="00A757E4" w:rsidP="00E726A8">
                            <w:pPr>
                              <w:rPr>
                                <w:b/>
                                <w:bCs/>
                              </w:rPr>
                            </w:pPr>
                            <w:r>
                              <w:rPr>
                                <w:b/>
                                <w:bCs/>
                              </w:rPr>
                              <w:t>FORLORN HOPE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A63490" id="Text Box 230" o:spid="_x0000_s1040" type="#_x0000_t202" style="position:absolute;left:0;text-align:left;margin-left:517.05pt;margin-top:249.4pt;width:101.25pt;height:23.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bUNMQIAAFwEAAAOAAAAZHJzL2Uyb0RvYy54bWysVMFuGjEQvVfqP1i+l4UNELJiiWgiqkpR&#10;EgmqnI3XZleyPa5t2KVf37EXCEp7qnoxY8/sG7/3xszvO63IQTjfgCnpaDCkRBgOVWN2Jf2xWX2Z&#10;UeIDMxVTYERJj8LT+8XnT/PWFiKHGlQlHEEQ44vWlrQOwRZZ5nktNPMDsMJgUoLTLODW7bLKsRbR&#10;tcry4XCateAq64AL7/H0sU/SRcKXUvDwIqUXgaiS4t1CWl1at3HNFnNW7ByzdcNP12D/cAvNGoNN&#10;L1CPLDCyd80fULrhDjzIMOCgM5Cy4SJxQDaj4Qc265pZkbigON5eZPL/D5Y/H14daaqS5jeoj2Ea&#10;TdqILpCv0JF4hgq11hdYuLZYGjpMoNPnc4+HkXgnnY6/SIlgHrGOF30jHI8f5bPJ7HZCCcdcfjfJ&#10;MUb47P1r63z4JkCTGJTUoX9JVnZ48qEvPZfEZgZWjVLJQ2VIW9LpzWSYPrhkEFwZ7BE59HeNUei2&#10;XWI9PfPYQnVEeg76EfGWrxq8wxPz4ZU5nAlkhHMeXnCRCrAXnCJKanC//nYe69EqzFLS4oyV1P/c&#10;MycoUd8Nmng3Go/jUKbNeHKb48ZdZ7bXGbPXD4BjPMIXZXkKY31Q51A60G/4HJaxK6aY4di7pOEc&#10;PoR+8vE5cbFcpiIcQ8vCk1lbHqGjqlHhTffGnD3ZENDAZzhPIys+uNHX9n4s9wFkk6yKOveqnuTH&#10;EU5mn55bfCPX+1T1/qew+A0AAP//AwBQSwMEFAAGAAgAAAAhAPTkR4njAAAADQEAAA8AAABkcnMv&#10;ZG93bnJldi54bWxMj0tLw0AUhfeC/2G4gjs7aV6kaSalBIogumjtxt1NcpsE5xEz0zb6652udHm4&#10;H+d+p9jMSrILTXYwWsByEQAj3Zh20J2A4/vuKQNmHeoWpdEk4JssbMr7uwLz1lz1ni4H1zFfom2O&#10;Anrnxpxz2/Sk0C7MSNrfTmZS6HycOt5OePXlSvIwCFKucND+Q48jVT01n4ezEvBS7d5wX4cq+5HV&#10;8+tpO34dPxIhHh/m7RqYo9n9wXDT9+pQeqfanHVrmfQ5iOKlZwXEq8yPuCFhlKbAagFJnETAy4L/&#10;X1H+AgAA//8DAFBLAQItABQABgAIAAAAIQC2gziS/gAAAOEBAAATAAAAAAAAAAAAAAAAAAAAAABb&#10;Q29udGVudF9UeXBlc10ueG1sUEsBAi0AFAAGAAgAAAAhADj9If/WAAAAlAEAAAsAAAAAAAAAAAAA&#10;AAAALwEAAF9yZWxzLy5yZWxzUEsBAi0AFAAGAAgAAAAhAIihtQ0xAgAAXAQAAA4AAAAAAAAAAAAA&#10;AAAALgIAAGRycy9lMm9Eb2MueG1sUEsBAi0AFAAGAAgAAAAhAPTkR4njAAAADQEAAA8AAAAAAAAA&#10;AAAAAAAAiwQAAGRycy9kb3ducmV2LnhtbFBLBQYAAAAABAAEAPMAAACbBQAAAAA=&#10;" filled="f" stroked="f" strokeweight=".5pt">
                <v:textbox>
                  <w:txbxContent>
                    <w:p w14:paraId="6690917C" w14:textId="0F1BECA5" w:rsidR="00A757E4" w:rsidRPr="00E726A8" w:rsidRDefault="00A757E4" w:rsidP="00E726A8">
                      <w:pPr>
                        <w:rPr>
                          <w:b/>
                          <w:bCs/>
                        </w:rPr>
                      </w:pPr>
                      <w:r>
                        <w:rPr>
                          <w:b/>
                          <w:bCs/>
                        </w:rPr>
                        <w:t>FORLORN HOPE</w:t>
                      </w:r>
                    </w:p>
                  </w:txbxContent>
                </v:textbox>
              </v:shape>
            </w:pict>
          </mc:Fallback>
        </mc:AlternateContent>
      </w:r>
      <w:r w:rsidR="00E726A8">
        <w:rPr>
          <w:noProof/>
        </w:rPr>
        <mc:AlternateContent>
          <mc:Choice Requires="wps">
            <w:drawing>
              <wp:anchor distT="0" distB="0" distL="114300" distR="114300" simplePos="0" relativeHeight="251680768" behindDoc="0" locked="0" layoutInCell="1" allowOverlap="1" wp14:anchorId="62621894" wp14:editId="6842D440">
                <wp:simplePos x="0" y="0"/>
                <wp:positionH relativeFrom="column">
                  <wp:posOffset>7233285</wp:posOffset>
                </wp:positionH>
                <wp:positionV relativeFrom="paragraph">
                  <wp:posOffset>652780</wp:posOffset>
                </wp:positionV>
                <wp:extent cx="1152525" cy="295275"/>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1152525" cy="295275"/>
                        </a:xfrm>
                        <a:prstGeom prst="rect">
                          <a:avLst/>
                        </a:prstGeom>
                        <a:noFill/>
                        <a:ln w="6350">
                          <a:noFill/>
                        </a:ln>
                      </wps:spPr>
                      <wps:txbx>
                        <w:txbxContent>
                          <w:p w14:paraId="06F8A489" w14:textId="01DCD3E4" w:rsidR="00A757E4" w:rsidRPr="00E726A8" w:rsidRDefault="00A757E4" w:rsidP="00E726A8">
                            <w:pPr>
                              <w:rPr>
                                <w:b/>
                                <w:bCs/>
                              </w:rPr>
                            </w:pPr>
                            <w:r>
                              <w:rPr>
                                <w:b/>
                                <w:bCs/>
                              </w:rPr>
                              <w:t>DAVIES PLAIN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621894" id="Text Box 232" o:spid="_x0000_s1041" type="#_x0000_t202" style="position:absolute;left:0;text-align:left;margin-left:569.55pt;margin-top:51.4pt;width:90.75pt;height:23.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Qn4MQIAAFwEAAAOAAAAZHJzL2Uyb0RvYy54bWysVFFv2jAQfp+0/2D5fQRSKC0iVKwV0yTU&#10;VoKpz8axSSTb59mGhP36nR1CUbenaUIyZ9/5zt/33WX+0GpFjsL5GkxBR4MhJcJwKGuzL+iP7erL&#10;HSU+MFMyBUYU9CQ8fVh8/jRv7EzkUIEqhSOYxPhZYwtahWBnWeZ5JTTzA7DCoFOC0yzg1u2z0rEG&#10;s2uV5cPhbdaAK60DLrzH06fOSRcpv5SChxcpvQhEFRTfFtLq0rqLa7aYs9neMVvV/PwM9g+v0Kw2&#10;WPSS6okFRg6u/iOVrrkDDzIMOOgMpKy5SBgQzWj4Ac2mYlYkLEiOtxea/P9Ly5+Pr47UZUHzm5wS&#10;wzSKtBVtIF+hJfEMGWqsn2HgxmJoaNGBSvfnHg8j8FY6Hf8REkE/cn268BvT8XhpNMnxRwlHX34/&#10;yaeTmCZ7v22dD98EaBKNgjrUL9HKjmsfutA+JBYzsKqVShoqQ5qC3t5MhunCxYPJlcEaEUP31miF&#10;dtcm1NMexw7KE8Jz0LWIt3xV4xvWzIdX5rAnEBH2eXjBRSrAWnC2KKnA/frbeYxHqdBLSYM9VlD/&#10;88CcoER9Nyji/Wg8jk2ZNuPJNMeNu/bsrj3moB8B23iEE2V5MmN8UL0pHeg3HIdlrIouZjjWLmjo&#10;zcfQdT6OExfLZQrCNrQsrM3G8pg6shoZ3rZvzNmzDAEFfIa+G9nsgxpdbKfH8hBA1kmqyHPH6pl+&#10;bOEk9nnc4oxc71PU+0dh8RsAAP//AwBQSwMEFAAGAAgAAAAhAGU62nPiAAAADQEAAA8AAABkcnMv&#10;ZG93bnJldi54bWxMj81OwzAQhO9IvIO1SNyonQSqNsSpqkgVEoJDSy/cnHibRPgnxG4beHq2p3Kb&#10;0X6anSlWkzXshGPovZOQzAQwdI3XvWsl7D82DwtgISqnlfEOJfxggFV5e1OoXPuz2+JpF1tGIS7k&#10;SkIX45BzHpoOrQozP6Cj28GPVkWyY8v1qM4Ubg1PhZhzq3pHHzo1YNVh87U7Wgmv1eZdbevULn5N&#10;9fJ2WA/f+88nKe/vpvUzsIhTvMJwqU/VoaROtT86HZghn2TLhFhSIqURFyRLxRxYTepxmQEvC/5/&#10;RfkHAAD//wMAUEsBAi0AFAAGAAgAAAAhALaDOJL+AAAA4QEAABMAAAAAAAAAAAAAAAAAAAAAAFtD&#10;b250ZW50X1R5cGVzXS54bWxQSwECLQAUAAYACAAAACEAOP0h/9YAAACUAQAACwAAAAAAAAAAAAAA&#10;AAAvAQAAX3JlbHMvLnJlbHNQSwECLQAUAAYACAAAACEAt7kJ+DECAABcBAAADgAAAAAAAAAAAAAA&#10;AAAuAgAAZHJzL2Uyb0RvYy54bWxQSwECLQAUAAYACAAAACEAZTrac+IAAAANAQAADwAAAAAAAAAA&#10;AAAAAACLBAAAZHJzL2Rvd25yZXYueG1sUEsFBgAAAAAEAAQA8wAAAJoFAAAAAA==&#10;" filled="f" stroked="f" strokeweight=".5pt">
                <v:textbox>
                  <w:txbxContent>
                    <w:p w14:paraId="06F8A489" w14:textId="01DCD3E4" w:rsidR="00A757E4" w:rsidRPr="00E726A8" w:rsidRDefault="00A757E4" w:rsidP="00E726A8">
                      <w:pPr>
                        <w:rPr>
                          <w:b/>
                          <w:bCs/>
                        </w:rPr>
                      </w:pPr>
                      <w:r>
                        <w:rPr>
                          <w:b/>
                          <w:bCs/>
                        </w:rPr>
                        <w:t>DAVIES PLAIN</w:t>
                      </w:r>
                    </w:p>
                  </w:txbxContent>
                </v:textbox>
              </v:shape>
            </w:pict>
          </mc:Fallback>
        </mc:AlternateContent>
      </w:r>
      <w:r w:rsidR="00E726A8">
        <w:rPr>
          <w:noProof/>
        </w:rPr>
        <mc:AlternateContent>
          <mc:Choice Requires="wps">
            <w:drawing>
              <wp:anchor distT="0" distB="0" distL="114300" distR="114300" simplePos="0" relativeHeight="251678720" behindDoc="0" locked="0" layoutInCell="1" allowOverlap="1" wp14:anchorId="3BDE4FAA" wp14:editId="66D57E9A">
                <wp:simplePos x="0" y="0"/>
                <wp:positionH relativeFrom="column">
                  <wp:posOffset>6566535</wp:posOffset>
                </wp:positionH>
                <wp:positionV relativeFrom="paragraph">
                  <wp:posOffset>1719555</wp:posOffset>
                </wp:positionV>
                <wp:extent cx="2027555" cy="295275"/>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2027555" cy="295275"/>
                        </a:xfrm>
                        <a:prstGeom prst="rect">
                          <a:avLst/>
                        </a:prstGeom>
                        <a:noFill/>
                        <a:ln w="6350">
                          <a:noFill/>
                        </a:ln>
                      </wps:spPr>
                      <wps:txbx>
                        <w:txbxContent>
                          <w:p w14:paraId="3FA5057A" w14:textId="066914BA" w:rsidR="00A757E4" w:rsidRPr="00E726A8" w:rsidRDefault="00A757E4" w:rsidP="00E726A8">
                            <w:pPr>
                              <w:rPr>
                                <w:b/>
                                <w:bCs/>
                              </w:rPr>
                            </w:pPr>
                            <w:r>
                              <w:rPr>
                                <w:b/>
                                <w:bCs/>
                              </w:rPr>
                              <w:t>ROCK PLAINS / COWOMBAT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DE4FAA" id="Text Box 231" o:spid="_x0000_s1042" type="#_x0000_t202" style="position:absolute;left:0;text-align:left;margin-left:517.05pt;margin-top:135.4pt;width:159.65pt;height:23.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nA4MQIAAFwEAAAOAAAAZHJzL2Uyb0RvYy54bWysVE1v2zAMvQ/YfxB0X+y4cT+MOEXWIsOA&#10;oi2QDD0rshQbsERNUmJnv36UHKdBt9Owi0KRNMn3HpX5fa9achDWNaBLOp2klAjNoWr0rqQ/Nqsv&#10;t5Q4z3TFWtCipEfh6P3i86d5ZwqRQQ1tJSzBItoVnSlp7b0pksTxWijmJmCExqAEq5jHq90llWUd&#10;VldtkqXpddKBrYwFLpxD7+MQpItYX0rB/YuUTnjSlhRn8/G08dyGM1nMWbGzzNQNP43B/mEKxRqN&#10;Tc+lHplnZG+bP0qphltwIP2Eg0pAyoaLiAHRTNMPaNY1MyJiQXKcOdPk/l9Z/nx4taSpSppdTSnR&#10;TKFIG9F78hV6EnzIUGdcgYlrg6m+xwAqPfodOgPwXloVfhESwThyfTzzG8pxdGZpdpPnOSUcY9ld&#10;jrdQJnn/2ljnvwlQJBgltahfpJUdnpwfUseU0EzDqmnbqGGrSVfS66s8jR+cI1i81dgjYBhmDZbv&#10;t31EfTvi2EJ1RHgWhhVxhq8anOGJOf/KLO4EIsI99y94yBawF5wsSmqwv/7mD/koFUYp6XDHSup+&#10;7pkVlLTfNYp4N53NwlLGyyy/yfBiLyPby4jeqwfANUaZcLpohnzfjqa0oN7wOSxDVwwxzbF3Sf1o&#10;Pvhh8/E5cbFcxiRcQ8P8k14bHkoHVgPDm/6NWXOSwaOAzzBuIys+qDHkDnos9x5kE6UKPA+snujH&#10;FY5in55beCOX95j1/qew+A0AAP//AwBQSwMEFAAGAAgAAAAhAJJyzyfjAAAADQEAAA8AAABkcnMv&#10;ZG93bnJldi54bWxMj8tOwzAQRfdI/IM1SOyonaSlVYhTVZEqJASLlm7YOfE0ifAjxG4b+HqmK1he&#10;zdGdc4v1ZA074xh67yQkMwEMXeN171oJh/ftwwpYiMppZbxDCd8YYF3e3hQq1/7idnjex5ZRiQu5&#10;ktDFOOSch6ZDq8LMD+jodvSjVZHi2HI9qguVW8NTIR65Vb2jD50asOqw+dyfrISXavumdnVqVz+m&#10;en49boavw8dCyvu7afMELOIU/2C46pM6lORU+5PTgRnKIpsnxEpIl4JGXJFskc2B1RKyZJkBLwv+&#10;f0X5CwAA//8DAFBLAQItABQABgAIAAAAIQC2gziS/gAAAOEBAAATAAAAAAAAAAAAAAAAAAAAAABb&#10;Q29udGVudF9UeXBlc10ueG1sUEsBAi0AFAAGAAgAAAAhADj9If/WAAAAlAEAAAsAAAAAAAAAAAAA&#10;AAAALwEAAF9yZWxzLy5yZWxzUEsBAi0AFAAGAAgAAAAhAAuycDgxAgAAXAQAAA4AAAAAAAAAAAAA&#10;AAAALgIAAGRycy9lMm9Eb2MueG1sUEsBAi0AFAAGAAgAAAAhAJJyzyfjAAAADQEAAA8AAAAAAAAA&#10;AAAAAAAAiwQAAGRycy9kb3ducmV2LnhtbFBLBQYAAAAABAAEAPMAAACbBQAAAAA=&#10;" filled="f" stroked="f" strokeweight=".5pt">
                <v:textbox>
                  <w:txbxContent>
                    <w:p w14:paraId="3FA5057A" w14:textId="066914BA" w:rsidR="00A757E4" w:rsidRPr="00E726A8" w:rsidRDefault="00A757E4" w:rsidP="00E726A8">
                      <w:pPr>
                        <w:rPr>
                          <w:b/>
                          <w:bCs/>
                        </w:rPr>
                      </w:pPr>
                      <w:r>
                        <w:rPr>
                          <w:b/>
                          <w:bCs/>
                        </w:rPr>
                        <w:t>ROCK PLAINS / COWOMBAT</w:t>
                      </w:r>
                    </w:p>
                  </w:txbxContent>
                </v:textbox>
              </v:shape>
            </w:pict>
          </mc:Fallback>
        </mc:AlternateContent>
      </w:r>
      <w:r w:rsidR="00E726A8">
        <w:rPr>
          <w:noProof/>
        </w:rPr>
        <mc:AlternateContent>
          <mc:Choice Requires="wps">
            <w:drawing>
              <wp:anchor distT="0" distB="0" distL="114300" distR="114300" simplePos="0" relativeHeight="251648000" behindDoc="0" locked="0" layoutInCell="1" allowOverlap="1" wp14:anchorId="4780C62C" wp14:editId="2766D49B">
                <wp:simplePos x="0" y="0"/>
                <wp:positionH relativeFrom="column">
                  <wp:posOffset>3575974</wp:posOffset>
                </wp:positionH>
                <wp:positionV relativeFrom="paragraph">
                  <wp:posOffset>2856384</wp:posOffset>
                </wp:positionV>
                <wp:extent cx="989330" cy="1994215"/>
                <wp:effectExtent l="0" t="311785" r="0" b="299085"/>
                <wp:wrapNone/>
                <wp:docPr id="26" name="Oval 26"/>
                <wp:cNvGraphicFramePr/>
                <a:graphic xmlns:a="http://schemas.openxmlformats.org/drawingml/2006/main">
                  <a:graphicData uri="http://schemas.microsoft.com/office/word/2010/wordprocessingShape">
                    <wps:wsp>
                      <wps:cNvSpPr/>
                      <wps:spPr>
                        <a:xfrm rot="18834287">
                          <a:off x="0" y="0"/>
                          <a:ext cx="989330" cy="199421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A56838" id="Oval 26" o:spid="_x0000_s1026" style="position:absolute;margin-left:281.55pt;margin-top:224.9pt;width:77.9pt;height:157pt;rotation:-3020896fd;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OzpQIAAJ0FAAAOAAAAZHJzL2Uyb0RvYy54bWysVN9P2zAQfp+0/8Hy+8gPCrQRKapATJMQ&#10;VIOJZ+PYNJLj82y3affX72wnoRpoD9PyENm+u+/8fb67y6t9p8hOWNeCrmlxklMiNIem1a81/fF0&#10;+2VOifNMN0yBFjU9CEevlp8/XfamEiVsQDXCEgTRrupNTTfemyrLHN+IjrkTMEKjUYLtmMetfc0a&#10;y3pE71RW5vl51oNtjAUunMPTm2Sky4gvpeD+QUonPFE1xbv5+Lfx/xL+2fKSVa+WmU3Lh2uwf7hF&#10;x1qNSSeoG+YZ2dr2HVTXcgsOpD/h0GUgZctF5IBsivwPNo8bZkTkguI4M8nk/h8sv9+tLWmbmpbn&#10;lGjW4Rs97JgiuEVteuMqdHk0azvsHC4D0b20HbGAghbz+emsnF9E/siI7KO8h0lesfeE4+Fivjg9&#10;xUfgaCoWi1lZnIUcWQILoMY6/1VAR8KipkKp1rigAKvY7s755D16hWMNt61SeM4qpUmPwOVFnscI&#10;B6ptgjUYY0GJa2UJkqup35dD6iMvvIjSeJ9AOtGMK39QIuF/FxKlQiZlShCK9A2TcS60L5JpwxqR&#10;Up3l+I3JxojIWmkEDMgSLzlhDwCjZwIZsZMAg38IFbHGp+CB+d+Cp4iYGbSfgrtWg/2ImUJWQ+bk&#10;P4qUpAkqvUBzwEKKBYFP7Ay/bfEN75jza2axpfAQx4R/wJ9UgA8Fw4qSDdhfH50Hf6x0tFLSY4vW&#10;1P3cMisoUd809sCimM1CT8fN7OyixI09trwcW/S2uwZ8+iLeLi6Dv1fjUlronnGarEJWNDHNMXdN&#10;ubfj5tqn0YHziIvVKrphHxvm7/Sj4QE8qBoK9Gn/zKwZCtljC9zD2M7vijn5hkgNq60H2cZKf9N1&#10;0BtnQCycYV6FIXO8j15vU3X5GwAA//8DAFBLAwQUAAYACAAAACEAZSdDFeMAAAALAQAADwAAAGRy&#10;cy9kb3ducmV2LnhtbEyPwU7DMBBE70j8g7VI3KhDFVo3xKkQqAcuRZRWhZsTb+NAbEex06Z8PcsJ&#10;jrMzmn2TL0fbsiP2ofFOwu0kAYau8rpxtYTt2+pGAAtROa1a71DCGQMsi8uLXGXan9wrHjexZlTi&#10;QqYkmBi7jPNQGbQqTHyHjryD762KJPua616dqNy2fJokM25V4+iDUR0+Gqy+NoOV8Il7XD+fd+9V&#10;afbfw2r98vFUHqS8vhof7oFFHONfGH7xCR0KYir94HRgrYRUpLQlSribigUwSswXgi6lhJlI58CL&#10;nP/fUPwAAAD//wMAUEsBAi0AFAAGAAgAAAAhALaDOJL+AAAA4QEAABMAAAAAAAAAAAAAAAAAAAAA&#10;AFtDb250ZW50X1R5cGVzXS54bWxQSwECLQAUAAYACAAAACEAOP0h/9YAAACUAQAACwAAAAAAAAAA&#10;AAAAAAAvAQAAX3JlbHMvLnJlbHNQSwECLQAUAAYACAAAACEA1dfzs6UCAACdBQAADgAAAAAAAAAA&#10;AAAAAAAuAgAAZHJzL2Uyb0RvYy54bWxQSwECLQAUAAYACAAAACEAZSdDFeMAAAALAQAADwAAAAAA&#10;AAAAAAAAAAD/BAAAZHJzL2Rvd25yZXYueG1sUEsFBgAAAAAEAAQA8wAAAA8GAAAAAA==&#10;" filled="f" strokecolor="#201547 [3215]" strokeweight="1pt"/>
            </w:pict>
          </mc:Fallback>
        </mc:AlternateContent>
      </w:r>
      <w:r w:rsidR="00C76020">
        <w:rPr>
          <w:noProof/>
        </w:rPr>
        <mc:AlternateContent>
          <mc:Choice Requires="wps">
            <w:drawing>
              <wp:anchor distT="0" distB="0" distL="114300" distR="114300" simplePos="0" relativeHeight="251637760" behindDoc="0" locked="0" layoutInCell="1" allowOverlap="1" wp14:anchorId="1A143BE1" wp14:editId="2EF6FF0C">
                <wp:simplePos x="0" y="0"/>
                <wp:positionH relativeFrom="column">
                  <wp:posOffset>308610</wp:posOffset>
                </wp:positionH>
                <wp:positionV relativeFrom="paragraph">
                  <wp:posOffset>443230</wp:posOffset>
                </wp:positionV>
                <wp:extent cx="781050" cy="1057275"/>
                <wp:effectExtent l="0" t="0" r="19050" b="28575"/>
                <wp:wrapNone/>
                <wp:docPr id="7" name="Oval 7"/>
                <wp:cNvGraphicFramePr/>
                <a:graphic xmlns:a="http://schemas.openxmlformats.org/drawingml/2006/main">
                  <a:graphicData uri="http://schemas.microsoft.com/office/word/2010/wordprocessingShape">
                    <wps:wsp>
                      <wps:cNvSpPr/>
                      <wps:spPr>
                        <a:xfrm>
                          <a:off x="0" y="0"/>
                          <a:ext cx="781050" cy="1057275"/>
                        </a:xfrm>
                        <a:prstGeom prst="ellipse">
                          <a:avLst/>
                        </a:prstGeom>
                        <a:noFill/>
                        <a:ln w="127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FDDFF4" id="Oval 7" o:spid="_x0000_s1026" style="position:absolute;margin-left:24.3pt;margin-top:34.9pt;width:61.5pt;height:83.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uH/lQIAAIwFAAAOAAAAZHJzL2Uyb0RvYy54bWysVFFv2yAQfp+0/4B4X+1E7dJZdaqoVadJ&#10;VVutnfpMMMRImGNA4mS/fgfYTrRWe5iWBwe4u+/4Pu7u6nrfabITziswNZ2dlZQIw6FRZlPTHy93&#10;ny4p8YGZhmkwoqYH4en18uOHq95WYg4t6EY4giDGV72taRuCrYrC81Z0zJ+BFQaNElzHAm7dpmgc&#10;6xG908W8LD8XPbjGOuDCezy9zUa6TPhSCh4epfQiEF1TvFtIX5e+6/gtlles2jhmW8WHa7B/uEXH&#10;lMGkE9QtC4xsnXoD1SnuwIMMZxy6AqRUXCQOyGZW/sHmuWVWJC4ojreTTP7/wfKH3ZMjqqnpghLD&#10;Onyixx3TZBGV6a2v0OHZPrlh53EZae6l6+I/EiD7pOZhUlPsA+F4uLiclReoOUcTrhbzxUUELY7R&#10;1vnwVUBH4qKmQmtlfSTMKra79yF7j17x2MCd0hrPWaUN6RF4vijLFOFBqyZaozHVj7jRjiCZmob9&#10;fEh94oUX0QbvE1lmXmkVDlpk/O9CojLIZJ4TxJo8YjLOhQmzbGpZI3KqixJ/Y7IxIrHWBgEjssRL&#10;TtgDwOiZQUbsLMDgH0NFKukpeGD+t+ApImUGE6bgThlw7zHTyGrInP1HkbI0UaU1NAesGwe5obzl&#10;dwrf8J758MQcdhC+O06F8IgfqQEfCoYVJS24X++dR38sbLRS0mNH1tT/3DInKNHfDJb8l9n5eWzh&#10;tDnHesKNO7WsTy1m290APv0M54/laRn9gx6X0kH3isNjFbOiiRmOuWvKgxs3NyFPChw/XKxWyQ3b&#10;1rJwb54tj+BR1VigL/tX5uxQyAFb4AHG7n1TzNk3RhpYbQNIlSr9qOugN7Z8KpxhPMWZcrpPXsch&#10;uvwNAAD//wMAUEsDBBQABgAIAAAAIQDCV/wK4AAAAAkBAAAPAAAAZHJzL2Rvd25yZXYueG1sTI/B&#10;bsIwEETvlfoP1lbqrTiEKoQQB6GiqlJ7oIV+gImXJCJeR7EDKV/f5dQed2Y0+yZfjbYVZ+x940jB&#10;dBKBQCqdaahS8L1/fUpB+KDJ6NYRKvhBD6vi/i7XmXEX+sLzLlSCS8hnWkEdQpdJ6csarfYT1yGx&#10;d3S91YHPvpKm1xcut62MoyiRVjfEH2rd4UuN5Wk3WAXj23GzXX+W849rnLxvrjYa9ulJqceHcb0E&#10;EXAMf2G44TM6FMx0cAMZL1oFz2nCSQXJghfc/PmUhYOCeJbMQBa5/L+g+AUAAP//AwBQSwECLQAU&#10;AAYACAAAACEAtoM4kv4AAADhAQAAEwAAAAAAAAAAAAAAAAAAAAAAW0NvbnRlbnRfVHlwZXNdLnht&#10;bFBLAQItABQABgAIAAAAIQA4/SH/1gAAAJQBAAALAAAAAAAAAAAAAAAAAC8BAABfcmVscy8ucmVs&#10;c1BLAQItABQABgAIAAAAIQBSfuH/lQIAAIwFAAAOAAAAAAAAAAAAAAAAAC4CAABkcnMvZTJvRG9j&#10;LnhtbFBLAQItABQABgAIAAAAIQDCV/wK4AAAAAkBAAAPAAAAAAAAAAAAAAAAAO8EAABkcnMvZG93&#10;bnJldi54bWxQSwUGAAAAAAQABADzAAAA/AUAAAAA&#10;" filled="f" strokecolor="#201547 [3215]" strokeweight="1pt"/>
            </w:pict>
          </mc:Fallback>
        </mc:AlternateContent>
      </w:r>
      <w:r w:rsidR="00B912ED">
        <w:rPr>
          <w:noProof/>
        </w:rPr>
        <w:drawing>
          <wp:inline distT="0" distB="0" distL="0" distR="0" wp14:anchorId="7F6345FE" wp14:editId="54A346CD">
            <wp:extent cx="9534525" cy="5826760"/>
            <wp:effectExtent l="19050" t="19050" r="28575" b="215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ogs burnt 2020 Mapshare.jpg"/>
                    <pic:cNvPicPr/>
                  </pic:nvPicPr>
                  <pic:blipFill>
                    <a:blip r:embed="rId43"/>
                    <a:stretch>
                      <a:fillRect/>
                    </a:stretch>
                  </pic:blipFill>
                  <pic:spPr>
                    <a:xfrm>
                      <a:off x="0" y="0"/>
                      <a:ext cx="9543328" cy="5832140"/>
                    </a:xfrm>
                    <a:prstGeom prst="rect">
                      <a:avLst/>
                    </a:prstGeom>
                    <a:ln>
                      <a:solidFill>
                        <a:schemeClr val="accent1"/>
                      </a:solidFill>
                    </a:ln>
                  </pic:spPr>
                </pic:pic>
              </a:graphicData>
            </a:graphic>
          </wp:inline>
        </w:drawing>
      </w:r>
    </w:p>
    <w:p w14:paraId="26FFA168" w14:textId="3993DB08" w:rsidR="00B912ED" w:rsidRDefault="00B912ED" w:rsidP="00DD7929">
      <w:pPr>
        <w:pStyle w:val="BodyText"/>
      </w:pPr>
      <w:r w:rsidRPr="00992B97">
        <w:rPr>
          <w:b/>
          <w:bCs/>
        </w:rPr>
        <w:t>Figure 1</w:t>
      </w:r>
      <w:r>
        <w:t>.  Alpine bogs with</w:t>
      </w:r>
      <w:r w:rsidR="008271E1">
        <w:t xml:space="preserve"> respect to</w:t>
      </w:r>
      <w:r>
        <w:t xml:space="preserve"> the 20</w:t>
      </w:r>
      <w:r w:rsidR="008271E1">
        <w:t>19-</w:t>
      </w:r>
      <w:r>
        <w:t>20 fire</w:t>
      </w:r>
      <w:r w:rsidR="000158EC">
        <w:t xml:space="preserve"> (pink shading)</w:t>
      </w:r>
      <w:r w:rsidR="00C76020">
        <w:t xml:space="preserve">, </w:t>
      </w:r>
      <w:r w:rsidR="00B369A7">
        <w:t>by</w:t>
      </w:r>
      <w:r w:rsidR="00C76020">
        <w:t xml:space="preserve"> broad region</w:t>
      </w:r>
      <w:r w:rsidR="008271E1">
        <w:t>.  Burnt bogs are red, unburnt bogs are blue</w:t>
      </w:r>
      <w:r w:rsidR="00CF46B9">
        <w:t>.</w:t>
      </w:r>
    </w:p>
    <w:p w14:paraId="2B4E741E" w14:textId="77777777" w:rsidR="00D35E40" w:rsidRDefault="00D35E40" w:rsidP="00DD7929">
      <w:pPr>
        <w:pStyle w:val="BodyText"/>
        <w:sectPr w:rsidR="00D35E40" w:rsidSect="00D35E40">
          <w:pgSz w:w="16840" w:h="11907" w:orient="landscape" w:code="9"/>
          <w:pgMar w:top="993" w:right="1134" w:bottom="993" w:left="1134" w:header="283" w:footer="283" w:gutter="0"/>
          <w:cols w:space="720"/>
          <w:docGrid w:linePitch="360"/>
        </w:sectPr>
      </w:pPr>
    </w:p>
    <w:p w14:paraId="5090BDA3" w14:textId="69F84014" w:rsidR="00710A1E" w:rsidRDefault="00AC556F" w:rsidP="00DD7929">
      <w:pPr>
        <w:pStyle w:val="BodyText"/>
      </w:pPr>
      <w:r>
        <w:rPr>
          <w:noProof/>
        </w:rPr>
        <w:lastRenderedPageBreak/>
        <w:drawing>
          <wp:inline distT="0" distB="0" distL="0" distR="0" wp14:anchorId="73BF2D7B" wp14:editId="16DFFF57">
            <wp:extent cx="6120000" cy="4078800"/>
            <wp:effectExtent l="19050" t="19050" r="14605" b="17145"/>
            <wp:docPr id="20" name="Picture 20" descr="A tree on a dirt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avies Plain.jpg"/>
                    <pic:cNvPicPr/>
                  </pic:nvPicPr>
                  <pic:blipFill>
                    <a:blip r:embed="rId44" cstate="print">
                      <a:extLst>
                        <a:ext uri="{28A0092B-C50C-407E-A947-70E740481C1C}">
                          <a14:useLocalDpi xmlns:a14="http://schemas.microsoft.com/office/drawing/2010/main"/>
                        </a:ext>
                      </a:extLst>
                    </a:blip>
                    <a:stretch>
                      <a:fillRect/>
                    </a:stretch>
                  </pic:blipFill>
                  <pic:spPr>
                    <a:xfrm>
                      <a:off x="0" y="0"/>
                      <a:ext cx="6120000" cy="4078800"/>
                    </a:xfrm>
                    <a:prstGeom prst="rect">
                      <a:avLst/>
                    </a:prstGeom>
                    <a:ln>
                      <a:solidFill>
                        <a:schemeClr val="accent1"/>
                      </a:solidFill>
                    </a:ln>
                  </pic:spPr>
                </pic:pic>
              </a:graphicData>
            </a:graphic>
          </wp:inline>
        </w:drawing>
      </w:r>
    </w:p>
    <w:p w14:paraId="32FF6BF3" w14:textId="057EBB25" w:rsidR="00AC556F" w:rsidRDefault="00AC556F" w:rsidP="00DD7929">
      <w:pPr>
        <w:pStyle w:val="BodyText"/>
      </w:pPr>
      <w:r w:rsidRPr="00AC556F">
        <w:rPr>
          <w:b/>
          <w:bCs/>
        </w:rPr>
        <w:t>Figure 2</w:t>
      </w:r>
      <w:r>
        <w:t xml:space="preserve">.  Burnt bog </w:t>
      </w:r>
      <w:r w:rsidR="000E0C11">
        <w:t>below</w:t>
      </w:r>
      <w:r>
        <w:t xml:space="preserve"> Davies Plain</w:t>
      </w:r>
      <w:r w:rsidR="000E0C11">
        <w:t xml:space="preserve"> Hut</w:t>
      </w:r>
      <w:r>
        <w:t xml:space="preserve">, </w:t>
      </w:r>
      <w:r w:rsidR="008605FC">
        <w:t xml:space="preserve">27 </w:t>
      </w:r>
      <w:r>
        <w:t>February 2020 (Photo: Mark Norman).</w:t>
      </w:r>
    </w:p>
    <w:p w14:paraId="3AECC39F" w14:textId="77777777" w:rsidR="00AC556F" w:rsidRDefault="00AC556F" w:rsidP="00AC556F">
      <w:pPr>
        <w:pStyle w:val="BodyText"/>
      </w:pPr>
    </w:p>
    <w:p w14:paraId="28198175" w14:textId="77777777" w:rsidR="00AC556F" w:rsidRDefault="00AC556F" w:rsidP="00AC556F">
      <w:pPr>
        <w:pStyle w:val="BodyText"/>
      </w:pPr>
      <w:r>
        <w:rPr>
          <w:noProof/>
        </w:rPr>
        <w:drawing>
          <wp:inline distT="0" distB="0" distL="0" distR="0" wp14:anchorId="021BFC62" wp14:editId="2A53706B">
            <wp:extent cx="6120000" cy="4078800"/>
            <wp:effectExtent l="19050" t="19050" r="14605" b="171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998 (1).jpg"/>
                    <pic:cNvPicPr/>
                  </pic:nvPicPr>
                  <pic:blipFill>
                    <a:blip r:embed="rId45" cstate="print">
                      <a:extLst>
                        <a:ext uri="{28A0092B-C50C-407E-A947-70E740481C1C}">
                          <a14:useLocalDpi xmlns:a14="http://schemas.microsoft.com/office/drawing/2010/main"/>
                        </a:ext>
                      </a:extLst>
                    </a:blip>
                    <a:stretch>
                      <a:fillRect/>
                    </a:stretch>
                  </pic:blipFill>
                  <pic:spPr>
                    <a:xfrm>
                      <a:off x="0" y="0"/>
                      <a:ext cx="6120000" cy="4078800"/>
                    </a:xfrm>
                    <a:prstGeom prst="rect">
                      <a:avLst/>
                    </a:prstGeom>
                    <a:ln>
                      <a:solidFill>
                        <a:schemeClr val="accent1"/>
                      </a:solidFill>
                    </a:ln>
                  </pic:spPr>
                </pic:pic>
              </a:graphicData>
            </a:graphic>
          </wp:inline>
        </w:drawing>
      </w:r>
    </w:p>
    <w:p w14:paraId="7F4DE0EF" w14:textId="17F2ACA1" w:rsidR="00C16663" w:rsidRDefault="00AC556F" w:rsidP="00C16663">
      <w:pPr>
        <w:pStyle w:val="BodyText"/>
      </w:pPr>
      <w:r w:rsidRPr="00404C2A">
        <w:rPr>
          <w:b/>
          <w:bCs/>
        </w:rPr>
        <w:t xml:space="preserve">Figure </w:t>
      </w:r>
      <w:r>
        <w:rPr>
          <w:b/>
          <w:bCs/>
        </w:rPr>
        <w:t>3</w:t>
      </w:r>
      <w:r>
        <w:t xml:space="preserve">. Aerial view of part of burnt Forlorn Hope Plain, </w:t>
      </w:r>
      <w:r w:rsidR="008605FC">
        <w:t xml:space="preserve">27 </w:t>
      </w:r>
      <w:r>
        <w:t>February 2020 (Photo: Mark Norman).</w:t>
      </w:r>
      <w:r w:rsidR="0080730F">
        <w:t xml:space="preserve">  The pale crescent shape in centre foreground is the remains of a burnt </w:t>
      </w:r>
      <w:r w:rsidR="0080730F" w:rsidRPr="0080730F">
        <w:rPr>
          <w:i/>
          <w:iCs/>
        </w:rPr>
        <w:t>Sphagnum</w:t>
      </w:r>
      <w:r w:rsidR="0080730F">
        <w:t xml:space="preserve"> bog.</w:t>
      </w:r>
    </w:p>
    <w:p w14:paraId="69BB2470" w14:textId="77777777" w:rsidR="00C16663" w:rsidRDefault="00C16663" w:rsidP="00C16663">
      <w:pPr>
        <w:pStyle w:val="BodyText"/>
        <w:sectPr w:rsidR="00C16663" w:rsidSect="00D35E40">
          <w:pgSz w:w="11907" w:h="16840" w:code="9"/>
          <w:pgMar w:top="1134" w:right="993" w:bottom="1134" w:left="993" w:header="283" w:footer="283" w:gutter="0"/>
          <w:cols w:space="720"/>
          <w:docGrid w:linePitch="360"/>
        </w:sectPr>
      </w:pPr>
    </w:p>
    <w:p w14:paraId="4B71C104" w14:textId="77777777" w:rsidR="00C16663" w:rsidRDefault="00C16663" w:rsidP="00C16663">
      <w:pPr>
        <w:pStyle w:val="BodyText"/>
      </w:pPr>
    </w:p>
    <w:p w14:paraId="6606989B" w14:textId="1812736A" w:rsidR="00C16663" w:rsidRDefault="00C16663" w:rsidP="00C16663">
      <w:pPr>
        <w:pStyle w:val="BodyText"/>
        <w:rPr>
          <w:lang w:eastAsia="en-AU"/>
        </w:rPr>
      </w:pPr>
      <w:r w:rsidRPr="00992B97">
        <w:rPr>
          <w:b/>
          <w:bCs/>
          <w:lang w:eastAsia="en-AU"/>
        </w:rPr>
        <w:t>Table 2</w:t>
      </w:r>
      <w:r>
        <w:rPr>
          <w:lang w:eastAsia="en-AU"/>
        </w:rPr>
        <w:t>.  Condition and threat information for alpine bogs within the extent of the 20</w:t>
      </w:r>
      <w:r w:rsidR="006B5F5A">
        <w:rPr>
          <w:lang w:eastAsia="en-AU"/>
        </w:rPr>
        <w:t>19-</w:t>
      </w:r>
      <w:r>
        <w:rPr>
          <w:lang w:eastAsia="en-AU"/>
        </w:rPr>
        <w:t xml:space="preserve">20 fire.  </w:t>
      </w:r>
      <w:r w:rsidR="0085060F">
        <w:rPr>
          <w:lang w:eastAsia="en-AU"/>
        </w:rPr>
        <w:t>Existing threats are ranked in approximate order of</w:t>
      </w:r>
      <w:r w:rsidR="006A6A37">
        <w:rPr>
          <w:lang w:eastAsia="en-AU"/>
        </w:rPr>
        <w:t xml:space="preserve"> </w:t>
      </w:r>
      <w:r w:rsidR="0085060F">
        <w:rPr>
          <w:lang w:eastAsia="en-AU"/>
        </w:rPr>
        <w:t xml:space="preserve">their </w:t>
      </w:r>
      <w:r w:rsidR="006B5F5A">
        <w:rPr>
          <w:lang w:eastAsia="en-AU"/>
        </w:rPr>
        <w:t>potential impact</w:t>
      </w:r>
      <w:r w:rsidR="0085060F">
        <w:rPr>
          <w:lang w:eastAsia="en-AU"/>
        </w:rPr>
        <w:t xml:space="preserve">.  </w:t>
      </w:r>
      <w:r>
        <w:rPr>
          <w:lang w:eastAsia="en-AU"/>
        </w:rPr>
        <w:t>This information can be used to prioritise potential management actions.</w:t>
      </w:r>
    </w:p>
    <w:tbl>
      <w:tblPr>
        <w:tblStyle w:val="GridTable1Light-Accent2"/>
        <w:tblW w:w="14567" w:type="dxa"/>
        <w:tblBorders>
          <w:top w:val="none" w:sz="0" w:space="0" w:color="auto"/>
          <w:left w:val="none" w:sz="0" w:space="0" w:color="auto"/>
          <w:bottom w:val="none" w:sz="0" w:space="0" w:color="auto"/>
          <w:right w:val="none" w:sz="0" w:space="0" w:color="auto"/>
          <w:insideH w:val="single" w:sz="4" w:space="0" w:color="CDDC29"/>
          <w:insideV w:val="none" w:sz="0" w:space="0" w:color="auto"/>
        </w:tblBorders>
        <w:tblLook w:val="04A0" w:firstRow="1" w:lastRow="0" w:firstColumn="1" w:lastColumn="0" w:noHBand="0" w:noVBand="1"/>
      </w:tblPr>
      <w:tblGrid>
        <w:gridCol w:w="1843"/>
        <w:gridCol w:w="1701"/>
        <w:gridCol w:w="2009"/>
        <w:gridCol w:w="1818"/>
        <w:gridCol w:w="2943"/>
        <w:gridCol w:w="4253"/>
      </w:tblGrid>
      <w:tr w:rsidR="006A6A37" w:rsidRPr="008F54CE" w14:paraId="0FC5FA38" w14:textId="77777777" w:rsidTr="006A6A37">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CDDC29"/>
              <w:left w:val="single" w:sz="4" w:space="0" w:color="F4F8D4"/>
              <w:bottom w:val="single" w:sz="4" w:space="0" w:color="CDDC29"/>
              <w:right w:val="single" w:sz="4" w:space="0" w:color="F4F8D4"/>
            </w:tcBorders>
            <w:shd w:val="clear" w:color="auto" w:fill="CDDC29"/>
            <w:vAlign w:val="center"/>
            <w:hideMark/>
          </w:tcPr>
          <w:p w14:paraId="390020A0" w14:textId="77777777" w:rsidR="006A6A37" w:rsidRPr="008F54CE" w:rsidRDefault="006A6A37" w:rsidP="000158EC">
            <w:pPr>
              <w:pStyle w:val="TableHeadingCentre"/>
              <w:rPr>
                <w:rFonts w:ascii="Arial" w:hAnsi="Arial"/>
                <w:b/>
                <w:color w:val="auto"/>
              </w:rPr>
            </w:pPr>
            <w:r>
              <w:rPr>
                <w:rFonts w:ascii="Arial" w:hAnsi="Arial"/>
                <w:b/>
                <w:color w:val="auto"/>
              </w:rPr>
              <w:t>Broad region</w:t>
            </w:r>
          </w:p>
        </w:tc>
        <w:tc>
          <w:tcPr>
            <w:tcW w:w="1701" w:type="dxa"/>
            <w:tcBorders>
              <w:top w:val="single" w:sz="4" w:space="0" w:color="CDDC29"/>
              <w:left w:val="single" w:sz="4" w:space="0" w:color="F4F8D4"/>
              <w:bottom w:val="single" w:sz="4" w:space="0" w:color="CDDC29"/>
              <w:right w:val="single" w:sz="4" w:space="0" w:color="F4F8D4"/>
            </w:tcBorders>
            <w:shd w:val="clear" w:color="auto" w:fill="CDDC29"/>
            <w:vAlign w:val="center"/>
          </w:tcPr>
          <w:p w14:paraId="54F06B92" w14:textId="2F86F427" w:rsidR="006A6A37" w:rsidRPr="00315C2C" w:rsidRDefault="006A6A37" w:rsidP="000158EC">
            <w:pPr>
              <w:pStyle w:val="TableHeadingCentre"/>
              <w:cnfStyle w:val="100000000000" w:firstRow="1" w:lastRow="0" w:firstColumn="0" w:lastColumn="0" w:oddVBand="0" w:evenVBand="0" w:oddHBand="0" w:evenHBand="0" w:firstRowFirstColumn="0" w:firstRowLastColumn="0" w:lastRowFirstColumn="0" w:lastRowLastColumn="0"/>
              <w:rPr>
                <w:rFonts w:ascii="Arial" w:hAnsi="Arial"/>
                <w:bCs w:val="0"/>
                <w:color w:val="auto"/>
              </w:rPr>
            </w:pPr>
            <w:r>
              <w:rPr>
                <w:rFonts w:ascii="Arial" w:hAnsi="Arial"/>
                <w:b/>
                <w:color w:val="auto"/>
              </w:rPr>
              <w:t>Pre-20</w:t>
            </w:r>
            <w:r w:rsidR="006B5F5A">
              <w:rPr>
                <w:rFonts w:ascii="Arial" w:hAnsi="Arial"/>
                <w:b/>
                <w:color w:val="auto"/>
              </w:rPr>
              <w:t>19-</w:t>
            </w:r>
            <w:r>
              <w:rPr>
                <w:rFonts w:ascii="Arial" w:hAnsi="Arial"/>
                <w:b/>
                <w:color w:val="auto"/>
              </w:rPr>
              <w:t>20 fire</w:t>
            </w:r>
            <w:r w:rsidRPr="008F54CE">
              <w:rPr>
                <w:rFonts w:ascii="Arial" w:hAnsi="Arial"/>
                <w:b/>
                <w:color w:val="auto"/>
              </w:rPr>
              <w:t xml:space="preserve"> </w:t>
            </w:r>
            <w:r w:rsidR="006B5F5A">
              <w:rPr>
                <w:rFonts w:ascii="Arial" w:hAnsi="Arial"/>
                <w:b/>
                <w:color w:val="auto"/>
              </w:rPr>
              <w:t>bog</w:t>
            </w:r>
            <w:r w:rsidRPr="008F54CE">
              <w:rPr>
                <w:rFonts w:ascii="Arial" w:hAnsi="Arial"/>
                <w:b/>
                <w:color w:val="auto"/>
              </w:rPr>
              <w:t xml:space="preserve"> condition</w:t>
            </w:r>
            <w:r>
              <w:rPr>
                <w:rFonts w:ascii="Arial" w:hAnsi="Arial"/>
                <w:b/>
                <w:color w:val="auto"/>
              </w:rPr>
              <w:t>*</w:t>
            </w:r>
          </w:p>
        </w:tc>
        <w:tc>
          <w:tcPr>
            <w:tcW w:w="2009" w:type="dxa"/>
            <w:tcBorders>
              <w:top w:val="single" w:sz="4" w:space="0" w:color="CDDC29"/>
              <w:left w:val="single" w:sz="4" w:space="0" w:color="F4F8D4"/>
              <w:bottom w:val="single" w:sz="4" w:space="0" w:color="CDDC29"/>
              <w:right w:val="single" w:sz="4" w:space="0" w:color="F4F8D4"/>
            </w:tcBorders>
            <w:shd w:val="clear" w:color="auto" w:fill="CDDC29"/>
            <w:vAlign w:val="center"/>
          </w:tcPr>
          <w:p w14:paraId="265BAAE4" w14:textId="61BECA76" w:rsidR="006A6A37" w:rsidRDefault="006A6A37" w:rsidP="000158EC">
            <w:pPr>
              <w:pStyle w:val="TableHeadingCentre"/>
              <w:cnfStyle w:val="100000000000" w:firstRow="1" w:lastRow="0" w:firstColumn="0" w:lastColumn="0" w:oddVBand="0" w:evenVBand="0" w:oddHBand="0" w:evenHBand="0" w:firstRowFirstColumn="0" w:firstRowLastColumn="0" w:lastRowFirstColumn="0" w:lastRowLastColumn="0"/>
              <w:rPr>
                <w:rFonts w:ascii="Arial" w:hAnsi="Arial"/>
                <w:bCs w:val="0"/>
                <w:color w:val="auto"/>
              </w:rPr>
            </w:pPr>
            <w:r>
              <w:rPr>
                <w:rFonts w:ascii="Arial" w:hAnsi="Arial"/>
                <w:b/>
                <w:color w:val="auto"/>
              </w:rPr>
              <w:t>20</w:t>
            </w:r>
            <w:r w:rsidR="006B5F5A">
              <w:rPr>
                <w:rFonts w:ascii="Arial" w:hAnsi="Arial"/>
                <w:b/>
                <w:color w:val="auto"/>
              </w:rPr>
              <w:t>19-</w:t>
            </w:r>
            <w:r>
              <w:rPr>
                <w:rFonts w:ascii="Arial" w:hAnsi="Arial"/>
                <w:b/>
                <w:color w:val="auto"/>
              </w:rPr>
              <w:t xml:space="preserve">20 </w:t>
            </w:r>
            <w:r w:rsidRPr="008F54CE">
              <w:rPr>
                <w:rFonts w:ascii="Arial" w:hAnsi="Arial"/>
                <w:b/>
                <w:color w:val="auto"/>
              </w:rPr>
              <w:t>Fire impact</w:t>
            </w:r>
            <w:r>
              <w:rPr>
                <w:rFonts w:ascii="Arial" w:hAnsi="Arial"/>
                <w:b/>
                <w:color w:val="auto"/>
              </w:rPr>
              <w:t>**</w:t>
            </w:r>
          </w:p>
          <w:p w14:paraId="25B7A10E" w14:textId="35D1999C" w:rsidR="006A6A37" w:rsidRPr="008F54CE" w:rsidRDefault="006A6A37" w:rsidP="000158EC">
            <w:pPr>
              <w:pStyle w:val="TableHeadingCentre"/>
              <w:cnfStyle w:val="100000000000" w:firstRow="1" w:lastRow="0" w:firstColumn="0" w:lastColumn="0" w:oddVBand="0" w:evenVBand="0" w:oddHBand="0" w:evenHBand="0" w:firstRowFirstColumn="0" w:firstRowLastColumn="0" w:lastRowFirstColumn="0" w:lastRowLastColumn="0"/>
              <w:rPr>
                <w:rFonts w:ascii="Arial" w:hAnsi="Arial"/>
                <w:bCs w:val="0"/>
                <w:color w:val="auto"/>
              </w:rPr>
            </w:pPr>
            <w:r w:rsidRPr="008F54CE">
              <w:rPr>
                <w:rFonts w:ascii="Arial" w:hAnsi="Arial"/>
                <w:b/>
                <w:color w:val="auto"/>
              </w:rPr>
              <w:t>1 (no impact)</w:t>
            </w:r>
            <w:r w:rsidRPr="008F54CE">
              <w:rPr>
                <w:rFonts w:ascii="Arial" w:hAnsi="Arial"/>
                <w:b/>
                <w:color w:val="auto"/>
              </w:rPr>
              <w:br/>
              <w:t>5 (Severe impact)</w:t>
            </w:r>
          </w:p>
        </w:tc>
        <w:tc>
          <w:tcPr>
            <w:tcW w:w="1818" w:type="dxa"/>
            <w:tcBorders>
              <w:top w:val="single" w:sz="4" w:space="0" w:color="CDDC29"/>
              <w:left w:val="single" w:sz="4" w:space="0" w:color="F4F8D4"/>
              <w:bottom w:val="single" w:sz="4" w:space="0" w:color="CDDC29"/>
              <w:right w:val="single" w:sz="4" w:space="0" w:color="F4F8D4"/>
            </w:tcBorders>
            <w:shd w:val="clear" w:color="auto" w:fill="CDDC29"/>
            <w:vAlign w:val="center"/>
          </w:tcPr>
          <w:p w14:paraId="10AA60B8" w14:textId="77777777" w:rsidR="006A6A37" w:rsidRPr="008F54CE" w:rsidRDefault="006A6A37" w:rsidP="000158EC">
            <w:pPr>
              <w:pStyle w:val="TableHeadingCentre"/>
              <w:cnfStyle w:val="100000000000" w:firstRow="1" w:lastRow="0" w:firstColumn="0" w:lastColumn="0" w:oddVBand="0" w:evenVBand="0" w:oddHBand="0" w:evenHBand="0" w:firstRowFirstColumn="0" w:firstRowLastColumn="0" w:lastRowFirstColumn="0" w:lastRowLastColumn="0"/>
              <w:rPr>
                <w:rFonts w:ascii="Arial" w:hAnsi="Arial"/>
                <w:b/>
                <w:color w:val="auto"/>
              </w:rPr>
            </w:pPr>
            <w:r>
              <w:rPr>
                <w:rFonts w:ascii="Arial" w:hAnsi="Arial"/>
                <w:b/>
                <w:color w:val="auto"/>
              </w:rPr>
              <w:t>Fire history</w:t>
            </w:r>
          </w:p>
        </w:tc>
        <w:tc>
          <w:tcPr>
            <w:tcW w:w="2943" w:type="dxa"/>
            <w:tcBorders>
              <w:top w:val="single" w:sz="4" w:space="0" w:color="CDDC29"/>
              <w:left w:val="single" w:sz="4" w:space="0" w:color="F4F8D4"/>
              <w:bottom w:val="single" w:sz="4" w:space="0" w:color="CDDC29"/>
              <w:right w:val="single" w:sz="4" w:space="0" w:color="F4F8D4"/>
            </w:tcBorders>
            <w:shd w:val="clear" w:color="auto" w:fill="CDDC29"/>
            <w:vAlign w:val="center"/>
          </w:tcPr>
          <w:p w14:paraId="734D2305" w14:textId="29994D9B" w:rsidR="006A6A37" w:rsidRPr="008F54CE" w:rsidRDefault="006A6A37" w:rsidP="000158EC">
            <w:pPr>
              <w:pStyle w:val="TableHeadingCentre"/>
              <w:cnfStyle w:val="100000000000" w:firstRow="1" w:lastRow="0" w:firstColumn="0" w:lastColumn="0" w:oddVBand="0" w:evenVBand="0" w:oddHBand="0" w:evenHBand="0" w:firstRowFirstColumn="0" w:firstRowLastColumn="0" w:lastRowFirstColumn="0" w:lastRowLastColumn="0"/>
              <w:rPr>
                <w:rFonts w:ascii="Arial" w:hAnsi="Arial"/>
                <w:b/>
                <w:color w:val="auto"/>
              </w:rPr>
            </w:pPr>
            <w:r w:rsidRPr="008F54CE">
              <w:rPr>
                <w:rFonts w:ascii="Arial" w:hAnsi="Arial"/>
                <w:b/>
                <w:color w:val="auto"/>
              </w:rPr>
              <w:t>Existing threats that pose a risk to recovery</w:t>
            </w:r>
            <w:r>
              <w:rPr>
                <w:rFonts w:ascii="Arial" w:hAnsi="Arial"/>
                <w:b/>
                <w:color w:val="auto"/>
              </w:rPr>
              <w:t xml:space="preserve">, ranked by </w:t>
            </w:r>
            <w:r w:rsidR="00292ADA">
              <w:rPr>
                <w:rFonts w:ascii="Arial" w:hAnsi="Arial"/>
                <w:b/>
                <w:color w:val="auto"/>
              </w:rPr>
              <w:t>potential impact</w:t>
            </w:r>
          </w:p>
        </w:tc>
        <w:tc>
          <w:tcPr>
            <w:tcW w:w="4253" w:type="dxa"/>
            <w:tcBorders>
              <w:top w:val="single" w:sz="4" w:space="0" w:color="CDDC29"/>
              <w:left w:val="single" w:sz="4" w:space="0" w:color="F4F8D4"/>
              <w:bottom w:val="single" w:sz="4" w:space="0" w:color="CDDC29"/>
              <w:right w:val="single" w:sz="4" w:space="0" w:color="CDDC29"/>
            </w:tcBorders>
            <w:shd w:val="clear" w:color="auto" w:fill="CDDC29"/>
            <w:vAlign w:val="center"/>
          </w:tcPr>
          <w:p w14:paraId="71456F26" w14:textId="77777777" w:rsidR="006A6A37" w:rsidRPr="008F54CE" w:rsidRDefault="006A6A37" w:rsidP="000158EC">
            <w:pPr>
              <w:pStyle w:val="TableHeadingCentre"/>
              <w:cnfStyle w:val="100000000000" w:firstRow="1" w:lastRow="0" w:firstColumn="0" w:lastColumn="0" w:oddVBand="0" w:evenVBand="0" w:oddHBand="0" w:evenHBand="0" w:firstRowFirstColumn="0" w:firstRowLastColumn="0" w:lastRowFirstColumn="0" w:lastRowLastColumn="0"/>
              <w:rPr>
                <w:rFonts w:ascii="Arial" w:hAnsi="Arial"/>
                <w:b/>
                <w:color w:val="auto"/>
              </w:rPr>
            </w:pPr>
            <w:r w:rsidRPr="008F54CE">
              <w:rPr>
                <w:rFonts w:ascii="Arial" w:hAnsi="Arial"/>
                <w:b/>
                <w:color w:val="auto"/>
              </w:rPr>
              <w:t>Comments</w:t>
            </w:r>
          </w:p>
        </w:tc>
      </w:tr>
      <w:tr w:rsidR="006A6A37" w:rsidRPr="008F54CE" w14:paraId="004E04B9" w14:textId="77777777" w:rsidTr="006A6A37">
        <w:trPr>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CDDC29"/>
              <w:left w:val="single" w:sz="4" w:space="0" w:color="CDDC29"/>
              <w:bottom w:val="single" w:sz="4" w:space="0" w:color="CDDC29"/>
              <w:right w:val="single" w:sz="4" w:space="0" w:color="CDDC29"/>
            </w:tcBorders>
            <w:shd w:val="clear" w:color="auto" w:fill="auto"/>
            <w:noWrap/>
            <w:vAlign w:val="center"/>
          </w:tcPr>
          <w:p w14:paraId="28E64510" w14:textId="77777777" w:rsidR="006A6A37" w:rsidRPr="006A6A37" w:rsidRDefault="006A6A37" w:rsidP="000158EC">
            <w:pPr>
              <w:pStyle w:val="TableTextRight"/>
              <w:jc w:val="center"/>
              <w:rPr>
                <w:rFonts w:ascii="Arial" w:hAnsi="Arial"/>
                <w:b w:val="0"/>
                <w:color w:val="auto"/>
              </w:rPr>
            </w:pPr>
            <w:r w:rsidRPr="006A6A37">
              <w:rPr>
                <w:rFonts w:ascii="Arial" w:hAnsi="Arial"/>
                <w:b w:val="0"/>
                <w:color w:val="auto"/>
              </w:rPr>
              <w:t>Mount Buffalo</w:t>
            </w:r>
          </w:p>
        </w:tc>
        <w:tc>
          <w:tcPr>
            <w:tcW w:w="1701" w:type="dxa"/>
            <w:tcBorders>
              <w:top w:val="single" w:sz="4" w:space="0" w:color="CDDC29"/>
              <w:left w:val="single" w:sz="4" w:space="0" w:color="CDDC29"/>
              <w:bottom w:val="single" w:sz="4" w:space="0" w:color="CDDC29"/>
              <w:right w:val="single" w:sz="4" w:space="0" w:color="CDDC29"/>
            </w:tcBorders>
            <w:vAlign w:val="center"/>
          </w:tcPr>
          <w:p w14:paraId="24F43155" w14:textId="77777777" w:rsidR="006A6A37" w:rsidRPr="00315C2C" w:rsidRDefault="006A6A37" w:rsidP="000158EC">
            <w:pPr>
              <w:pStyle w:val="TableTextRight"/>
              <w:jc w:val="center"/>
              <w:cnfStyle w:val="000000000000" w:firstRow="0" w:lastRow="0" w:firstColumn="0" w:lastColumn="0" w:oddVBand="0" w:evenVBand="0" w:oddHBand="0" w:evenHBand="0" w:firstRowFirstColumn="0" w:firstRowLastColumn="0" w:lastRowFirstColumn="0" w:lastRowLastColumn="0"/>
              <w:rPr>
                <w:rFonts w:ascii="Arial" w:hAnsi="Arial"/>
                <w:bCs/>
                <w:color w:val="auto"/>
              </w:rPr>
            </w:pPr>
            <w:r w:rsidRPr="00315C2C">
              <w:rPr>
                <w:rFonts w:ascii="Arial" w:hAnsi="Arial"/>
                <w:bCs/>
                <w:color w:val="auto"/>
              </w:rPr>
              <w:t>mostly good</w:t>
            </w:r>
            <w:r>
              <w:rPr>
                <w:rFonts w:ascii="Arial" w:hAnsi="Arial"/>
                <w:bCs/>
                <w:color w:val="auto"/>
              </w:rPr>
              <w:t>*</w:t>
            </w:r>
          </w:p>
        </w:tc>
        <w:tc>
          <w:tcPr>
            <w:tcW w:w="2009" w:type="dxa"/>
            <w:tcBorders>
              <w:top w:val="single" w:sz="4" w:space="0" w:color="CDDC29"/>
              <w:left w:val="single" w:sz="4" w:space="0" w:color="CDDC29"/>
              <w:bottom w:val="single" w:sz="4" w:space="0" w:color="CDDC29"/>
              <w:right w:val="single" w:sz="4" w:space="0" w:color="CDDC29"/>
            </w:tcBorders>
            <w:vAlign w:val="center"/>
          </w:tcPr>
          <w:p w14:paraId="47155E66" w14:textId="77777777" w:rsidR="006A6A37" w:rsidRPr="00315C2C" w:rsidRDefault="006A6A37" w:rsidP="000158EC">
            <w:pPr>
              <w:pStyle w:val="TableTextRight"/>
              <w:jc w:val="center"/>
              <w:cnfStyle w:val="000000000000" w:firstRow="0" w:lastRow="0" w:firstColumn="0" w:lastColumn="0" w:oddVBand="0" w:evenVBand="0" w:oddHBand="0" w:evenHBand="0" w:firstRowFirstColumn="0" w:firstRowLastColumn="0" w:lastRowFirstColumn="0" w:lastRowLastColumn="0"/>
              <w:rPr>
                <w:rFonts w:ascii="Arial" w:hAnsi="Arial"/>
                <w:bCs/>
                <w:color w:val="auto"/>
              </w:rPr>
            </w:pPr>
            <w:r>
              <w:rPr>
                <w:rFonts w:ascii="Arial" w:hAnsi="Arial"/>
                <w:bCs/>
                <w:color w:val="auto"/>
              </w:rPr>
              <w:t>n/a</w:t>
            </w:r>
          </w:p>
        </w:tc>
        <w:tc>
          <w:tcPr>
            <w:tcW w:w="1818" w:type="dxa"/>
            <w:tcBorders>
              <w:top w:val="single" w:sz="4" w:space="0" w:color="CDDC29"/>
              <w:left w:val="single" w:sz="4" w:space="0" w:color="CDDC29"/>
              <w:bottom w:val="single" w:sz="4" w:space="0" w:color="CDDC29"/>
              <w:right w:val="single" w:sz="4" w:space="0" w:color="CDDC29"/>
            </w:tcBorders>
            <w:vAlign w:val="center"/>
          </w:tcPr>
          <w:p w14:paraId="19D344B3" w14:textId="0D742F7B" w:rsidR="006A6A37" w:rsidRPr="002D0760" w:rsidRDefault="006A6A37" w:rsidP="000158EC">
            <w:pPr>
              <w:pStyle w:val="TableTextRight"/>
              <w:jc w:val="center"/>
              <w:cnfStyle w:val="000000000000" w:firstRow="0" w:lastRow="0" w:firstColumn="0" w:lastColumn="0" w:oddVBand="0" w:evenVBand="0" w:oddHBand="0" w:evenHBand="0" w:firstRowFirstColumn="0" w:firstRowLastColumn="0" w:lastRowFirstColumn="0" w:lastRowLastColumn="0"/>
              <w:rPr>
                <w:rFonts w:ascii="Arial" w:hAnsi="Arial"/>
                <w:bCs/>
                <w:color w:val="auto"/>
              </w:rPr>
            </w:pPr>
            <w:r w:rsidRPr="002D0760">
              <w:rPr>
                <w:rFonts w:ascii="Arial" w:hAnsi="Arial"/>
                <w:bCs/>
                <w:color w:val="auto"/>
              </w:rPr>
              <w:t>1985, 2003, 200</w:t>
            </w:r>
            <w:r w:rsidR="00DD7BFB">
              <w:rPr>
                <w:rFonts w:ascii="Arial" w:hAnsi="Arial"/>
                <w:bCs/>
                <w:color w:val="auto"/>
              </w:rPr>
              <w:t>6-0</w:t>
            </w:r>
            <w:r w:rsidRPr="002D0760">
              <w:rPr>
                <w:rFonts w:ascii="Arial" w:hAnsi="Arial"/>
                <w:bCs/>
                <w:color w:val="auto"/>
              </w:rPr>
              <w:t>7</w:t>
            </w:r>
          </w:p>
        </w:tc>
        <w:tc>
          <w:tcPr>
            <w:tcW w:w="2943" w:type="dxa"/>
            <w:tcBorders>
              <w:top w:val="single" w:sz="4" w:space="0" w:color="CDDC29"/>
              <w:left w:val="single" w:sz="4" w:space="0" w:color="CDDC29"/>
              <w:bottom w:val="single" w:sz="4" w:space="0" w:color="CDDC29"/>
              <w:right w:val="single" w:sz="4" w:space="0" w:color="CDDC29"/>
            </w:tcBorders>
            <w:shd w:val="clear" w:color="auto" w:fill="auto"/>
            <w:vAlign w:val="center"/>
          </w:tcPr>
          <w:p w14:paraId="58FF521B" w14:textId="77777777" w:rsidR="006A6A37" w:rsidRPr="002D0760" w:rsidRDefault="006A6A37" w:rsidP="000158EC">
            <w:pPr>
              <w:pStyle w:val="TableTextRight"/>
              <w:jc w:val="center"/>
              <w:cnfStyle w:val="000000000000" w:firstRow="0" w:lastRow="0" w:firstColumn="0" w:lastColumn="0" w:oddVBand="0" w:evenVBand="0" w:oddHBand="0" w:evenHBand="0" w:firstRowFirstColumn="0" w:firstRowLastColumn="0" w:lastRowFirstColumn="0" w:lastRowLastColumn="0"/>
              <w:rPr>
                <w:rFonts w:ascii="Arial" w:hAnsi="Arial"/>
                <w:bCs/>
                <w:color w:val="auto"/>
              </w:rPr>
            </w:pPr>
            <w:r w:rsidRPr="002D0760">
              <w:rPr>
                <w:rFonts w:ascii="Arial" w:hAnsi="Arial"/>
                <w:bCs/>
                <w:color w:val="auto"/>
              </w:rPr>
              <w:t>Deer, willows</w:t>
            </w:r>
          </w:p>
        </w:tc>
        <w:tc>
          <w:tcPr>
            <w:tcW w:w="4253" w:type="dxa"/>
            <w:tcBorders>
              <w:top w:val="single" w:sz="4" w:space="0" w:color="CDDC29"/>
              <w:left w:val="single" w:sz="4" w:space="0" w:color="CDDC29"/>
              <w:bottom w:val="single" w:sz="4" w:space="0" w:color="CDDC29"/>
              <w:right w:val="single" w:sz="4" w:space="0" w:color="CDDC29"/>
            </w:tcBorders>
            <w:shd w:val="clear" w:color="auto" w:fill="auto"/>
            <w:vAlign w:val="center"/>
          </w:tcPr>
          <w:p w14:paraId="55FDAFCC" w14:textId="67082C79" w:rsidR="006A6A37" w:rsidRPr="002D0760" w:rsidRDefault="006A6A37" w:rsidP="000158EC">
            <w:pPr>
              <w:pStyle w:val="TableTextRight"/>
              <w:jc w:val="center"/>
              <w:cnfStyle w:val="000000000000" w:firstRow="0" w:lastRow="0" w:firstColumn="0" w:lastColumn="0" w:oddVBand="0" w:evenVBand="0" w:oddHBand="0" w:evenHBand="0" w:firstRowFirstColumn="0" w:firstRowLastColumn="0" w:lastRowFirstColumn="0" w:lastRowLastColumn="0"/>
              <w:rPr>
                <w:rFonts w:ascii="Arial" w:hAnsi="Arial"/>
                <w:bCs/>
                <w:color w:val="auto"/>
              </w:rPr>
            </w:pPr>
            <w:r w:rsidRPr="002D0760">
              <w:rPr>
                <w:rFonts w:ascii="Arial" w:hAnsi="Arial"/>
                <w:bCs/>
                <w:color w:val="auto"/>
              </w:rPr>
              <w:t>Many bog areas now appear to be converting to wet grassland</w:t>
            </w:r>
            <w:r w:rsidR="004358C5">
              <w:rPr>
                <w:rFonts w:ascii="Arial" w:hAnsi="Arial"/>
                <w:bCs/>
                <w:color w:val="auto"/>
              </w:rPr>
              <w:t xml:space="preserve"> because of repeated fire</w:t>
            </w:r>
            <w:r w:rsidRPr="002D0760">
              <w:rPr>
                <w:rFonts w:ascii="Arial" w:hAnsi="Arial"/>
                <w:bCs/>
                <w:color w:val="auto"/>
              </w:rPr>
              <w:t>.</w:t>
            </w:r>
          </w:p>
        </w:tc>
      </w:tr>
      <w:tr w:rsidR="006A6A37" w:rsidRPr="008F54CE" w14:paraId="1E536FB8" w14:textId="77777777" w:rsidTr="006A6A37">
        <w:trPr>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CDDC29"/>
              <w:left w:val="single" w:sz="4" w:space="0" w:color="CDDC29"/>
              <w:bottom w:val="single" w:sz="4" w:space="0" w:color="CDDC29"/>
              <w:right w:val="single" w:sz="4" w:space="0" w:color="CDDC29"/>
            </w:tcBorders>
            <w:shd w:val="clear" w:color="auto" w:fill="auto"/>
            <w:noWrap/>
            <w:vAlign w:val="center"/>
          </w:tcPr>
          <w:p w14:paraId="49C5FA40" w14:textId="77777777" w:rsidR="006A6A37" w:rsidRPr="006A6A37" w:rsidRDefault="006A6A37" w:rsidP="000158EC">
            <w:pPr>
              <w:pStyle w:val="TableTextRight"/>
              <w:jc w:val="center"/>
              <w:rPr>
                <w:rFonts w:ascii="Arial" w:hAnsi="Arial"/>
                <w:b w:val="0"/>
                <w:color w:val="auto"/>
              </w:rPr>
            </w:pPr>
            <w:r w:rsidRPr="006A6A37">
              <w:rPr>
                <w:rFonts w:ascii="Arial" w:hAnsi="Arial"/>
                <w:b w:val="0"/>
                <w:color w:val="auto"/>
              </w:rPr>
              <w:t>Dargo High Plains</w:t>
            </w:r>
          </w:p>
        </w:tc>
        <w:tc>
          <w:tcPr>
            <w:tcW w:w="1701" w:type="dxa"/>
            <w:tcBorders>
              <w:top w:val="single" w:sz="4" w:space="0" w:color="CDDC29"/>
              <w:left w:val="single" w:sz="4" w:space="0" w:color="CDDC29"/>
              <w:bottom w:val="single" w:sz="4" w:space="0" w:color="CDDC29"/>
              <w:right w:val="single" w:sz="4" w:space="0" w:color="CDDC29"/>
            </w:tcBorders>
            <w:vAlign w:val="center"/>
          </w:tcPr>
          <w:p w14:paraId="4B1E3C58" w14:textId="77777777" w:rsidR="006A6A37" w:rsidRPr="00315C2C" w:rsidRDefault="006A6A37" w:rsidP="000158EC">
            <w:pPr>
              <w:pStyle w:val="TableTextRight"/>
              <w:jc w:val="center"/>
              <w:cnfStyle w:val="000000000000" w:firstRow="0" w:lastRow="0" w:firstColumn="0" w:lastColumn="0" w:oddVBand="0" w:evenVBand="0" w:oddHBand="0" w:evenHBand="0" w:firstRowFirstColumn="0" w:firstRowLastColumn="0" w:lastRowFirstColumn="0" w:lastRowLastColumn="0"/>
              <w:rPr>
                <w:rFonts w:ascii="Arial" w:hAnsi="Arial"/>
                <w:bCs/>
                <w:color w:val="auto"/>
              </w:rPr>
            </w:pPr>
            <w:r w:rsidRPr="00315C2C">
              <w:rPr>
                <w:rFonts w:ascii="Arial" w:hAnsi="Arial"/>
                <w:bCs/>
                <w:color w:val="auto"/>
              </w:rPr>
              <w:t>mostly good</w:t>
            </w:r>
          </w:p>
        </w:tc>
        <w:tc>
          <w:tcPr>
            <w:tcW w:w="2009" w:type="dxa"/>
            <w:tcBorders>
              <w:top w:val="single" w:sz="4" w:space="0" w:color="CDDC29"/>
              <w:left w:val="single" w:sz="4" w:space="0" w:color="CDDC29"/>
              <w:bottom w:val="single" w:sz="4" w:space="0" w:color="CDDC29"/>
              <w:right w:val="single" w:sz="4" w:space="0" w:color="CDDC29"/>
            </w:tcBorders>
            <w:vAlign w:val="center"/>
          </w:tcPr>
          <w:p w14:paraId="61FDE6AA" w14:textId="77777777" w:rsidR="006A6A37" w:rsidRPr="00315C2C" w:rsidRDefault="006A6A37" w:rsidP="000158EC">
            <w:pPr>
              <w:pStyle w:val="TableTextRight"/>
              <w:jc w:val="center"/>
              <w:cnfStyle w:val="000000000000" w:firstRow="0" w:lastRow="0" w:firstColumn="0" w:lastColumn="0" w:oddVBand="0" w:evenVBand="0" w:oddHBand="0" w:evenHBand="0" w:firstRowFirstColumn="0" w:firstRowLastColumn="0" w:lastRowFirstColumn="0" w:lastRowLastColumn="0"/>
              <w:rPr>
                <w:rFonts w:ascii="Arial" w:hAnsi="Arial"/>
                <w:bCs/>
                <w:color w:val="auto"/>
              </w:rPr>
            </w:pPr>
            <w:r>
              <w:rPr>
                <w:rFonts w:ascii="Arial" w:hAnsi="Arial"/>
                <w:bCs/>
                <w:color w:val="auto"/>
              </w:rPr>
              <w:t>n/a</w:t>
            </w:r>
          </w:p>
        </w:tc>
        <w:tc>
          <w:tcPr>
            <w:tcW w:w="1818" w:type="dxa"/>
            <w:tcBorders>
              <w:top w:val="single" w:sz="4" w:space="0" w:color="CDDC29"/>
              <w:left w:val="single" w:sz="4" w:space="0" w:color="CDDC29"/>
              <w:bottom w:val="single" w:sz="4" w:space="0" w:color="CDDC29"/>
              <w:right w:val="single" w:sz="4" w:space="0" w:color="CDDC29"/>
            </w:tcBorders>
            <w:vAlign w:val="center"/>
          </w:tcPr>
          <w:p w14:paraId="6486FAC5" w14:textId="77777777" w:rsidR="006A6A37" w:rsidRPr="002D0760" w:rsidRDefault="006A6A37" w:rsidP="000158EC">
            <w:pPr>
              <w:pStyle w:val="TableTextRight"/>
              <w:jc w:val="center"/>
              <w:cnfStyle w:val="000000000000" w:firstRow="0" w:lastRow="0" w:firstColumn="0" w:lastColumn="0" w:oddVBand="0" w:evenVBand="0" w:oddHBand="0" w:evenHBand="0" w:firstRowFirstColumn="0" w:firstRowLastColumn="0" w:lastRowFirstColumn="0" w:lastRowLastColumn="0"/>
              <w:rPr>
                <w:rFonts w:ascii="Arial" w:hAnsi="Arial"/>
                <w:bCs/>
                <w:color w:val="auto"/>
              </w:rPr>
            </w:pPr>
            <w:r w:rsidRPr="002D0760">
              <w:rPr>
                <w:rFonts w:ascii="Arial" w:hAnsi="Arial"/>
                <w:bCs/>
                <w:color w:val="auto"/>
              </w:rPr>
              <w:t>2003</w:t>
            </w:r>
          </w:p>
        </w:tc>
        <w:tc>
          <w:tcPr>
            <w:tcW w:w="2943" w:type="dxa"/>
            <w:tcBorders>
              <w:top w:val="single" w:sz="4" w:space="0" w:color="CDDC29"/>
              <w:left w:val="single" w:sz="4" w:space="0" w:color="CDDC29"/>
              <w:bottom w:val="single" w:sz="4" w:space="0" w:color="CDDC29"/>
              <w:right w:val="single" w:sz="4" w:space="0" w:color="CDDC29"/>
            </w:tcBorders>
            <w:shd w:val="clear" w:color="auto" w:fill="auto"/>
            <w:vAlign w:val="center"/>
          </w:tcPr>
          <w:p w14:paraId="294F50CD" w14:textId="77777777" w:rsidR="006A6A37" w:rsidRPr="002D0760" w:rsidRDefault="006A6A37" w:rsidP="000158EC">
            <w:pPr>
              <w:pStyle w:val="TableTextRight"/>
              <w:jc w:val="center"/>
              <w:cnfStyle w:val="000000000000" w:firstRow="0" w:lastRow="0" w:firstColumn="0" w:lastColumn="0" w:oddVBand="0" w:evenVBand="0" w:oddHBand="0" w:evenHBand="0" w:firstRowFirstColumn="0" w:firstRowLastColumn="0" w:lastRowFirstColumn="0" w:lastRowLastColumn="0"/>
              <w:rPr>
                <w:rFonts w:ascii="Arial" w:hAnsi="Arial"/>
                <w:bCs/>
                <w:color w:val="auto"/>
              </w:rPr>
            </w:pPr>
            <w:r w:rsidRPr="002D0760">
              <w:rPr>
                <w:rFonts w:ascii="Arial" w:hAnsi="Arial"/>
                <w:bCs/>
                <w:color w:val="auto"/>
              </w:rPr>
              <w:t>Deer, cattle?, willows?</w:t>
            </w:r>
          </w:p>
        </w:tc>
        <w:tc>
          <w:tcPr>
            <w:tcW w:w="4253" w:type="dxa"/>
            <w:tcBorders>
              <w:top w:val="single" w:sz="4" w:space="0" w:color="CDDC29"/>
              <w:left w:val="single" w:sz="4" w:space="0" w:color="CDDC29"/>
              <w:bottom w:val="single" w:sz="4" w:space="0" w:color="CDDC29"/>
              <w:right w:val="single" w:sz="4" w:space="0" w:color="CDDC29"/>
            </w:tcBorders>
            <w:shd w:val="clear" w:color="auto" w:fill="auto"/>
            <w:vAlign w:val="center"/>
          </w:tcPr>
          <w:p w14:paraId="62DB9E44" w14:textId="77777777" w:rsidR="006A6A37" w:rsidRPr="002D0760" w:rsidRDefault="006A6A37" w:rsidP="000158EC">
            <w:pPr>
              <w:pStyle w:val="TableTextRight"/>
              <w:jc w:val="center"/>
              <w:cnfStyle w:val="000000000000" w:firstRow="0" w:lastRow="0" w:firstColumn="0" w:lastColumn="0" w:oddVBand="0" w:evenVBand="0" w:oddHBand="0" w:evenHBand="0" w:firstRowFirstColumn="0" w:firstRowLastColumn="0" w:lastRowFirstColumn="0" w:lastRowLastColumn="0"/>
              <w:rPr>
                <w:rFonts w:ascii="Arial" w:hAnsi="Arial"/>
                <w:bCs/>
                <w:color w:val="auto"/>
              </w:rPr>
            </w:pPr>
            <w:r w:rsidRPr="002D0760">
              <w:rPr>
                <w:rFonts w:ascii="Arial" w:hAnsi="Arial"/>
                <w:bCs/>
                <w:color w:val="auto"/>
              </w:rPr>
              <w:t>Some cattle recently escaped from freehold land.</w:t>
            </w:r>
          </w:p>
        </w:tc>
      </w:tr>
      <w:tr w:rsidR="006A6A37" w:rsidRPr="008F54CE" w14:paraId="43B13A59" w14:textId="77777777" w:rsidTr="006A6A37">
        <w:trPr>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CDDC29"/>
              <w:left w:val="single" w:sz="4" w:space="0" w:color="CDDC29"/>
              <w:bottom w:val="single" w:sz="4" w:space="0" w:color="CDDC29"/>
              <w:right w:val="single" w:sz="4" w:space="0" w:color="CDDC29"/>
            </w:tcBorders>
            <w:shd w:val="clear" w:color="auto" w:fill="auto"/>
            <w:noWrap/>
            <w:vAlign w:val="center"/>
          </w:tcPr>
          <w:p w14:paraId="311CFC37" w14:textId="77777777" w:rsidR="006A6A37" w:rsidRPr="006A6A37" w:rsidRDefault="006A6A37" w:rsidP="000158EC">
            <w:pPr>
              <w:pStyle w:val="TableTextRight"/>
              <w:jc w:val="center"/>
              <w:rPr>
                <w:rFonts w:ascii="Arial" w:hAnsi="Arial"/>
                <w:b w:val="0"/>
                <w:color w:val="auto"/>
              </w:rPr>
            </w:pPr>
            <w:r w:rsidRPr="006A6A37">
              <w:rPr>
                <w:rFonts w:ascii="Arial" w:hAnsi="Arial"/>
                <w:b w:val="0"/>
                <w:color w:val="auto"/>
              </w:rPr>
              <w:t>Bogong High Plains</w:t>
            </w:r>
          </w:p>
        </w:tc>
        <w:tc>
          <w:tcPr>
            <w:tcW w:w="1701" w:type="dxa"/>
            <w:tcBorders>
              <w:top w:val="single" w:sz="4" w:space="0" w:color="CDDC29"/>
              <w:left w:val="single" w:sz="4" w:space="0" w:color="CDDC29"/>
              <w:bottom w:val="single" w:sz="4" w:space="0" w:color="CDDC29"/>
              <w:right w:val="single" w:sz="4" w:space="0" w:color="CDDC29"/>
            </w:tcBorders>
            <w:vAlign w:val="center"/>
          </w:tcPr>
          <w:p w14:paraId="40049416" w14:textId="61D2924A" w:rsidR="006A6A37" w:rsidRPr="00315C2C" w:rsidRDefault="006A6A37" w:rsidP="000158EC">
            <w:pPr>
              <w:pStyle w:val="TableTextRight"/>
              <w:jc w:val="center"/>
              <w:cnfStyle w:val="000000000000" w:firstRow="0" w:lastRow="0" w:firstColumn="0" w:lastColumn="0" w:oddVBand="0" w:evenVBand="0" w:oddHBand="0" w:evenHBand="0" w:firstRowFirstColumn="0" w:firstRowLastColumn="0" w:lastRowFirstColumn="0" w:lastRowLastColumn="0"/>
              <w:rPr>
                <w:rFonts w:ascii="Arial" w:hAnsi="Arial"/>
                <w:bCs/>
                <w:color w:val="auto"/>
              </w:rPr>
            </w:pPr>
            <w:r>
              <w:rPr>
                <w:rFonts w:ascii="Arial" w:hAnsi="Arial"/>
                <w:bCs/>
                <w:color w:val="auto"/>
              </w:rPr>
              <w:t>m</w:t>
            </w:r>
            <w:r w:rsidRPr="00315C2C">
              <w:rPr>
                <w:rFonts w:ascii="Arial" w:hAnsi="Arial"/>
                <w:bCs/>
                <w:color w:val="auto"/>
              </w:rPr>
              <w:t>edium</w:t>
            </w:r>
            <w:r>
              <w:rPr>
                <w:rFonts w:ascii="Arial" w:hAnsi="Arial"/>
                <w:bCs/>
                <w:color w:val="auto"/>
              </w:rPr>
              <w:t xml:space="preserve"> to </w:t>
            </w:r>
            <w:r w:rsidRPr="00315C2C">
              <w:rPr>
                <w:rFonts w:ascii="Arial" w:hAnsi="Arial"/>
                <w:bCs/>
                <w:color w:val="auto"/>
              </w:rPr>
              <w:t>poor</w:t>
            </w:r>
          </w:p>
        </w:tc>
        <w:tc>
          <w:tcPr>
            <w:tcW w:w="2009" w:type="dxa"/>
            <w:tcBorders>
              <w:top w:val="single" w:sz="4" w:space="0" w:color="CDDC29"/>
              <w:left w:val="single" w:sz="4" w:space="0" w:color="CDDC29"/>
              <w:bottom w:val="single" w:sz="4" w:space="0" w:color="CDDC29"/>
              <w:right w:val="single" w:sz="4" w:space="0" w:color="CDDC29"/>
            </w:tcBorders>
            <w:vAlign w:val="center"/>
          </w:tcPr>
          <w:p w14:paraId="0AB1F320" w14:textId="77777777" w:rsidR="006A6A37" w:rsidRPr="00315C2C" w:rsidRDefault="006A6A37" w:rsidP="000158EC">
            <w:pPr>
              <w:pStyle w:val="TableTextRight"/>
              <w:jc w:val="center"/>
              <w:cnfStyle w:val="000000000000" w:firstRow="0" w:lastRow="0" w:firstColumn="0" w:lastColumn="0" w:oddVBand="0" w:evenVBand="0" w:oddHBand="0" w:evenHBand="0" w:firstRowFirstColumn="0" w:firstRowLastColumn="0" w:lastRowFirstColumn="0" w:lastRowLastColumn="0"/>
              <w:rPr>
                <w:rFonts w:ascii="Arial" w:hAnsi="Arial"/>
                <w:bCs/>
                <w:color w:val="auto"/>
              </w:rPr>
            </w:pPr>
            <w:r>
              <w:rPr>
                <w:rFonts w:ascii="Arial" w:hAnsi="Arial"/>
                <w:bCs/>
                <w:color w:val="auto"/>
              </w:rPr>
              <w:t>n/a</w:t>
            </w:r>
          </w:p>
        </w:tc>
        <w:tc>
          <w:tcPr>
            <w:tcW w:w="1818" w:type="dxa"/>
            <w:tcBorders>
              <w:top w:val="single" w:sz="4" w:space="0" w:color="CDDC29"/>
              <w:left w:val="single" w:sz="4" w:space="0" w:color="CDDC29"/>
              <w:bottom w:val="single" w:sz="4" w:space="0" w:color="CDDC29"/>
              <w:right w:val="single" w:sz="4" w:space="0" w:color="CDDC29"/>
            </w:tcBorders>
            <w:vAlign w:val="center"/>
          </w:tcPr>
          <w:p w14:paraId="67C8D203" w14:textId="74FEE8AC" w:rsidR="006A6A37" w:rsidRPr="002D0760" w:rsidRDefault="006A6A37" w:rsidP="000158EC">
            <w:pPr>
              <w:pStyle w:val="TableTextRight"/>
              <w:jc w:val="center"/>
              <w:cnfStyle w:val="000000000000" w:firstRow="0" w:lastRow="0" w:firstColumn="0" w:lastColumn="0" w:oddVBand="0" w:evenVBand="0" w:oddHBand="0" w:evenHBand="0" w:firstRowFirstColumn="0" w:firstRowLastColumn="0" w:lastRowFirstColumn="0" w:lastRowLastColumn="0"/>
              <w:rPr>
                <w:rFonts w:ascii="Arial" w:hAnsi="Arial"/>
                <w:bCs/>
                <w:color w:val="auto"/>
              </w:rPr>
            </w:pPr>
            <w:r w:rsidRPr="002D0760">
              <w:rPr>
                <w:rFonts w:ascii="Arial" w:hAnsi="Arial"/>
                <w:bCs/>
                <w:color w:val="auto"/>
              </w:rPr>
              <w:t>2003, some 200</w:t>
            </w:r>
            <w:r w:rsidR="00DD7BFB">
              <w:rPr>
                <w:rFonts w:ascii="Arial" w:hAnsi="Arial"/>
                <w:bCs/>
                <w:color w:val="auto"/>
              </w:rPr>
              <w:t>6-0</w:t>
            </w:r>
            <w:r w:rsidRPr="002D0760">
              <w:rPr>
                <w:rFonts w:ascii="Arial" w:hAnsi="Arial"/>
                <w:bCs/>
                <w:color w:val="auto"/>
              </w:rPr>
              <w:t>7</w:t>
            </w:r>
          </w:p>
        </w:tc>
        <w:tc>
          <w:tcPr>
            <w:tcW w:w="2943" w:type="dxa"/>
            <w:tcBorders>
              <w:top w:val="single" w:sz="4" w:space="0" w:color="CDDC29"/>
              <w:left w:val="single" w:sz="4" w:space="0" w:color="CDDC29"/>
              <w:bottom w:val="single" w:sz="4" w:space="0" w:color="CDDC29"/>
              <w:right w:val="single" w:sz="4" w:space="0" w:color="CDDC29"/>
            </w:tcBorders>
            <w:shd w:val="clear" w:color="auto" w:fill="auto"/>
            <w:vAlign w:val="center"/>
          </w:tcPr>
          <w:p w14:paraId="1E2DB08F" w14:textId="77777777" w:rsidR="006A6A37" w:rsidRPr="002D0760" w:rsidRDefault="006A6A37" w:rsidP="000158EC">
            <w:pPr>
              <w:pStyle w:val="TableTextRight"/>
              <w:jc w:val="center"/>
              <w:cnfStyle w:val="000000000000" w:firstRow="0" w:lastRow="0" w:firstColumn="0" w:lastColumn="0" w:oddVBand="0" w:evenVBand="0" w:oddHBand="0" w:evenHBand="0" w:firstRowFirstColumn="0" w:firstRowLastColumn="0" w:lastRowFirstColumn="0" w:lastRowLastColumn="0"/>
              <w:rPr>
                <w:rFonts w:ascii="Arial" w:hAnsi="Arial"/>
                <w:bCs/>
                <w:color w:val="auto"/>
              </w:rPr>
            </w:pPr>
            <w:r w:rsidRPr="002D0760">
              <w:rPr>
                <w:rFonts w:ascii="Arial" w:hAnsi="Arial"/>
                <w:bCs/>
                <w:color w:val="auto"/>
              </w:rPr>
              <w:t>Feral horses, deer, willows</w:t>
            </w:r>
          </w:p>
        </w:tc>
        <w:tc>
          <w:tcPr>
            <w:tcW w:w="4253" w:type="dxa"/>
            <w:tcBorders>
              <w:top w:val="single" w:sz="4" w:space="0" w:color="CDDC29"/>
              <w:left w:val="single" w:sz="4" w:space="0" w:color="CDDC29"/>
              <w:bottom w:val="single" w:sz="4" w:space="0" w:color="CDDC29"/>
              <w:right w:val="single" w:sz="4" w:space="0" w:color="CDDC29"/>
            </w:tcBorders>
            <w:shd w:val="clear" w:color="auto" w:fill="auto"/>
            <w:vAlign w:val="center"/>
          </w:tcPr>
          <w:p w14:paraId="59DB0DE7" w14:textId="77777777" w:rsidR="006A6A37" w:rsidRPr="002D0760" w:rsidRDefault="006A6A37" w:rsidP="000158EC">
            <w:pPr>
              <w:pStyle w:val="TableTextRight"/>
              <w:jc w:val="center"/>
              <w:cnfStyle w:val="000000000000" w:firstRow="0" w:lastRow="0" w:firstColumn="0" w:lastColumn="0" w:oddVBand="0" w:evenVBand="0" w:oddHBand="0" w:evenHBand="0" w:firstRowFirstColumn="0" w:firstRowLastColumn="0" w:lastRowFirstColumn="0" w:lastRowLastColumn="0"/>
              <w:rPr>
                <w:rFonts w:ascii="Arial" w:hAnsi="Arial"/>
                <w:bCs/>
                <w:color w:val="auto"/>
              </w:rPr>
            </w:pPr>
            <w:r w:rsidRPr="002D0760">
              <w:rPr>
                <w:rFonts w:ascii="Arial" w:hAnsi="Arial"/>
                <w:bCs/>
                <w:color w:val="auto"/>
              </w:rPr>
              <w:t>Horses being actively trapped.</w:t>
            </w:r>
          </w:p>
        </w:tc>
      </w:tr>
      <w:tr w:rsidR="006A6A37" w:rsidRPr="008F54CE" w14:paraId="1AF597A2" w14:textId="77777777" w:rsidTr="006A6A37">
        <w:trPr>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CDDC29"/>
              <w:left w:val="single" w:sz="4" w:space="0" w:color="CDDC29"/>
              <w:bottom w:val="single" w:sz="4" w:space="0" w:color="CDDC29"/>
              <w:right w:val="single" w:sz="4" w:space="0" w:color="CDDC29"/>
            </w:tcBorders>
            <w:shd w:val="clear" w:color="auto" w:fill="auto"/>
            <w:noWrap/>
            <w:vAlign w:val="center"/>
          </w:tcPr>
          <w:p w14:paraId="1AE60134" w14:textId="77777777" w:rsidR="006A6A37" w:rsidRPr="006A6A37" w:rsidRDefault="006A6A37" w:rsidP="000158EC">
            <w:pPr>
              <w:pStyle w:val="TableTextRight"/>
              <w:jc w:val="center"/>
              <w:rPr>
                <w:rFonts w:ascii="Arial" w:hAnsi="Arial"/>
                <w:b w:val="0"/>
                <w:color w:val="auto"/>
              </w:rPr>
            </w:pPr>
            <w:r w:rsidRPr="006A6A37">
              <w:rPr>
                <w:rFonts w:ascii="Arial" w:hAnsi="Arial"/>
                <w:b w:val="0"/>
                <w:color w:val="auto"/>
              </w:rPr>
              <w:t>Cobungra</w:t>
            </w:r>
          </w:p>
        </w:tc>
        <w:tc>
          <w:tcPr>
            <w:tcW w:w="1701" w:type="dxa"/>
            <w:tcBorders>
              <w:top w:val="single" w:sz="4" w:space="0" w:color="CDDC29"/>
              <w:left w:val="single" w:sz="4" w:space="0" w:color="CDDC29"/>
              <w:bottom w:val="single" w:sz="4" w:space="0" w:color="CDDC29"/>
              <w:right w:val="single" w:sz="4" w:space="0" w:color="CDDC29"/>
            </w:tcBorders>
            <w:vAlign w:val="center"/>
          </w:tcPr>
          <w:p w14:paraId="04C8D959" w14:textId="34BE642E" w:rsidR="006A6A37" w:rsidRPr="00315C2C" w:rsidRDefault="006A6A37" w:rsidP="000158EC">
            <w:pPr>
              <w:pStyle w:val="TableTextRight"/>
              <w:jc w:val="center"/>
              <w:cnfStyle w:val="000000000000" w:firstRow="0" w:lastRow="0" w:firstColumn="0" w:lastColumn="0" w:oddVBand="0" w:evenVBand="0" w:oddHBand="0" w:evenHBand="0" w:firstRowFirstColumn="0" w:firstRowLastColumn="0" w:lastRowFirstColumn="0" w:lastRowLastColumn="0"/>
              <w:rPr>
                <w:rFonts w:ascii="Arial" w:hAnsi="Arial"/>
                <w:bCs/>
                <w:color w:val="auto"/>
              </w:rPr>
            </w:pPr>
            <w:r>
              <w:rPr>
                <w:rFonts w:ascii="Arial" w:hAnsi="Arial"/>
                <w:bCs/>
                <w:color w:val="auto"/>
              </w:rPr>
              <w:t>m</w:t>
            </w:r>
            <w:r w:rsidRPr="00315C2C">
              <w:rPr>
                <w:rFonts w:ascii="Arial" w:hAnsi="Arial"/>
                <w:bCs/>
                <w:color w:val="auto"/>
              </w:rPr>
              <w:t>edium</w:t>
            </w:r>
            <w:r>
              <w:rPr>
                <w:rFonts w:ascii="Arial" w:hAnsi="Arial"/>
                <w:bCs/>
                <w:color w:val="auto"/>
              </w:rPr>
              <w:t xml:space="preserve"> to </w:t>
            </w:r>
            <w:r w:rsidRPr="00315C2C">
              <w:rPr>
                <w:rFonts w:ascii="Arial" w:hAnsi="Arial"/>
                <w:bCs/>
                <w:color w:val="auto"/>
              </w:rPr>
              <w:t>poor</w:t>
            </w:r>
          </w:p>
        </w:tc>
        <w:tc>
          <w:tcPr>
            <w:tcW w:w="2009" w:type="dxa"/>
            <w:tcBorders>
              <w:top w:val="single" w:sz="4" w:space="0" w:color="CDDC29"/>
              <w:left w:val="single" w:sz="4" w:space="0" w:color="CDDC29"/>
              <w:bottom w:val="single" w:sz="4" w:space="0" w:color="CDDC29"/>
              <w:right w:val="single" w:sz="4" w:space="0" w:color="CDDC29"/>
            </w:tcBorders>
            <w:vAlign w:val="center"/>
          </w:tcPr>
          <w:p w14:paraId="2846E5D1" w14:textId="77777777" w:rsidR="006A6A37" w:rsidRPr="00315C2C" w:rsidRDefault="006A6A37" w:rsidP="000158EC">
            <w:pPr>
              <w:pStyle w:val="TableTextRight"/>
              <w:jc w:val="center"/>
              <w:cnfStyle w:val="000000000000" w:firstRow="0" w:lastRow="0" w:firstColumn="0" w:lastColumn="0" w:oddVBand="0" w:evenVBand="0" w:oddHBand="0" w:evenHBand="0" w:firstRowFirstColumn="0" w:firstRowLastColumn="0" w:lastRowFirstColumn="0" w:lastRowLastColumn="0"/>
              <w:rPr>
                <w:rFonts w:ascii="Arial" w:hAnsi="Arial"/>
                <w:bCs/>
                <w:color w:val="auto"/>
              </w:rPr>
            </w:pPr>
            <w:r>
              <w:rPr>
                <w:rFonts w:ascii="Arial" w:hAnsi="Arial"/>
                <w:bCs/>
                <w:color w:val="auto"/>
              </w:rPr>
              <w:t>n/a</w:t>
            </w:r>
          </w:p>
        </w:tc>
        <w:tc>
          <w:tcPr>
            <w:tcW w:w="1818" w:type="dxa"/>
            <w:tcBorders>
              <w:top w:val="single" w:sz="4" w:space="0" w:color="CDDC29"/>
              <w:left w:val="single" w:sz="4" w:space="0" w:color="CDDC29"/>
              <w:bottom w:val="single" w:sz="4" w:space="0" w:color="CDDC29"/>
              <w:right w:val="single" w:sz="4" w:space="0" w:color="CDDC29"/>
            </w:tcBorders>
            <w:vAlign w:val="center"/>
          </w:tcPr>
          <w:p w14:paraId="42EB40C7" w14:textId="77777777" w:rsidR="006A6A37" w:rsidRPr="002D0760" w:rsidRDefault="006A6A37" w:rsidP="000158EC">
            <w:pPr>
              <w:pStyle w:val="TableTextRight"/>
              <w:jc w:val="center"/>
              <w:cnfStyle w:val="000000000000" w:firstRow="0" w:lastRow="0" w:firstColumn="0" w:lastColumn="0" w:oddVBand="0" w:evenVBand="0" w:oddHBand="0" w:evenHBand="0" w:firstRowFirstColumn="0" w:firstRowLastColumn="0" w:lastRowFirstColumn="0" w:lastRowLastColumn="0"/>
              <w:rPr>
                <w:rFonts w:ascii="Arial" w:hAnsi="Arial"/>
                <w:bCs/>
                <w:color w:val="auto"/>
              </w:rPr>
            </w:pPr>
            <w:r w:rsidRPr="002D0760">
              <w:rPr>
                <w:rFonts w:ascii="Arial" w:hAnsi="Arial"/>
                <w:bCs/>
                <w:color w:val="auto"/>
              </w:rPr>
              <w:t>2003</w:t>
            </w:r>
          </w:p>
        </w:tc>
        <w:tc>
          <w:tcPr>
            <w:tcW w:w="2943" w:type="dxa"/>
            <w:tcBorders>
              <w:top w:val="single" w:sz="4" w:space="0" w:color="CDDC29"/>
              <w:left w:val="single" w:sz="4" w:space="0" w:color="CDDC29"/>
              <w:bottom w:val="single" w:sz="4" w:space="0" w:color="CDDC29"/>
              <w:right w:val="single" w:sz="4" w:space="0" w:color="CDDC29"/>
            </w:tcBorders>
            <w:shd w:val="clear" w:color="auto" w:fill="auto"/>
            <w:vAlign w:val="center"/>
          </w:tcPr>
          <w:p w14:paraId="5620FD2D" w14:textId="77777777" w:rsidR="006A6A37" w:rsidRPr="002D0760" w:rsidRDefault="006A6A37" w:rsidP="000158EC">
            <w:pPr>
              <w:pStyle w:val="TableTextRight"/>
              <w:jc w:val="center"/>
              <w:cnfStyle w:val="000000000000" w:firstRow="0" w:lastRow="0" w:firstColumn="0" w:lastColumn="0" w:oddVBand="0" w:evenVBand="0" w:oddHBand="0" w:evenHBand="0" w:firstRowFirstColumn="0" w:firstRowLastColumn="0" w:lastRowFirstColumn="0" w:lastRowLastColumn="0"/>
              <w:rPr>
                <w:rFonts w:ascii="Arial" w:hAnsi="Arial"/>
                <w:bCs/>
                <w:color w:val="auto"/>
              </w:rPr>
            </w:pPr>
            <w:r w:rsidRPr="002D0760">
              <w:rPr>
                <w:rFonts w:ascii="Arial" w:hAnsi="Arial"/>
                <w:bCs/>
                <w:color w:val="auto"/>
              </w:rPr>
              <w:t>Feral horses, cattle, deer, willows?</w:t>
            </w:r>
          </w:p>
        </w:tc>
        <w:tc>
          <w:tcPr>
            <w:tcW w:w="4253" w:type="dxa"/>
            <w:tcBorders>
              <w:top w:val="single" w:sz="4" w:space="0" w:color="CDDC29"/>
              <w:left w:val="single" w:sz="4" w:space="0" w:color="CDDC29"/>
              <w:bottom w:val="single" w:sz="4" w:space="0" w:color="CDDC29"/>
              <w:right w:val="single" w:sz="4" w:space="0" w:color="CDDC29"/>
            </w:tcBorders>
            <w:shd w:val="clear" w:color="auto" w:fill="auto"/>
            <w:vAlign w:val="center"/>
          </w:tcPr>
          <w:p w14:paraId="4A9D98A4" w14:textId="77777777" w:rsidR="006A6A37" w:rsidRPr="002D0760" w:rsidRDefault="006A6A37" w:rsidP="000158EC">
            <w:pPr>
              <w:pStyle w:val="TableTextRight"/>
              <w:jc w:val="center"/>
              <w:cnfStyle w:val="000000000000" w:firstRow="0" w:lastRow="0" w:firstColumn="0" w:lastColumn="0" w:oddVBand="0" w:evenVBand="0" w:oddHBand="0" w:evenHBand="0" w:firstRowFirstColumn="0" w:firstRowLastColumn="0" w:lastRowFirstColumn="0" w:lastRowLastColumn="0"/>
              <w:rPr>
                <w:rFonts w:ascii="Arial" w:hAnsi="Arial"/>
                <w:bCs/>
                <w:color w:val="auto"/>
              </w:rPr>
            </w:pPr>
            <w:r w:rsidRPr="002D0760">
              <w:rPr>
                <w:rFonts w:ascii="Arial" w:hAnsi="Arial"/>
                <w:bCs/>
                <w:color w:val="auto"/>
              </w:rPr>
              <w:t>Cattle currently graze under State Forest licence.</w:t>
            </w:r>
          </w:p>
        </w:tc>
      </w:tr>
      <w:tr w:rsidR="006A6A37" w:rsidRPr="008F54CE" w14:paraId="1A87E9EB" w14:textId="77777777" w:rsidTr="006A6A37">
        <w:trPr>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CDDC29"/>
              <w:left w:val="single" w:sz="4" w:space="0" w:color="CDDC29"/>
              <w:bottom w:val="single" w:sz="4" w:space="0" w:color="CDDC29"/>
              <w:right w:val="single" w:sz="4" w:space="0" w:color="CDDC29"/>
            </w:tcBorders>
            <w:shd w:val="clear" w:color="auto" w:fill="auto"/>
            <w:noWrap/>
            <w:vAlign w:val="center"/>
          </w:tcPr>
          <w:p w14:paraId="1B0C5102" w14:textId="77777777" w:rsidR="006A6A37" w:rsidRPr="006A6A37" w:rsidRDefault="006A6A37" w:rsidP="000158EC">
            <w:pPr>
              <w:pStyle w:val="TableTextRight"/>
              <w:jc w:val="center"/>
              <w:rPr>
                <w:rFonts w:ascii="Arial" w:hAnsi="Arial"/>
                <w:b w:val="0"/>
                <w:color w:val="auto"/>
              </w:rPr>
            </w:pPr>
            <w:r w:rsidRPr="006A6A37">
              <w:rPr>
                <w:rFonts w:ascii="Arial" w:hAnsi="Arial"/>
                <w:b w:val="0"/>
                <w:color w:val="auto"/>
              </w:rPr>
              <w:t>Nunniong Plateau</w:t>
            </w:r>
          </w:p>
        </w:tc>
        <w:tc>
          <w:tcPr>
            <w:tcW w:w="1701" w:type="dxa"/>
            <w:tcBorders>
              <w:top w:val="single" w:sz="4" w:space="0" w:color="CDDC29"/>
              <w:left w:val="single" w:sz="4" w:space="0" w:color="CDDC29"/>
              <w:bottom w:val="single" w:sz="4" w:space="0" w:color="CDDC29"/>
              <w:right w:val="single" w:sz="4" w:space="0" w:color="CDDC29"/>
            </w:tcBorders>
            <w:vAlign w:val="center"/>
          </w:tcPr>
          <w:p w14:paraId="428C6962" w14:textId="77777777" w:rsidR="006A6A37" w:rsidRPr="00315C2C" w:rsidRDefault="006A6A37" w:rsidP="000158EC">
            <w:pPr>
              <w:pStyle w:val="TableTextRight"/>
              <w:jc w:val="center"/>
              <w:cnfStyle w:val="000000000000" w:firstRow="0" w:lastRow="0" w:firstColumn="0" w:lastColumn="0" w:oddVBand="0" w:evenVBand="0" w:oddHBand="0" w:evenHBand="0" w:firstRowFirstColumn="0" w:firstRowLastColumn="0" w:lastRowFirstColumn="0" w:lastRowLastColumn="0"/>
              <w:rPr>
                <w:rFonts w:ascii="Arial" w:hAnsi="Arial"/>
                <w:bCs/>
                <w:color w:val="auto"/>
              </w:rPr>
            </w:pPr>
            <w:r w:rsidRPr="00315C2C">
              <w:rPr>
                <w:rFonts w:ascii="Arial" w:hAnsi="Arial"/>
                <w:bCs/>
                <w:color w:val="auto"/>
              </w:rPr>
              <w:t>mostly poor</w:t>
            </w:r>
          </w:p>
        </w:tc>
        <w:tc>
          <w:tcPr>
            <w:tcW w:w="2009" w:type="dxa"/>
            <w:tcBorders>
              <w:top w:val="single" w:sz="4" w:space="0" w:color="CDDC29"/>
              <w:left w:val="single" w:sz="4" w:space="0" w:color="CDDC29"/>
              <w:bottom w:val="single" w:sz="4" w:space="0" w:color="CDDC29"/>
              <w:right w:val="single" w:sz="4" w:space="0" w:color="CDDC29"/>
            </w:tcBorders>
            <w:vAlign w:val="center"/>
          </w:tcPr>
          <w:p w14:paraId="1FB39C29" w14:textId="77777777" w:rsidR="006A6A37" w:rsidRPr="00315C2C" w:rsidRDefault="006A6A37" w:rsidP="000158EC">
            <w:pPr>
              <w:pStyle w:val="TableTextRight"/>
              <w:jc w:val="center"/>
              <w:cnfStyle w:val="000000000000" w:firstRow="0" w:lastRow="0" w:firstColumn="0" w:lastColumn="0" w:oddVBand="0" w:evenVBand="0" w:oddHBand="0" w:evenHBand="0" w:firstRowFirstColumn="0" w:firstRowLastColumn="0" w:lastRowFirstColumn="0" w:lastRowLastColumn="0"/>
              <w:rPr>
                <w:rFonts w:ascii="Arial" w:hAnsi="Arial"/>
                <w:bCs/>
                <w:color w:val="auto"/>
              </w:rPr>
            </w:pPr>
            <w:r>
              <w:rPr>
                <w:rFonts w:ascii="Arial" w:hAnsi="Arial"/>
                <w:bCs/>
                <w:color w:val="auto"/>
              </w:rPr>
              <w:t>n/a</w:t>
            </w:r>
          </w:p>
        </w:tc>
        <w:tc>
          <w:tcPr>
            <w:tcW w:w="1818" w:type="dxa"/>
            <w:tcBorders>
              <w:top w:val="single" w:sz="4" w:space="0" w:color="CDDC29"/>
              <w:left w:val="single" w:sz="4" w:space="0" w:color="CDDC29"/>
              <w:bottom w:val="single" w:sz="4" w:space="0" w:color="CDDC29"/>
              <w:right w:val="single" w:sz="4" w:space="0" w:color="CDDC29"/>
            </w:tcBorders>
            <w:vAlign w:val="center"/>
          </w:tcPr>
          <w:p w14:paraId="487A9647" w14:textId="77777777" w:rsidR="006A6A37" w:rsidRPr="002D0760" w:rsidRDefault="006A6A37" w:rsidP="000158EC">
            <w:pPr>
              <w:pStyle w:val="TableTextRight"/>
              <w:jc w:val="center"/>
              <w:cnfStyle w:val="000000000000" w:firstRow="0" w:lastRow="0" w:firstColumn="0" w:lastColumn="0" w:oddVBand="0" w:evenVBand="0" w:oddHBand="0" w:evenHBand="0" w:firstRowFirstColumn="0" w:firstRowLastColumn="0" w:lastRowFirstColumn="0" w:lastRowLastColumn="0"/>
              <w:rPr>
                <w:rFonts w:ascii="Arial" w:hAnsi="Arial"/>
                <w:bCs/>
                <w:color w:val="auto"/>
              </w:rPr>
            </w:pPr>
            <w:r w:rsidRPr="002D0760">
              <w:rPr>
                <w:rFonts w:ascii="Arial" w:hAnsi="Arial"/>
                <w:bCs/>
                <w:color w:val="auto"/>
              </w:rPr>
              <w:t>Some 2003</w:t>
            </w:r>
          </w:p>
        </w:tc>
        <w:tc>
          <w:tcPr>
            <w:tcW w:w="2943" w:type="dxa"/>
            <w:tcBorders>
              <w:top w:val="single" w:sz="4" w:space="0" w:color="CDDC29"/>
              <w:left w:val="single" w:sz="4" w:space="0" w:color="CDDC29"/>
              <w:bottom w:val="single" w:sz="4" w:space="0" w:color="CDDC29"/>
              <w:right w:val="single" w:sz="4" w:space="0" w:color="CDDC29"/>
            </w:tcBorders>
            <w:shd w:val="clear" w:color="auto" w:fill="auto"/>
            <w:vAlign w:val="center"/>
          </w:tcPr>
          <w:p w14:paraId="21E40347" w14:textId="77777777" w:rsidR="006A6A37" w:rsidRPr="002D0760" w:rsidRDefault="006A6A37" w:rsidP="000158EC">
            <w:pPr>
              <w:pStyle w:val="TableTextRight"/>
              <w:jc w:val="center"/>
              <w:cnfStyle w:val="000000000000" w:firstRow="0" w:lastRow="0" w:firstColumn="0" w:lastColumn="0" w:oddVBand="0" w:evenVBand="0" w:oddHBand="0" w:evenHBand="0" w:firstRowFirstColumn="0" w:firstRowLastColumn="0" w:lastRowFirstColumn="0" w:lastRowLastColumn="0"/>
              <w:rPr>
                <w:rFonts w:ascii="Arial" w:hAnsi="Arial"/>
                <w:bCs/>
                <w:color w:val="auto"/>
              </w:rPr>
            </w:pPr>
            <w:r w:rsidRPr="002D0760">
              <w:rPr>
                <w:rFonts w:ascii="Arial" w:hAnsi="Arial"/>
                <w:bCs/>
                <w:color w:val="auto"/>
              </w:rPr>
              <w:t>Feral horses, cattle, deer, pigs?, willows, blackberries</w:t>
            </w:r>
          </w:p>
        </w:tc>
        <w:tc>
          <w:tcPr>
            <w:tcW w:w="4253" w:type="dxa"/>
            <w:tcBorders>
              <w:top w:val="single" w:sz="4" w:space="0" w:color="CDDC29"/>
              <w:left w:val="single" w:sz="4" w:space="0" w:color="CDDC29"/>
              <w:bottom w:val="single" w:sz="4" w:space="0" w:color="CDDC29"/>
              <w:right w:val="single" w:sz="4" w:space="0" w:color="CDDC29"/>
            </w:tcBorders>
            <w:shd w:val="clear" w:color="auto" w:fill="auto"/>
            <w:vAlign w:val="center"/>
          </w:tcPr>
          <w:p w14:paraId="435E7A55" w14:textId="77777777" w:rsidR="006A6A37" w:rsidRPr="002D0760" w:rsidRDefault="006A6A37" w:rsidP="000158EC">
            <w:pPr>
              <w:pStyle w:val="TableTextRight"/>
              <w:jc w:val="center"/>
              <w:cnfStyle w:val="000000000000" w:firstRow="0" w:lastRow="0" w:firstColumn="0" w:lastColumn="0" w:oddVBand="0" w:evenVBand="0" w:oddHBand="0" w:evenHBand="0" w:firstRowFirstColumn="0" w:firstRowLastColumn="0" w:lastRowFirstColumn="0" w:lastRowLastColumn="0"/>
              <w:rPr>
                <w:rFonts w:ascii="Arial" w:hAnsi="Arial"/>
                <w:bCs/>
                <w:color w:val="auto"/>
              </w:rPr>
            </w:pPr>
            <w:r w:rsidRPr="002D0760">
              <w:rPr>
                <w:rFonts w:ascii="Arial" w:hAnsi="Arial"/>
                <w:bCs/>
                <w:color w:val="auto"/>
              </w:rPr>
              <w:t xml:space="preserve">Blackberries seen at </w:t>
            </w:r>
            <w:proofErr w:type="spellStart"/>
            <w:r w:rsidRPr="002D0760">
              <w:rPr>
                <w:rFonts w:ascii="Arial" w:hAnsi="Arial"/>
                <w:bCs/>
                <w:color w:val="auto"/>
              </w:rPr>
              <w:t>Mossbed</w:t>
            </w:r>
            <w:proofErr w:type="spellEnd"/>
            <w:r w:rsidRPr="002D0760">
              <w:rPr>
                <w:rFonts w:ascii="Arial" w:hAnsi="Arial"/>
                <w:bCs/>
                <w:color w:val="auto"/>
              </w:rPr>
              <w:t xml:space="preserve"> Lake.  Cattle currently graze under State Forest licence.</w:t>
            </w:r>
          </w:p>
        </w:tc>
      </w:tr>
      <w:tr w:rsidR="006A6A37" w:rsidRPr="008F54CE" w14:paraId="480BFFE4" w14:textId="77777777" w:rsidTr="006A6A37">
        <w:trPr>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CDDC29"/>
              <w:left w:val="single" w:sz="4" w:space="0" w:color="CDDC29"/>
              <w:bottom w:val="single" w:sz="4" w:space="0" w:color="CDDC29"/>
              <w:right w:val="single" w:sz="4" w:space="0" w:color="CDDC29"/>
            </w:tcBorders>
            <w:shd w:val="clear" w:color="auto" w:fill="auto"/>
            <w:noWrap/>
            <w:vAlign w:val="center"/>
          </w:tcPr>
          <w:p w14:paraId="1F08BB98" w14:textId="77777777" w:rsidR="006A6A37" w:rsidRPr="006A6A37" w:rsidRDefault="006A6A37" w:rsidP="000158EC">
            <w:pPr>
              <w:pStyle w:val="TableTextRight"/>
              <w:jc w:val="center"/>
              <w:rPr>
                <w:rFonts w:ascii="Arial" w:hAnsi="Arial"/>
                <w:b w:val="0"/>
                <w:color w:val="auto"/>
              </w:rPr>
            </w:pPr>
            <w:r w:rsidRPr="006A6A37">
              <w:rPr>
                <w:rFonts w:ascii="Arial" w:hAnsi="Arial"/>
                <w:b w:val="0"/>
                <w:color w:val="auto"/>
              </w:rPr>
              <w:t>Forlorn Hope</w:t>
            </w:r>
          </w:p>
        </w:tc>
        <w:tc>
          <w:tcPr>
            <w:tcW w:w="1701" w:type="dxa"/>
            <w:tcBorders>
              <w:top w:val="single" w:sz="4" w:space="0" w:color="CDDC29"/>
              <w:left w:val="single" w:sz="4" w:space="0" w:color="CDDC29"/>
              <w:bottom w:val="single" w:sz="4" w:space="0" w:color="CDDC29"/>
              <w:right w:val="single" w:sz="4" w:space="0" w:color="CDDC29"/>
            </w:tcBorders>
            <w:vAlign w:val="center"/>
          </w:tcPr>
          <w:p w14:paraId="2D118A84" w14:textId="77777777" w:rsidR="006A6A37" w:rsidRPr="00315C2C" w:rsidRDefault="006A6A37" w:rsidP="000158EC">
            <w:pPr>
              <w:pStyle w:val="TableTextRight"/>
              <w:jc w:val="center"/>
              <w:cnfStyle w:val="000000000000" w:firstRow="0" w:lastRow="0" w:firstColumn="0" w:lastColumn="0" w:oddVBand="0" w:evenVBand="0" w:oddHBand="0" w:evenHBand="0" w:firstRowFirstColumn="0" w:firstRowLastColumn="0" w:lastRowFirstColumn="0" w:lastRowLastColumn="0"/>
              <w:rPr>
                <w:rFonts w:ascii="Arial" w:hAnsi="Arial"/>
                <w:bCs/>
                <w:color w:val="auto"/>
              </w:rPr>
            </w:pPr>
            <w:r w:rsidRPr="00315C2C">
              <w:rPr>
                <w:rFonts w:ascii="Arial" w:hAnsi="Arial"/>
                <w:bCs/>
                <w:color w:val="auto"/>
              </w:rPr>
              <w:t>poor</w:t>
            </w:r>
          </w:p>
        </w:tc>
        <w:tc>
          <w:tcPr>
            <w:tcW w:w="2009" w:type="dxa"/>
            <w:tcBorders>
              <w:top w:val="single" w:sz="4" w:space="0" w:color="CDDC29"/>
              <w:left w:val="single" w:sz="4" w:space="0" w:color="CDDC29"/>
              <w:bottom w:val="single" w:sz="4" w:space="0" w:color="CDDC29"/>
              <w:right w:val="single" w:sz="4" w:space="0" w:color="CDDC29"/>
            </w:tcBorders>
            <w:vAlign w:val="center"/>
          </w:tcPr>
          <w:p w14:paraId="14FBAAB2" w14:textId="77777777" w:rsidR="006A6A37" w:rsidRPr="00315C2C" w:rsidRDefault="006A6A37" w:rsidP="000158EC">
            <w:pPr>
              <w:pStyle w:val="TableTextRight"/>
              <w:jc w:val="center"/>
              <w:cnfStyle w:val="000000000000" w:firstRow="0" w:lastRow="0" w:firstColumn="0" w:lastColumn="0" w:oddVBand="0" w:evenVBand="0" w:oddHBand="0" w:evenHBand="0" w:firstRowFirstColumn="0" w:firstRowLastColumn="0" w:lastRowFirstColumn="0" w:lastRowLastColumn="0"/>
              <w:rPr>
                <w:rFonts w:ascii="Arial" w:hAnsi="Arial"/>
                <w:bCs/>
                <w:color w:val="auto"/>
              </w:rPr>
            </w:pPr>
            <w:r w:rsidRPr="00315C2C">
              <w:rPr>
                <w:rFonts w:ascii="Arial" w:hAnsi="Arial"/>
                <w:bCs/>
                <w:color w:val="auto"/>
              </w:rPr>
              <w:t>4</w:t>
            </w:r>
          </w:p>
        </w:tc>
        <w:tc>
          <w:tcPr>
            <w:tcW w:w="1818" w:type="dxa"/>
            <w:tcBorders>
              <w:top w:val="single" w:sz="4" w:space="0" w:color="CDDC29"/>
              <w:left w:val="single" w:sz="4" w:space="0" w:color="CDDC29"/>
              <w:bottom w:val="single" w:sz="4" w:space="0" w:color="CDDC29"/>
              <w:right w:val="single" w:sz="4" w:space="0" w:color="CDDC29"/>
            </w:tcBorders>
            <w:vAlign w:val="center"/>
          </w:tcPr>
          <w:p w14:paraId="15D01FBF" w14:textId="77777777" w:rsidR="006A6A37" w:rsidRPr="002D0760" w:rsidRDefault="006A6A37" w:rsidP="000158EC">
            <w:pPr>
              <w:pStyle w:val="TableTextRight"/>
              <w:jc w:val="center"/>
              <w:cnfStyle w:val="000000000000" w:firstRow="0" w:lastRow="0" w:firstColumn="0" w:lastColumn="0" w:oddVBand="0" w:evenVBand="0" w:oddHBand="0" w:evenHBand="0" w:firstRowFirstColumn="0" w:firstRowLastColumn="0" w:lastRowFirstColumn="0" w:lastRowLastColumn="0"/>
              <w:rPr>
                <w:rFonts w:ascii="Arial" w:hAnsi="Arial"/>
                <w:bCs/>
                <w:color w:val="auto"/>
              </w:rPr>
            </w:pPr>
            <w:r w:rsidRPr="002D0760">
              <w:rPr>
                <w:rFonts w:ascii="Arial" w:hAnsi="Arial"/>
                <w:bCs/>
                <w:color w:val="auto"/>
              </w:rPr>
              <w:t>2003</w:t>
            </w:r>
          </w:p>
        </w:tc>
        <w:tc>
          <w:tcPr>
            <w:tcW w:w="2943" w:type="dxa"/>
            <w:tcBorders>
              <w:top w:val="single" w:sz="4" w:space="0" w:color="CDDC29"/>
              <w:left w:val="single" w:sz="4" w:space="0" w:color="CDDC29"/>
              <w:bottom w:val="single" w:sz="4" w:space="0" w:color="CDDC29"/>
              <w:right w:val="single" w:sz="4" w:space="0" w:color="CDDC29"/>
            </w:tcBorders>
            <w:shd w:val="clear" w:color="auto" w:fill="auto"/>
            <w:vAlign w:val="center"/>
          </w:tcPr>
          <w:p w14:paraId="6C5E94E3" w14:textId="77777777" w:rsidR="006A6A37" w:rsidRPr="002D0760" w:rsidRDefault="006A6A37" w:rsidP="000158EC">
            <w:pPr>
              <w:pStyle w:val="TableTextRight"/>
              <w:jc w:val="center"/>
              <w:cnfStyle w:val="000000000000" w:firstRow="0" w:lastRow="0" w:firstColumn="0" w:lastColumn="0" w:oddVBand="0" w:evenVBand="0" w:oddHBand="0" w:evenHBand="0" w:firstRowFirstColumn="0" w:firstRowLastColumn="0" w:lastRowFirstColumn="0" w:lastRowLastColumn="0"/>
              <w:rPr>
                <w:rFonts w:ascii="Arial" w:hAnsi="Arial"/>
                <w:bCs/>
                <w:color w:val="auto"/>
              </w:rPr>
            </w:pPr>
            <w:r w:rsidRPr="002D0760">
              <w:rPr>
                <w:rFonts w:ascii="Arial" w:hAnsi="Arial"/>
                <w:bCs/>
                <w:color w:val="auto"/>
              </w:rPr>
              <w:t>Feral horses, deer, pigs?, willows?</w:t>
            </w:r>
          </w:p>
        </w:tc>
        <w:tc>
          <w:tcPr>
            <w:tcW w:w="4253" w:type="dxa"/>
            <w:tcBorders>
              <w:top w:val="single" w:sz="4" w:space="0" w:color="CDDC29"/>
              <w:left w:val="single" w:sz="4" w:space="0" w:color="CDDC29"/>
              <w:bottom w:val="single" w:sz="4" w:space="0" w:color="CDDC29"/>
              <w:right w:val="single" w:sz="4" w:space="0" w:color="CDDC29"/>
            </w:tcBorders>
            <w:shd w:val="clear" w:color="auto" w:fill="auto"/>
            <w:vAlign w:val="center"/>
          </w:tcPr>
          <w:p w14:paraId="0382B2A4" w14:textId="6E5B1433" w:rsidR="006A6A37" w:rsidRPr="002D0760" w:rsidRDefault="006A6A37" w:rsidP="000158EC">
            <w:pPr>
              <w:pStyle w:val="TableTextRight"/>
              <w:jc w:val="center"/>
              <w:cnfStyle w:val="000000000000" w:firstRow="0" w:lastRow="0" w:firstColumn="0" w:lastColumn="0" w:oddVBand="0" w:evenVBand="0" w:oddHBand="0" w:evenHBand="0" w:firstRowFirstColumn="0" w:firstRowLastColumn="0" w:lastRowFirstColumn="0" w:lastRowLastColumn="0"/>
              <w:rPr>
                <w:rFonts w:ascii="Arial" w:hAnsi="Arial"/>
                <w:bCs/>
                <w:color w:val="auto"/>
              </w:rPr>
            </w:pPr>
            <w:r w:rsidRPr="002D0760">
              <w:rPr>
                <w:rFonts w:ascii="Arial" w:hAnsi="Arial"/>
                <w:bCs/>
                <w:color w:val="auto"/>
              </w:rPr>
              <w:t>Plains area 40% burnt in 20</w:t>
            </w:r>
            <w:r w:rsidR="00292ADA">
              <w:rPr>
                <w:rFonts w:ascii="Arial" w:hAnsi="Arial"/>
                <w:bCs/>
                <w:color w:val="auto"/>
              </w:rPr>
              <w:t>19-</w:t>
            </w:r>
            <w:r w:rsidRPr="002D0760">
              <w:rPr>
                <w:rFonts w:ascii="Arial" w:hAnsi="Arial"/>
                <w:bCs/>
                <w:color w:val="auto"/>
              </w:rPr>
              <w:t>20, bog burnt severely.  Fauna monitoring site.</w:t>
            </w:r>
          </w:p>
        </w:tc>
      </w:tr>
      <w:tr w:rsidR="006A6A37" w:rsidRPr="008F54CE" w14:paraId="2BF53A7A" w14:textId="77777777" w:rsidTr="006A6A37">
        <w:trPr>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CDDC29"/>
              <w:left w:val="single" w:sz="4" w:space="0" w:color="CDDC29"/>
              <w:bottom w:val="single" w:sz="4" w:space="0" w:color="CDDC29"/>
              <w:right w:val="single" w:sz="4" w:space="0" w:color="CDDC29"/>
            </w:tcBorders>
            <w:shd w:val="clear" w:color="auto" w:fill="auto"/>
            <w:noWrap/>
            <w:vAlign w:val="center"/>
          </w:tcPr>
          <w:p w14:paraId="22140D38" w14:textId="77777777" w:rsidR="006A6A37" w:rsidRPr="006A6A37" w:rsidRDefault="006A6A37" w:rsidP="000158EC">
            <w:pPr>
              <w:pStyle w:val="TableTextRight"/>
              <w:jc w:val="center"/>
              <w:rPr>
                <w:rFonts w:ascii="Arial" w:hAnsi="Arial"/>
                <w:b w:val="0"/>
                <w:color w:val="auto"/>
              </w:rPr>
            </w:pPr>
            <w:r w:rsidRPr="006A6A37">
              <w:rPr>
                <w:rFonts w:ascii="Arial" w:hAnsi="Arial"/>
                <w:b w:val="0"/>
                <w:color w:val="auto"/>
              </w:rPr>
              <w:t xml:space="preserve">Rocky Plains / </w:t>
            </w:r>
            <w:proofErr w:type="spellStart"/>
            <w:r w:rsidRPr="006A6A37">
              <w:rPr>
                <w:rFonts w:ascii="Arial" w:hAnsi="Arial"/>
                <w:b w:val="0"/>
                <w:color w:val="auto"/>
              </w:rPr>
              <w:t>Cowombat</w:t>
            </w:r>
            <w:proofErr w:type="spellEnd"/>
          </w:p>
        </w:tc>
        <w:tc>
          <w:tcPr>
            <w:tcW w:w="1701" w:type="dxa"/>
            <w:tcBorders>
              <w:top w:val="single" w:sz="4" w:space="0" w:color="CDDC29"/>
              <w:left w:val="single" w:sz="4" w:space="0" w:color="CDDC29"/>
              <w:bottom w:val="single" w:sz="4" w:space="0" w:color="CDDC29"/>
              <w:right w:val="single" w:sz="4" w:space="0" w:color="CDDC29"/>
            </w:tcBorders>
            <w:vAlign w:val="center"/>
          </w:tcPr>
          <w:p w14:paraId="764BE905" w14:textId="77777777" w:rsidR="006A6A37" w:rsidRPr="00315C2C" w:rsidRDefault="006A6A37" w:rsidP="000158EC">
            <w:pPr>
              <w:pStyle w:val="TableTextRight"/>
              <w:jc w:val="center"/>
              <w:cnfStyle w:val="000000000000" w:firstRow="0" w:lastRow="0" w:firstColumn="0" w:lastColumn="0" w:oddVBand="0" w:evenVBand="0" w:oddHBand="0" w:evenHBand="0" w:firstRowFirstColumn="0" w:firstRowLastColumn="0" w:lastRowFirstColumn="0" w:lastRowLastColumn="0"/>
              <w:rPr>
                <w:rFonts w:ascii="Arial" w:hAnsi="Arial"/>
                <w:bCs/>
                <w:color w:val="auto"/>
              </w:rPr>
            </w:pPr>
            <w:r w:rsidRPr="00315C2C">
              <w:rPr>
                <w:rFonts w:ascii="Arial" w:hAnsi="Arial"/>
                <w:bCs/>
                <w:color w:val="auto"/>
              </w:rPr>
              <w:t>mostly poor</w:t>
            </w:r>
          </w:p>
        </w:tc>
        <w:tc>
          <w:tcPr>
            <w:tcW w:w="2009" w:type="dxa"/>
            <w:tcBorders>
              <w:top w:val="single" w:sz="4" w:space="0" w:color="CDDC29"/>
              <w:left w:val="single" w:sz="4" w:space="0" w:color="CDDC29"/>
              <w:bottom w:val="single" w:sz="4" w:space="0" w:color="CDDC29"/>
              <w:right w:val="single" w:sz="4" w:space="0" w:color="CDDC29"/>
            </w:tcBorders>
            <w:vAlign w:val="center"/>
          </w:tcPr>
          <w:p w14:paraId="59375030" w14:textId="77777777" w:rsidR="006A6A37" w:rsidRPr="00315C2C" w:rsidRDefault="006A6A37" w:rsidP="000158EC">
            <w:pPr>
              <w:pStyle w:val="TableTextRight"/>
              <w:jc w:val="center"/>
              <w:cnfStyle w:val="000000000000" w:firstRow="0" w:lastRow="0" w:firstColumn="0" w:lastColumn="0" w:oddVBand="0" w:evenVBand="0" w:oddHBand="0" w:evenHBand="0" w:firstRowFirstColumn="0" w:firstRowLastColumn="0" w:lastRowFirstColumn="0" w:lastRowLastColumn="0"/>
              <w:rPr>
                <w:rFonts w:ascii="Arial" w:hAnsi="Arial"/>
                <w:bCs/>
                <w:color w:val="auto"/>
              </w:rPr>
            </w:pPr>
            <w:r>
              <w:rPr>
                <w:rFonts w:ascii="Arial" w:hAnsi="Arial"/>
                <w:bCs/>
                <w:color w:val="auto"/>
              </w:rPr>
              <w:t>n/a</w:t>
            </w:r>
          </w:p>
        </w:tc>
        <w:tc>
          <w:tcPr>
            <w:tcW w:w="1818" w:type="dxa"/>
            <w:tcBorders>
              <w:top w:val="single" w:sz="4" w:space="0" w:color="CDDC29"/>
              <w:left w:val="single" w:sz="4" w:space="0" w:color="CDDC29"/>
              <w:bottom w:val="single" w:sz="4" w:space="0" w:color="CDDC29"/>
              <w:right w:val="single" w:sz="4" w:space="0" w:color="CDDC29"/>
            </w:tcBorders>
            <w:vAlign w:val="center"/>
          </w:tcPr>
          <w:p w14:paraId="3A0C2684" w14:textId="77777777" w:rsidR="006A6A37" w:rsidRPr="002D0760" w:rsidRDefault="006A6A37" w:rsidP="000158EC">
            <w:pPr>
              <w:pStyle w:val="TableTextRight"/>
              <w:jc w:val="center"/>
              <w:cnfStyle w:val="000000000000" w:firstRow="0" w:lastRow="0" w:firstColumn="0" w:lastColumn="0" w:oddVBand="0" w:evenVBand="0" w:oddHBand="0" w:evenHBand="0" w:firstRowFirstColumn="0" w:firstRowLastColumn="0" w:lastRowFirstColumn="0" w:lastRowLastColumn="0"/>
              <w:rPr>
                <w:rFonts w:ascii="Arial" w:hAnsi="Arial"/>
                <w:bCs/>
                <w:color w:val="auto"/>
              </w:rPr>
            </w:pPr>
            <w:r w:rsidRPr="002D0760">
              <w:rPr>
                <w:rFonts w:ascii="Arial" w:hAnsi="Arial"/>
                <w:bCs/>
                <w:color w:val="auto"/>
              </w:rPr>
              <w:t>2003</w:t>
            </w:r>
          </w:p>
        </w:tc>
        <w:tc>
          <w:tcPr>
            <w:tcW w:w="2943" w:type="dxa"/>
            <w:tcBorders>
              <w:top w:val="single" w:sz="4" w:space="0" w:color="CDDC29"/>
              <w:left w:val="single" w:sz="4" w:space="0" w:color="CDDC29"/>
              <w:bottom w:val="single" w:sz="4" w:space="0" w:color="CDDC29"/>
              <w:right w:val="single" w:sz="4" w:space="0" w:color="CDDC29"/>
            </w:tcBorders>
            <w:shd w:val="clear" w:color="auto" w:fill="auto"/>
            <w:vAlign w:val="center"/>
          </w:tcPr>
          <w:p w14:paraId="7F2E7110" w14:textId="143DD003" w:rsidR="006A6A37" w:rsidRPr="002D0760" w:rsidRDefault="006A6A37" w:rsidP="000158EC">
            <w:pPr>
              <w:pStyle w:val="TableTextRight"/>
              <w:jc w:val="center"/>
              <w:cnfStyle w:val="000000000000" w:firstRow="0" w:lastRow="0" w:firstColumn="0" w:lastColumn="0" w:oddVBand="0" w:evenVBand="0" w:oddHBand="0" w:evenHBand="0" w:firstRowFirstColumn="0" w:firstRowLastColumn="0" w:lastRowFirstColumn="0" w:lastRowLastColumn="0"/>
              <w:rPr>
                <w:rFonts w:ascii="Arial" w:hAnsi="Arial"/>
                <w:bCs/>
                <w:color w:val="auto"/>
              </w:rPr>
            </w:pPr>
            <w:r w:rsidRPr="002D0760">
              <w:rPr>
                <w:rFonts w:ascii="Arial" w:hAnsi="Arial"/>
                <w:bCs/>
                <w:color w:val="auto"/>
              </w:rPr>
              <w:t xml:space="preserve">Feral horses, </w:t>
            </w:r>
            <w:r w:rsidR="001A0F34">
              <w:rPr>
                <w:rFonts w:ascii="Arial" w:hAnsi="Arial"/>
                <w:bCs/>
                <w:color w:val="auto"/>
              </w:rPr>
              <w:t xml:space="preserve">pigs, </w:t>
            </w:r>
            <w:r w:rsidRPr="002D0760">
              <w:rPr>
                <w:rFonts w:ascii="Arial" w:hAnsi="Arial"/>
                <w:bCs/>
                <w:color w:val="auto"/>
              </w:rPr>
              <w:t>deer, willows?</w:t>
            </w:r>
          </w:p>
        </w:tc>
        <w:tc>
          <w:tcPr>
            <w:tcW w:w="4253" w:type="dxa"/>
            <w:tcBorders>
              <w:top w:val="single" w:sz="4" w:space="0" w:color="CDDC29"/>
              <w:left w:val="single" w:sz="4" w:space="0" w:color="CDDC29"/>
              <w:bottom w:val="single" w:sz="4" w:space="0" w:color="CDDC29"/>
              <w:right w:val="single" w:sz="4" w:space="0" w:color="CDDC29"/>
            </w:tcBorders>
            <w:shd w:val="clear" w:color="auto" w:fill="auto"/>
            <w:vAlign w:val="center"/>
          </w:tcPr>
          <w:p w14:paraId="33B46E38" w14:textId="77777777" w:rsidR="006A6A37" w:rsidRPr="002D0760" w:rsidRDefault="006A6A37" w:rsidP="000158EC">
            <w:pPr>
              <w:pStyle w:val="TableTextRight"/>
              <w:jc w:val="center"/>
              <w:cnfStyle w:val="000000000000" w:firstRow="0" w:lastRow="0" w:firstColumn="0" w:lastColumn="0" w:oddVBand="0" w:evenVBand="0" w:oddHBand="0" w:evenHBand="0" w:firstRowFirstColumn="0" w:firstRowLastColumn="0" w:lastRowFirstColumn="0" w:lastRowLastColumn="0"/>
              <w:rPr>
                <w:rFonts w:ascii="Arial" w:hAnsi="Arial"/>
                <w:bCs/>
                <w:color w:val="auto"/>
              </w:rPr>
            </w:pPr>
            <w:proofErr w:type="spellStart"/>
            <w:r w:rsidRPr="002D0760">
              <w:rPr>
                <w:rFonts w:ascii="Arial" w:hAnsi="Arial"/>
                <w:bCs/>
                <w:color w:val="auto"/>
              </w:rPr>
              <w:t>Cowombat</w:t>
            </w:r>
            <w:proofErr w:type="spellEnd"/>
            <w:r w:rsidRPr="002D0760">
              <w:rPr>
                <w:rFonts w:ascii="Arial" w:hAnsi="Arial"/>
                <w:bCs/>
                <w:color w:val="auto"/>
              </w:rPr>
              <w:t xml:space="preserve"> Flat has horse exclusion monitoring.  Intensive pig trapping undertaken.</w:t>
            </w:r>
          </w:p>
        </w:tc>
      </w:tr>
      <w:tr w:rsidR="006A6A37" w:rsidRPr="008F54CE" w14:paraId="1380E7E9" w14:textId="77777777" w:rsidTr="006A6A37">
        <w:trPr>
          <w:trHeight w:val="255"/>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CDDC29"/>
              <w:left w:val="single" w:sz="4" w:space="0" w:color="CDDC29"/>
              <w:bottom w:val="single" w:sz="4" w:space="0" w:color="CDDC29"/>
              <w:right w:val="single" w:sz="4" w:space="0" w:color="CDDC29"/>
            </w:tcBorders>
            <w:shd w:val="clear" w:color="auto" w:fill="auto"/>
            <w:noWrap/>
            <w:vAlign w:val="center"/>
          </w:tcPr>
          <w:p w14:paraId="6A0CF797" w14:textId="77777777" w:rsidR="006A6A37" w:rsidRPr="006A6A37" w:rsidRDefault="006A6A37" w:rsidP="000158EC">
            <w:pPr>
              <w:pStyle w:val="TableTextRight"/>
              <w:jc w:val="center"/>
              <w:rPr>
                <w:rFonts w:ascii="Arial" w:hAnsi="Arial"/>
                <w:b w:val="0"/>
                <w:color w:val="auto"/>
              </w:rPr>
            </w:pPr>
            <w:r w:rsidRPr="006A6A37">
              <w:rPr>
                <w:rFonts w:ascii="Arial" w:hAnsi="Arial"/>
                <w:b w:val="0"/>
                <w:color w:val="auto"/>
              </w:rPr>
              <w:t>Davies Plain</w:t>
            </w:r>
          </w:p>
        </w:tc>
        <w:tc>
          <w:tcPr>
            <w:tcW w:w="1701" w:type="dxa"/>
            <w:tcBorders>
              <w:top w:val="single" w:sz="4" w:space="0" w:color="CDDC29"/>
              <w:left w:val="single" w:sz="4" w:space="0" w:color="CDDC29"/>
              <w:bottom w:val="single" w:sz="4" w:space="0" w:color="CDDC29"/>
              <w:right w:val="single" w:sz="4" w:space="0" w:color="CDDC29"/>
            </w:tcBorders>
            <w:vAlign w:val="center"/>
          </w:tcPr>
          <w:p w14:paraId="0E8349A1" w14:textId="77777777" w:rsidR="006A6A37" w:rsidRPr="00315C2C" w:rsidRDefault="006A6A37" w:rsidP="000158EC">
            <w:pPr>
              <w:pStyle w:val="TableTextRight"/>
              <w:jc w:val="center"/>
              <w:cnfStyle w:val="000000000000" w:firstRow="0" w:lastRow="0" w:firstColumn="0" w:lastColumn="0" w:oddVBand="0" w:evenVBand="0" w:oddHBand="0" w:evenHBand="0" w:firstRowFirstColumn="0" w:firstRowLastColumn="0" w:lastRowFirstColumn="0" w:lastRowLastColumn="0"/>
              <w:rPr>
                <w:rFonts w:ascii="Arial" w:hAnsi="Arial"/>
                <w:bCs/>
                <w:color w:val="auto"/>
              </w:rPr>
            </w:pPr>
            <w:r w:rsidRPr="00315C2C">
              <w:rPr>
                <w:rFonts w:ascii="Arial" w:hAnsi="Arial"/>
                <w:bCs/>
                <w:color w:val="auto"/>
              </w:rPr>
              <w:t>mostly poor</w:t>
            </w:r>
          </w:p>
        </w:tc>
        <w:tc>
          <w:tcPr>
            <w:tcW w:w="2009" w:type="dxa"/>
            <w:tcBorders>
              <w:top w:val="single" w:sz="4" w:space="0" w:color="CDDC29"/>
              <w:left w:val="single" w:sz="4" w:space="0" w:color="CDDC29"/>
              <w:bottom w:val="single" w:sz="4" w:space="0" w:color="CDDC29"/>
              <w:right w:val="single" w:sz="4" w:space="0" w:color="CDDC29"/>
            </w:tcBorders>
            <w:vAlign w:val="center"/>
          </w:tcPr>
          <w:p w14:paraId="5DAC5CEF" w14:textId="77777777" w:rsidR="006A6A37" w:rsidRPr="00315C2C" w:rsidRDefault="006A6A37" w:rsidP="000158EC">
            <w:pPr>
              <w:pStyle w:val="TableTextRight"/>
              <w:jc w:val="center"/>
              <w:cnfStyle w:val="000000000000" w:firstRow="0" w:lastRow="0" w:firstColumn="0" w:lastColumn="0" w:oddVBand="0" w:evenVBand="0" w:oddHBand="0" w:evenHBand="0" w:firstRowFirstColumn="0" w:firstRowLastColumn="0" w:lastRowFirstColumn="0" w:lastRowLastColumn="0"/>
              <w:rPr>
                <w:rFonts w:ascii="Arial" w:hAnsi="Arial"/>
                <w:bCs/>
                <w:color w:val="auto"/>
              </w:rPr>
            </w:pPr>
            <w:r>
              <w:rPr>
                <w:rFonts w:ascii="Arial" w:hAnsi="Arial"/>
                <w:bCs/>
                <w:color w:val="auto"/>
              </w:rPr>
              <w:t>4</w:t>
            </w:r>
          </w:p>
        </w:tc>
        <w:tc>
          <w:tcPr>
            <w:tcW w:w="1818" w:type="dxa"/>
            <w:tcBorders>
              <w:top w:val="single" w:sz="4" w:space="0" w:color="CDDC29"/>
              <w:left w:val="single" w:sz="4" w:space="0" w:color="CDDC29"/>
              <w:bottom w:val="single" w:sz="4" w:space="0" w:color="CDDC29"/>
              <w:right w:val="single" w:sz="4" w:space="0" w:color="CDDC29"/>
            </w:tcBorders>
            <w:vAlign w:val="center"/>
          </w:tcPr>
          <w:p w14:paraId="3876268C" w14:textId="77777777" w:rsidR="006A6A37" w:rsidRPr="002D0760" w:rsidRDefault="006A6A37" w:rsidP="000158EC">
            <w:pPr>
              <w:pStyle w:val="TableTextRight"/>
              <w:jc w:val="center"/>
              <w:cnfStyle w:val="000000000000" w:firstRow="0" w:lastRow="0" w:firstColumn="0" w:lastColumn="0" w:oddVBand="0" w:evenVBand="0" w:oddHBand="0" w:evenHBand="0" w:firstRowFirstColumn="0" w:firstRowLastColumn="0" w:lastRowFirstColumn="0" w:lastRowLastColumn="0"/>
              <w:rPr>
                <w:rFonts w:ascii="Arial" w:hAnsi="Arial"/>
                <w:bCs/>
                <w:color w:val="auto"/>
              </w:rPr>
            </w:pPr>
            <w:r w:rsidRPr="002D0760">
              <w:rPr>
                <w:rFonts w:ascii="Arial" w:hAnsi="Arial"/>
                <w:bCs/>
                <w:color w:val="auto"/>
              </w:rPr>
              <w:t>2003</w:t>
            </w:r>
          </w:p>
        </w:tc>
        <w:tc>
          <w:tcPr>
            <w:tcW w:w="2943" w:type="dxa"/>
            <w:tcBorders>
              <w:top w:val="single" w:sz="4" w:space="0" w:color="CDDC29"/>
              <w:left w:val="single" w:sz="4" w:space="0" w:color="CDDC29"/>
              <w:bottom w:val="single" w:sz="4" w:space="0" w:color="CDDC29"/>
              <w:right w:val="single" w:sz="4" w:space="0" w:color="CDDC29"/>
            </w:tcBorders>
            <w:shd w:val="clear" w:color="auto" w:fill="auto"/>
            <w:vAlign w:val="center"/>
          </w:tcPr>
          <w:p w14:paraId="27B1AE04" w14:textId="77777777" w:rsidR="006A6A37" w:rsidRPr="002D0760" w:rsidRDefault="006A6A37" w:rsidP="000158EC">
            <w:pPr>
              <w:pStyle w:val="TableTextRight"/>
              <w:jc w:val="center"/>
              <w:cnfStyle w:val="000000000000" w:firstRow="0" w:lastRow="0" w:firstColumn="0" w:lastColumn="0" w:oddVBand="0" w:evenVBand="0" w:oddHBand="0" w:evenHBand="0" w:firstRowFirstColumn="0" w:firstRowLastColumn="0" w:lastRowFirstColumn="0" w:lastRowLastColumn="0"/>
              <w:rPr>
                <w:rFonts w:ascii="Arial" w:hAnsi="Arial"/>
                <w:bCs/>
                <w:color w:val="auto"/>
              </w:rPr>
            </w:pPr>
            <w:r w:rsidRPr="002D0760">
              <w:rPr>
                <w:rFonts w:ascii="Arial" w:hAnsi="Arial"/>
                <w:bCs/>
                <w:color w:val="auto"/>
              </w:rPr>
              <w:t>Feral horses, deer, pigs?, willows?</w:t>
            </w:r>
          </w:p>
        </w:tc>
        <w:tc>
          <w:tcPr>
            <w:tcW w:w="4253" w:type="dxa"/>
            <w:tcBorders>
              <w:top w:val="single" w:sz="4" w:space="0" w:color="CDDC29"/>
              <w:left w:val="single" w:sz="4" w:space="0" w:color="CDDC29"/>
              <w:bottom w:val="single" w:sz="4" w:space="0" w:color="CDDC29"/>
              <w:right w:val="single" w:sz="4" w:space="0" w:color="CDDC29"/>
            </w:tcBorders>
            <w:shd w:val="clear" w:color="auto" w:fill="auto"/>
            <w:vAlign w:val="center"/>
          </w:tcPr>
          <w:p w14:paraId="666D8B2B" w14:textId="30753998" w:rsidR="006A6A37" w:rsidRPr="002D0760" w:rsidRDefault="006A6A37" w:rsidP="000158EC">
            <w:pPr>
              <w:pStyle w:val="TableTextRight"/>
              <w:jc w:val="center"/>
              <w:cnfStyle w:val="000000000000" w:firstRow="0" w:lastRow="0" w:firstColumn="0" w:lastColumn="0" w:oddVBand="0" w:evenVBand="0" w:oddHBand="0" w:evenHBand="0" w:firstRowFirstColumn="0" w:firstRowLastColumn="0" w:lastRowFirstColumn="0" w:lastRowLastColumn="0"/>
              <w:rPr>
                <w:rFonts w:ascii="Arial" w:hAnsi="Arial"/>
                <w:bCs/>
                <w:color w:val="auto"/>
              </w:rPr>
            </w:pPr>
            <w:r w:rsidRPr="002D0760">
              <w:rPr>
                <w:rFonts w:ascii="Arial" w:hAnsi="Arial"/>
                <w:bCs/>
                <w:color w:val="auto"/>
              </w:rPr>
              <w:t>Some burnt severely in 20</w:t>
            </w:r>
            <w:r w:rsidR="00292ADA">
              <w:rPr>
                <w:rFonts w:ascii="Arial" w:hAnsi="Arial"/>
                <w:bCs/>
                <w:color w:val="auto"/>
              </w:rPr>
              <w:t>19-</w:t>
            </w:r>
            <w:r w:rsidRPr="002D0760">
              <w:rPr>
                <w:rFonts w:ascii="Arial" w:hAnsi="Arial"/>
                <w:bCs/>
                <w:color w:val="auto"/>
              </w:rPr>
              <w:t>20.  Fenced exclosure damaged.</w:t>
            </w:r>
          </w:p>
        </w:tc>
      </w:tr>
    </w:tbl>
    <w:p w14:paraId="534D8FB7" w14:textId="77777777" w:rsidR="00C16663" w:rsidRDefault="00C16663" w:rsidP="00C16663">
      <w:pPr>
        <w:pStyle w:val="BodyText"/>
      </w:pPr>
    </w:p>
    <w:p w14:paraId="618F308D" w14:textId="3996177C" w:rsidR="00C16663" w:rsidRDefault="00C16663" w:rsidP="00C16663">
      <w:pPr>
        <w:pStyle w:val="BodyText"/>
      </w:pPr>
      <w:r>
        <w:t>*Pre-fire condition was estimated from the proportion of bog area visibly affected by weeds and ungulate disturbance</w:t>
      </w:r>
      <w:r w:rsidR="00DD7BFB">
        <w:t xml:space="preserve"> during pre-20</w:t>
      </w:r>
      <w:r w:rsidR="006B5F5A">
        <w:t>19-</w:t>
      </w:r>
      <w:r w:rsidR="00DD7BFB">
        <w:t>20 surveys</w:t>
      </w:r>
      <w:r>
        <w:t xml:space="preserve"> (DELWP unpublished data).  Condition did not consider the effects of previous fires, or the extent to which </w:t>
      </w:r>
      <w:r w:rsidR="00292ADA">
        <w:t>sections</w:t>
      </w:r>
      <w:r>
        <w:t xml:space="preserve"> of bog have converted to a different vegetation type (especially on Mt Buffalo).</w:t>
      </w:r>
    </w:p>
    <w:p w14:paraId="6932B6B4" w14:textId="4F08B7E7" w:rsidR="006A6A37" w:rsidRDefault="006A6A37" w:rsidP="00C16663">
      <w:pPr>
        <w:pStyle w:val="BodyText"/>
      </w:pPr>
      <w:r>
        <w:t>**20</w:t>
      </w:r>
      <w:r w:rsidR="006B5F5A">
        <w:t>19-</w:t>
      </w:r>
      <w:r>
        <w:t>20 fire impact was estimated from post-fire reconnaissance surveys</w:t>
      </w:r>
      <w:r w:rsidR="00292ADA">
        <w:t>:</w:t>
      </w:r>
      <w:r>
        <w:t xml:space="preserve">  n/a </w:t>
      </w:r>
      <w:r w:rsidR="00DD7BFB">
        <w:t>=</w:t>
      </w:r>
      <w:r>
        <w:t xml:space="preserve"> not assessed on-ground</w:t>
      </w:r>
      <w:r w:rsidR="00DD7BFB">
        <w:t xml:space="preserve"> for this report</w:t>
      </w:r>
      <w:r>
        <w:t>.</w:t>
      </w:r>
    </w:p>
    <w:p w14:paraId="4D467F97" w14:textId="77777777" w:rsidR="00C16663" w:rsidRDefault="00C16663" w:rsidP="00C16663">
      <w:pPr>
        <w:pStyle w:val="BodyText"/>
      </w:pPr>
      <w:r>
        <w:t>? = threat not observed but considered realistic given the location.</w:t>
      </w:r>
    </w:p>
    <w:p w14:paraId="2499B30D" w14:textId="77777777" w:rsidR="00C16663" w:rsidRDefault="00C16663" w:rsidP="00C16663">
      <w:pPr>
        <w:pStyle w:val="BodyText"/>
      </w:pPr>
    </w:p>
    <w:p w14:paraId="620FAA78" w14:textId="77777777" w:rsidR="00C16663" w:rsidRDefault="00C16663" w:rsidP="00DD7929">
      <w:pPr>
        <w:pStyle w:val="BodyText"/>
        <w:sectPr w:rsidR="00C16663" w:rsidSect="00B912ED">
          <w:pgSz w:w="16840" w:h="11907" w:orient="landscape" w:code="9"/>
          <w:pgMar w:top="993" w:right="1134" w:bottom="1134" w:left="1134" w:header="283" w:footer="283" w:gutter="0"/>
          <w:cols w:space="720"/>
          <w:docGrid w:linePitch="360"/>
        </w:sectPr>
      </w:pPr>
    </w:p>
    <w:p w14:paraId="49B900CC" w14:textId="779D575B" w:rsidR="00710A1E" w:rsidRPr="00710A1E" w:rsidRDefault="00710A1E" w:rsidP="00DD7929">
      <w:pPr>
        <w:pStyle w:val="BodyText"/>
        <w:rPr>
          <w:b/>
          <w:bCs/>
          <w:u w:val="single"/>
        </w:rPr>
      </w:pPr>
      <w:r w:rsidRPr="00710A1E">
        <w:rPr>
          <w:b/>
          <w:bCs/>
          <w:u w:val="single"/>
        </w:rPr>
        <w:lastRenderedPageBreak/>
        <w:t>Feral Horses</w:t>
      </w:r>
    </w:p>
    <w:p w14:paraId="2671480C" w14:textId="3C1A7FE5" w:rsidR="0057232A" w:rsidRDefault="0057232A" w:rsidP="0057232A">
      <w:pPr>
        <w:pStyle w:val="BodyText"/>
      </w:pPr>
      <w:r>
        <w:t xml:space="preserve">The total </w:t>
      </w:r>
      <w:r w:rsidR="008D44C6">
        <w:t>population</w:t>
      </w:r>
      <w:r>
        <w:t xml:space="preserve"> of feral horses in the Australian Alps in 2019 was around 25,000, a substantial increase from that estimated in 2014 (~9,000 individuals)</w:t>
      </w:r>
      <w:r w:rsidR="00875B22">
        <w:t xml:space="preserve"> </w:t>
      </w:r>
      <w:r w:rsidR="00875B22">
        <w:fldChar w:fldCharType="begin"/>
      </w:r>
      <w:r w:rsidR="00875B22">
        <w:instrText xml:space="preserve"> ADDIN EN.CITE &lt;EndNote&gt;&lt;Cite&gt;&lt;Author&gt;Cairns&lt;/Author&gt;&lt;Year&gt;2019&lt;/Year&gt;&lt;RecNum&gt;2409&lt;/RecNum&gt;&lt;DisplayText&gt;(Cairns 2019)&lt;/DisplayText&gt;&lt;record&gt;&lt;rec-number&gt;2409&lt;/rec-number&gt;&lt;foreign-keys&gt;&lt;key app="EN" db-id="xeztefva5ww22sezaeapxv5s5xw2tsvv2p9p" timestamp="1579647795"&gt;2409&lt;/key&gt;&lt;/foreign-keys&gt;&lt;ref-type name="Report"&gt;27&lt;/ref-type&gt;&lt;contributors&gt;&lt;authors&gt;&lt;author&gt;Cairns, S.&lt;/author&gt;&lt;/authors&gt;&lt;/contributors&gt;&lt;titles&gt;&lt;title&gt;Feral horses in the Australian Alps: the analysis of aerial surveys conducted in April-May, 2014 and April-May 2019&lt;/title&gt;&lt;/titles&gt;&lt;dates&gt;&lt;year&gt;2019&lt;/year&gt;&lt;/dates&gt;&lt;pub-location&gt;Armidale&lt;/pub-location&gt;&lt;publisher&gt;Report to the Australian Alps Liaison Committee, G.E. &amp;amp; S.C. Cairns Consulting Pty Ltd&lt;/publisher&gt;&lt;urls&gt;&lt;/urls&gt;&lt;/record&gt;&lt;/Cite&gt;&lt;/EndNote&gt;</w:instrText>
      </w:r>
      <w:r w:rsidR="00875B22">
        <w:fldChar w:fldCharType="separate"/>
      </w:r>
      <w:r w:rsidR="00875B22">
        <w:rPr>
          <w:noProof/>
        </w:rPr>
        <w:t>(</w:t>
      </w:r>
      <w:hyperlink w:anchor="_ENREF_7" w:tooltip="Cairns, 2019 #2409" w:history="1">
        <w:r w:rsidR="002C7EFC">
          <w:rPr>
            <w:noProof/>
          </w:rPr>
          <w:t>Cairns 2019</w:t>
        </w:r>
      </w:hyperlink>
      <w:r w:rsidR="00875B22">
        <w:rPr>
          <w:noProof/>
        </w:rPr>
        <w:t>)</w:t>
      </w:r>
      <w:r w:rsidR="00875B22">
        <w:fldChar w:fldCharType="end"/>
      </w:r>
      <w:r>
        <w:t xml:space="preserve">.  The number of horses in the </w:t>
      </w:r>
      <w:proofErr w:type="spellStart"/>
      <w:r>
        <w:t>Byadbo</w:t>
      </w:r>
      <w:proofErr w:type="spellEnd"/>
      <w:r>
        <w:t xml:space="preserve">-Victoria block (which includes the southern end of Kosciuszko National Park and the north-east end of the Alpine National Park) was estimated at </w:t>
      </w:r>
      <w:r w:rsidR="00B51AB0">
        <w:t>8</w:t>
      </w:r>
      <w:r>
        <w:t>,</w:t>
      </w:r>
      <w:r w:rsidR="00B51AB0">
        <w:t>518</w:t>
      </w:r>
      <w:r w:rsidR="000158EC">
        <w:t xml:space="preserve"> in 2019</w:t>
      </w:r>
      <w:r>
        <w:t xml:space="preserve">, </w:t>
      </w:r>
      <w:r w:rsidR="00B51AB0">
        <w:t>around</w:t>
      </w:r>
      <w:r>
        <w:t xml:space="preserve"> </w:t>
      </w:r>
      <w:r w:rsidR="00B51AB0">
        <w:t>doubl</w:t>
      </w:r>
      <w:r>
        <w:t>e the estimate in 2014 (</w:t>
      </w:r>
      <w:r w:rsidR="00B51AB0">
        <w:t>4</w:t>
      </w:r>
      <w:r>
        <w:t>,</w:t>
      </w:r>
      <w:r w:rsidR="00B51AB0">
        <w:t>316</w:t>
      </w:r>
      <w:r>
        <w:t xml:space="preserve"> individuals).  Th</w:t>
      </w:r>
      <w:r w:rsidR="00CF3B27">
        <w:t>ese data</w:t>
      </w:r>
      <w:r>
        <w:t xml:space="preserve"> suggest that the number of feral horses has been increasing </w:t>
      </w:r>
      <w:r w:rsidR="00B51AB0">
        <w:t xml:space="preserve">across the alps </w:t>
      </w:r>
      <w:r>
        <w:t xml:space="preserve">at 23% per annum </w:t>
      </w:r>
      <w:r w:rsidR="00875B22">
        <w:fldChar w:fldCharType="begin"/>
      </w:r>
      <w:r w:rsidR="00875B22">
        <w:instrText xml:space="preserve"> ADDIN EN.CITE &lt;EndNote&gt;&lt;Cite&gt;&lt;Author&gt;Cairns&lt;/Author&gt;&lt;Year&gt;2019&lt;/Year&gt;&lt;RecNum&gt;2409&lt;/RecNum&gt;&lt;DisplayText&gt;(Cairns 2019)&lt;/DisplayText&gt;&lt;record&gt;&lt;rec-number&gt;2409&lt;/rec-number&gt;&lt;foreign-keys&gt;&lt;key app="EN" db-id="xeztefva5ww22sezaeapxv5s5xw2tsvv2p9p" timestamp="1579647795"&gt;2409&lt;/key&gt;&lt;/foreign-keys&gt;&lt;ref-type name="Report"&gt;27&lt;/ref-type&gt;&lt;contributors&gt;&lt;authors&gt;&lt;author&gt;Cairns, S.&lt;/author&gt;&lt;/authors&gt;&lt;/contributors&gt;&lt;titles&gt;&lt;title&gt;Feral horses in the Australian Alps: the analysis of aerial surveys conducted in April-May, 2014 and April-May 2019&lt;/title&gt;&lt;/titles&gt;&lt;dates&gt;&lt;year&gt;2019&lt;/year&gt;&lt;/dates&gt;&lt;pub-location&gt;Armidale&lt;/pub-location&gt;&lt;publisher&gt;Report to the Australian Alps Liaison Committee, G.E. &amp;amp; S.C. Cairns Consulting Pty Ltd&lt;/publisher&gt;&lt;urls&gt;&lt;/urls&gt;&lt;/record&gt;&lt;/Cite&gt;&lt;/EndNote&gt;</w:instrText>
      </w:r>
      <w:r w:rsidR="00875B22">
        <w:fldChar w:fldCharType="separate"/>
      </w:r>
      <w:r w:rsidR="00875B22">
        <w:rPr>
          <w:noProof/>
        </w:rPr>
        <w:t>(</w:t>
      </w:r>
      <w:hyperlink w:anchor="_ENREF_7" w:tooltip="Cairns, 2019 #2409" w:history="1">
        <w:r w:rsidR="002C7EFC">
          <w:rPr>
            <w:noProof/>
          </w:rPr>
          <w:t>Cairns 2019</w:t>
        </w:r>
      </w:hyperlink>
      <w:r w:rsidR="00875B22">
        <w:rPr>
          <w:noProof/>
        </w:rPr>
        <w:t>)</w:t>
      </w:r>
      <w:r w:rsidR="00875B22">
        <w:fldChar w:fldCharType="end"/>
      </w:r>
      <w:r>
        <w:t xml:space="preserve">, around the maximum intrinsic rate for wild populations </w:t>
      </w:r>
      <w:r w:rsidR="0042387C">
        <w:fldChar w:fldCharType="begin"/>
      </w:r>
      <w:r w:rsidR="0042387C">
        <w:instrText xml:space="preserve"> ADDIN EN.CITE &lt;EndNote&gt;&lt;Cite&gt;&lt;Author&gt;Walter&lt;/Author&gt;&lt;Year&gt;2002&lt;/Year&gt;&lt;RecNum&gt;691&lt;/RecNum&gt;&lt;DisplayText&gt;(Walter 2002)&lt;/DisplayText&gt;&lt;record&gt;&lt;rec-number&gt;691&lt;/rec-number&gt;&lt;foreign-keys&gt;&lt;key app="EN" db-id="xeztefva5ww22sezaeapxv5s5xw2tsvv2p9p" timestamp="1260145536"&gt;691&lt;/key&gt;&lt;/foreign-keys&gt;&lt;ref-type name="Thesis"&gt;32&lt;/ref-type&gt;&lt;contributors&gt;&lt;authors&gt;&lt;author&gt;Walter, M.&lt;/author&gt;&lt;/authors&gt;&lt;/contributors&gt;&lt;titles&gt;&lt;title&gt;The Population Ecology of Wild Horses in the Australian Alps&lt;/title&gt;&lt;/titles&gt;&lt;volume&gt;PhD&lt;/volume&gt;&lt;dates&gt;&lt;year&gt;2002&lt;/year&gt;&lt;/dates&gt;&lt;publisher&gt;University of Canberra&lt;/publisher&gt;&lt;work-type&gt;PhD&lt;/work-type&gt;&lt;urls&gt;&lt;/urls&gt;&lt;/record&gt;&lt;/Cite&gt;&lt;/EndNote&gt;</w:instrText>
      </w:r>
      <w:r w:rsidR="0042387C">
        <w:fldChar w:fldCharType="separate"/>
      </w:r>
      <w:r w:rsidR="0042387C">
        <w:rPr>
          <w:noProof/>
        </w:rPr>
        <w:t>(</w:t>
      </w:r>
      <w:hyperlink w:anchor="_ENREF_45" w:tooltip="Walter, 2002 #691" w:history="1">
        <w:r w:rsidR="002C7EFC">
          <w:rPr>
            <w:noProof/>
          </w:rPr>
          <w:t>Walter 2002</w:t>
        </w:r>
      </w:hyperlink>
      <w:r w:rsidR="0042387C">
        <w:rPr>
          <w:noProof/>
        </w:rPr>
        <w:t>)</w:t>
      </w:r>
      <w:r w:rsidR="0042387C">
        <w:fldChar w:fldCharType="end"/>
      </w:r>
      <w:r>
        <w:t xml:space="preserve">.  </w:t>
      </w:r>
      <w:r w:rsidR="000158EC" w:rsidRPr="000158EC">
        <w:t xml:space="preserve">The effects of even a small number of horses are both obvious and accumulative </w:t>
      </w:r>
      <w:r w:rsidR="0042387C">
        <w:fldChar w:fldCharType="begin"/>
      </w:r>
      <w:r w:rsidR="0042387C">
        <w:instrText xml:space="preserve"> ADDIN EN.CITE &lt;EndNote&gt;&lt;Cite&gt;&lt;Author&gt;Tolsma&lt;/Author&gt;&lt;Year&gt;2018&lt;/Year&gt;&lt;RecNum&gt;2410&lt;/RecNum&gt;&lt;DisplayText&gt;(Tolsma and Shannon 2018)&lt;/DisplayText&gt;&lt;record&gt;&lt;rec-number&gt;2410&lt;/rec-number&gt;&lt;foreign-keys&gt;&lt;key app="EN" db-id="xeztefva5ww22sezaeapxv5s5xw2tsvv2p9p" timestamp="1579648389"&gt;2410&lt;/key&gt;&lt;/foreign-keys&gt;&lt;ref-type name="Report"&gt;27&lt;/ref-type&gt;&lt;contributors&gt;&lt;authors&gt;&lt;author&gt;Tolsma, A.&lt;/author&gt;&lt;author&gt;Shannon, J.&lt;/author&gt;&lt;/authors&gt;&lt;/contributors&gt;&lt;titles&gt;&lt;title&gt;Assessing the impacts of feral horses on the Bogong High Plains, Victoria&lt;/title&gt;&lt;/titles&gt;&lt;dates&gt;&lt;year&gt;2018&lt;/year&gt;&lt;/dates&gt;&lt;pub-location&gt;Heidelberg&lt;/pub-location&gt;&lt;publisher&gt;Report to Parks Victoria. Arthur Rylah Institute for Environmental Research, Department of Environment, Land, Water and Planning&lt;/publisher&gt;&lt;urls&gt;&lt;/urls&gt;&lt;/record&gt;&lt;/Cite&gt;&lt;/EndNote&gt;</w:instrText>
      </w:r>
      <w:r w:rsidR="0042387C">
        <w:fldChar w:fldCharType="separate"/>
      </w:r>
      <w:r w:rsidR="0042387C">
        <w:rPr>
          <w:noProof/>
        </w:rPr>
        <w:t>(</w:t>
      </w:r>
      <w:hyperlink w:anchor="_ENREF_40" w:tooltip="Tolsma, 2018 #2410" w:history="1">
        <w:r w:rsidR="002C7EFC">
          <w:rPr>
            <w:noProof/>
          </w:rPr>
          <w:t>Tolsma and Shannon 2018</w:t>
        </w:r>
      </w:hyperlink>
      <w:r w:rsidR="0042387C">
        <w:rPr>
          <w:noProof/>
        </w:rPr>
        <w:t>)</w:t>
      </w:r>
      <w:r w:rsidR="0042387C">
        <w:fldChar w:fldCharType="end"/>
      </w:r>
      <w:r w:rsidR="000158EC">
        <w:t>,</w:t>
      </w:r>
      <w:r w:rsidR="000158EC" w:rsidRPr="000158EC">
        <w:t xml:space="preserve"> with these impacts magnified markedly due to the large numbers currently across the alps</w:t>
      </w:r>
      <w:r w:rsidR="000158EC">
        <w:t>.</w:t>
      </w:r>
    </w:p>
    <w:p w14:paraId="5EC162FC" w14:textId="0CEDE14E" w:rsidR="00875B22" w:rsidRDefault="00875B22" w:rsidP="00DD7929">
      <w:pPr>
        <w:pStyle w:val="BodyText"/>
      </w:pPr>
      <w:r w:rsidRPr="00506499">
        <w:t xml:space="preserve">The environmental impacts of </w:t>
      </w:r>
      <w:r w:rsidR="000158EC">
        <w:t xml:space="preserve">feral </w:t>
      </w:r>
      <w:r w:rsidRPr="00506499">
        <w:t xml:space="preserve">horses around the globe are well documented, and include damage to riparian </w:t>
      </w:r>
      <w:r w:rsidR="00CF3B27">
        <w:t xml:space="preserve">and wetland </w:t>
      </w:r>
      <w:r w:rsidRPr="00506499">
        <w:t xml:space="preserve">systems, erosion, pugging, soil compaction, weed invasion, reductions in plant biomass, decreases in plant species richness and abundance, and reductions in ground-dwelling fauna </w:t>
      </w:r>
      <w:r w:rsidRPr="00506499">
        <w:fldChar w:fldCharType="begin">
          <w:fldData xml:space="preserve">PEVuZE5vdGU+PENpdGU+PEF1dGhvcj5CZWV2ZXI8L0F1dGhvcj48WWVhcj4yMDA4PC9ZZWFyPjxS
ZWNOdW0+NjkyPC9SZWNOdW0+PERpc3BsYXlUZXh0PihCZWV2ZXIgYW5kIEJydXNzYXJkIDIwMDA7
IEJlZXZlcjxzdHlsZSBmYWNlPSJpdGFsaWMiPiBldCBhbC48L3N0eWxlPiAyMDA4OyBHaXVsaWFu
byBhbmQgSG9teWFjayAyMDA0OyBMb3lkaSBhbmQgWmFsYmEgMjAwOTsgUm9nZXJzIDE5OTE7IFN1
bW1lciAxOTg2OyBaYWxiYSBhbmQgQ296emFuaSAyMDA0KTwvRGlzcGxheVRleHQ+PHJlY29yZD48
cmVjLW51bWJlcj42OTI8L3JlYy1udW1iZXI+PGZvcmVpZ24ta2V5cz48a2V5IGFwcD0iRU4iIGRi
LWlkPSJ4ZXp0ZWZ2YTV3dzIyc2V6YWVhcHh2NXM1eHcydHN2djJwOXAiIHRpbWVzdGFtcD0iMTI2
MDQxOTQyNiI+NjkyPC9rZXk+PC9mb3JlaWduLWtleXM+PHJlZi10eXBlIG5hbWU9IkpvdXJuYWwg
QXJ0aWNsZSI+MTc8L3JlZi10eXBlPjxjb250cmlidXRvcnM+PGF1dGhvcnM+PGF1dGhvcj5CZWV2
ZXIsIEUuIEEuPC9hdXRob3I+PGF1dGhvcj5UYXVzY2gsIFIuIEouPC9hdXRob3I+PGF1dGhvcj5U
aG9nbWFydGluLCBXLiBFLjwvYXV0aG9yPjwvYXV0aG9ycz48L2NvbnRyaWJ1dG9ycz48dGl0bGVz
Pjx0aXRsZT5NdWx0aS1zY2FsZSByZXNwb25zZXMgb2YgdmVnZXRhdGlvbiB0byByZW1vdmFsIG9m
IGhvcnNlIGdyYXppbmcgZnJvbSBHcmVhdCBCYXNpbiAoVVNBKSBtb3VudGFpbiByYW5nZXM8L3Rp
dGxlPjxzZWNvbmRhcnktdGl0bGU+UGxhbnQgRWNvbG9neTwvc2Vjb25kYXJ5LXRpdGxlPjwvdGl0
bGVzPjxwZXJpb2RpY2FsPjxmdWxsLXRpdGxlPlBsYW50IEVjb2xvZ3k8L2Z1bGwtdGl0bGU+PC9w
ZXJpb2RpY2FsPjxwYWdlcz4xNjMtMTg0PC9wYWdlcz48dm9sdW1lPjE5Njwvdm9sdW1lPjxkYXRl
cz48eWVhcj4yMDA4PC95ZWFyPjwvZGF0ZXM+PHVybHM+PC91cmxzPjwvcmVjb3JkPjwvQ2l0ZT48
Q2l0ZT48QXV0aG9yPkdpdWxpYW5vPC9BdXRob3I+PFllYXI+MjAwNDwvWWVhcj48UmVjTnVtPjY5
NjwvUmVjTnVtPjxyZWNvcmQ+PHJlYy1udW1iZXI+Njk2PC9yZWMtbnVtYmVyPjxmb3JlaWduLWtl
eXM+PGtleSBhcHA9IkVOIiBkYi1pZD0ieGV6dGVmdmE1d3cyMnNlemFlYXB4djVzNXh3MnRzdnYy
cDlwIiB0aW1lc3RhbXA9IjEyNjEwMDI4OTYiPjY5Njwva2V5PjwvZm9yZWlnbi1rZXlzPjxyZWYt
dHlwZSBuYW1lPSJKb3VybmFsIEFydGljbGUiPjE3PC9yZWYtdHlwZT48Y29udHJpYnV0b3JzPjxh
dXRob3JzPjxhdXRob3I+R2l1bGlhbm8sIFcuIE0uPC9hdXRob3I+PGF1dGhvcj5Ib215YWNrLCBK
LiBELjwvYXV0aG9yPjwvYXV0aG9ycz48L2NvbnRyaWJ1dG9ycz48dGl0bGVzPjx0aXRsZT5TaG9y
dC10ZXJtIGdyYXppbmcgZXhjbHVzaW9uIGVmZmVjdHMgb24gcmlwYXJpYW4gc21hbGwgbWFtbWFs
IGNvbW11bml0aWVzPC90aXRsZT48c2Vjb25kYXJ5LXRpdGxlPkpvdXJuYWwgb2YgUmFuZ2UgTWFu
YWdlbWVudDwvc2Vjb25kYXJ5LXRpdGxlPjwvdGl0bGVzPjxwZXJpb2RpY2FsPjxmdWxsLXRpdGxl
PkpvdXJuYWwgb2YgUmFuZ2UgTWFuYWdlbWVudDwvZnVsbC10aXRsZT48L3BlcmlvZGljYWw+PHBh
Z2VzPjM0Ni0zNTA8L3BhZ2VzPjx2b2x1bWU+NTc8L3ZvbHVtZT48ZGF0ZXM+PHllYXI+MjAwNDwv
eWVhcj48L2RhdGVzPjx1cmxzPjwvdXJscz48L3JlY29yZD48L0NpdGU+PENpdGU+PEF1dGhvcj5T
dW1tZXI8L0F1dGhvcj48WWVhcj4xOTg2PC9ZZWFyPjxSZWNOdW0+Njk0PC9SZWNOdW0+PHJlY29y
ZD48cmVjLW51bWJlcj42OTQ8L3JlYy1udW1iZXI+PGZvcmVpZ24ta2V5cz48a2V5IGFwcD0iRU4i
IGRiLWlkPSJ4ZXp0ZWZ2YTV3dzIyc2V6YWVhcHh2NXM1eHcydHN2djJwOXAiIHRpbWVzdGFtcD0i
MTI2MDkyMTQxMiI+Njk0PC9rZXk+PC9mb3JlaWduLWtleXM+PHJlZi10eXBlIG5hbWU9IkpvdXJu
YWwgQXJ0aWNsZSI+MTc8L3JlZi10eXBlPjxjb250cmlidXRvcnM+PGF1dGhvcnM+PGF1dGhvcj5T
dW1tZXIsIFIuPC9hdXRob3I+PC9hdXRob3JzPjwvY29udHJpYnV0b3JzPjx0aXRsZXM+PHRpdGxl
Pkdlb21vcnBoaWMgaW1wYWN0cyBvZiBob3JzZSB0cmFmZmljIG9uIG1vbnRhbmUgbGFuZGZvcm1z
PC90aXRsZT48c2Vjb25kYXJ5LXRpdGxlPkpvdXJuYWwgb2YgU29pbCBhbmQgV2F0ZXIgQ29uc2Vy
dmF0aW9uPC9zZWNvbmRhcnktdGl0bGU+PC90aXRsZXM+PHBlcmlvZGljYWw+PGZ1bGwtdGl0bGU+
Sm91cm5hbCBvZiBTb2lsIGFuZCBXYXRlciBDb25zZXJ2YXRpb248L2Z1bGwtdGl0bGU+PC9wZXJp
b2RpY2FsPjxwYWdlcz4xMjYtMTI4PC9wYWdlcz48dm9sdW1lPjQxPC92b2x1bWU+PGRhdGVzPjx5
ZWFyPjE5ODY8L3llYXI+PC9kYXRlcz48dXJscz48L3VybHM+PC9yZWNvcmQ+PC9DaXRlPjxDaXRl
PjxBdXRob3I+WmFsYmE8L0F1dGhvcj48WWVhcj4yMDA0PC9ZZWFyPjxSZWNOdW0+NjkzPC9SZWNO
dW0+PHJlY29yZD48cmVjLW51bWJlcj42OTM8L3JlYy1udW1iZXI+PGZvcmVpZ24ta2V5cz48a2V5
IGFwcD0iRU4iIGRiLWlkPSJ4ZXp0ZWZ2YTV3dzIyc2V6YWVhcHh2NXM1eHcydHN2djJwOXAiIHRp
bWVzdGFtcD0iMTI2MDQxOTQ5OSI+NjkzPC9rZXk+PC9mb3JlaWduLWtleXM+PHJlZi10eXBlIG5h
bWU9IkpvdXJuYWwgQXJ0aWNsZSI+MTc8L3JlZi10eXBlPjxjb250cmlidXRvcnM+PGF1dGhvcnM+
PGF1dGhvcj5aYWxiYSwgUy4gTS48L2F1dGhvcj48YXV0aG9yPkNvenphbmksIE4uIEMuPC9hdXRo
b3I+PC9hdXRob3JzPjwvY29udHJpYnV0b3JzPjx0aXRsZXM+PHRpdGxlPlRoZSBpbXBhY3Qgb2Yg
ZmVyYWwgaG9yc2VzIG9uIGdyYXNzbGFuZCBiaXJkIGNvbW11bml0aWVzIGluIEFyZ2VudGluYTwv
dGl0bGU+PHNlY29uZGFyeS10aXRsZT5BbmltYWwgQ29uc2VydmF0aW9uPC9zZWNvbmRhcnktdGl0
bGU+PC90aXRsZXM+PHBlcmlvZGljYWw+PGZ1bGwtdGl0bGU+QW5pbWFsIENvbnNlcnZhdGlvbjwv
ZnVsbC10aXRsZT48L3BlcmlvZGljYWw+PHBhZ2VzPjM1LTQ0PC9wYWdlcz48dm9sdW1lPjc8L3Zv
bHVtZT48ZGF0ZXM+PHllYXI+MjAwNDwveWVhcj48L2RhdGVzPjx1cmxzPjwvdXJscz48L3JlY29y
ZD48L0NpdGU+PENpdGU+PEF1dGhvcj5Sb2dlcnM8L0F1dGhvcj48WWVhcj4xOTkxPC9ZZWFyPjxS
ZWNOdW0+Njk5PC9SZWNOdW0+PHJlY29yZD48cmVjLW51bWJlcj42OTk8L3JlYy1udW1iZXI+PGZv
cmVpZ24ta2V5cz48a2V5IGFwcD0iRU4iIGRiLWlkPSJ4ZXp0ZWZ2YTV3dzIyc2V6YWVhcHh2NXM1
eHcydHN2djJwOXAiIHRpbWVzdGFtcD0iMTI2NTIzNzE1MyI+Njk5PC9rZXk+PC9mb3JlaWduLWtl
eXM+PHJlZi10eXBlIG5hbWU9IkpvdXJuYWwgQXJ0aWNsZSI+MTc8L3JlZi10eXBlPjxjb250cmli
dXRvcnM+PGF1dGhvcnM+PGF1dGhvcj5Sb2dlcnMsIEcuIE0uPC9hdXRob3I+PC9hdXRob3JzPjwv
Y29udHJpYnV0b3JzPjx0aXRsZXM+PHRpdGxlPkthaW1hbmF3YSBmZXJhbCBob3JzZXMgYW5kIHRo
ZWlyIGVudmlyb25tZW50YWwgaW1wYWN0czwvdGl0bGU+PHNlY29uZGFyeS10aXRsZT5OZXcgWmVh
bGFuZCBKb3VybmFsIG9mIEVjb2xvZ3k8L3NlY29uZGFyeS10aXRsZT48L3RpdGxlcz48cGVyaW9k
aWNhbD48ZnVsbC10aXRsZT5OZXcgWmVhbGFuZCBKb3VybmFsIG9mIEVjb2xvZ3k8L2Z1bGwtdGl0
bGU+PC9wZXJpb2RpY2FsPjxwYWdlcz40OS02NDwvcGFnZXM+PHZvbHVtZT4xNTwvdm9sdW1lPjxk
YXRlcz48eWVhcj4xOTkxPC95ZWFyPjwvZGF0ZXM+PHVybHM+PC91cmxzPjwvcmVjb3JkPjwvQ2l0
ZT48Q2l0ZT48QXV0aG9yPkxveWRpPC9BdXRob3I+PFllYXI+MjAwOTwvWWVhcj48UmVjTnVtPjcw
MDwvUmVjTnVtPjxyZWNvcmQ+PHJlYy1udW1iZXI+NzAwPC9yZWMtbnVtYmVyPjxmb3JlaWduLWtl
eXM+PGtleSBhcHA9IkVOIiBkYi1pZD0ieGV6dGVmdmE1d3cyMnNlemFlYXB4djVzNXh3MnRzdnYy
cDlwIiB0aW1lc3RhbXA9IjEyNjUyMzcyNTYiPjcwMDwva2V5PjwvZm9yZWlnbi1rZXlzPjxyZWYt
dHlwZSBuYW1lPSJKb3VybmFsIEFydGljbGUiPjE3PC9yZWYtdHlwZT48Y29udHJpYnV0b3JzPjxh
dXRob3JzPjxhdXRob3I+TG95ZGksIEEuPC9hdXRob3I+PGF1dGhvcj5aYWxiYSwgUy4gTS48L2F1
dGhvcj48L2F1dGhvcnM+PC9jb250cmlidXRvcnM+PHRpdGxlcz48dGl0bGU+RmVyYWwgaG9yc2Vz
IGR1bmcgcGlsZXMgYXMgcG90ZW50aWFsIGludmFzaW9uIHdpbmRvd3MgZm9yIGFsaWVuIHBsYW50
IHNwZWNpZXMgaW4gbmF0dXJhbCBncmFzc2xhbmRzPC90aXRsZT48c2Vjb25kYXJ5LXRpdGxlPlBs
YW50IEVjb2xvZ3k8L3NlY29uZGFyeS10aXRsZT48L3RpdGxlcz48cGVyaW9kaWNhbD48ZnVsbC10
aXRsZT5QbGFudCBFY29sb2d5PC9mdWxsLXRpdGxlPjwvcGVyaW9kaWNhbD48cGFnZXM+NDcxLTQ4
MDwvcGFnZXM+PHZvbHVtZT4yMDE8L3ZvbHVtZT48ZGF0ZXM+PHllYXI+MjAwOTwveWVhcj48L2Rh
dGVzPjx1cmxzPjwvdXJscz48L3JlY29yZD48L0NpdGU+PENpdGU+PEF1dGhvcj5CZWV2ZXI8L0F1
dGhvcj48WWVhcj4yMDAwPC9ZZWFyPjxSZWNOdW0+NzIzPC9SZWNOdW0+PHJlY29yZD48cmVjLW51
bWJlcj43MjM8L3JlYy1udW1iZXI+PGZvcmVpZ24ta2V5cz48a2V5IGFwcD0iRU4iIGRiLWlkPSJ4
ZXp0ZWZ2YTV3dzIyc2V6YWVhcHh2NXM1eHcydHN2djJwOXAiIHRpbWVzdGFtcD0iMTI3NTI2MjY1
MiI+NzIzPC9rZXk+PC9mb3JlaWduLWtleXM+PHJlZi10eXBlIG5hbWU9IkpvdXJuYWwgQXJ0aWNs
ZSI+MTc8L3JlZi10eXBlPjxjb250cmlidXRvcnM+PGF1dGhvcnM+PGF1dGhvcj5CZWV2ZXIsIEUu
IEEuPC9hdXRob3I+PGF1dGhvcj5CcnVzc2FyZCwgUC4gRi48L2F1dGhvcj48L2F1dGhvcnM+PC9j
b250cmlidXRvcnM+PHRpdGxlcz48dGl0bGU+RXhhbWluaW5nIGVjb2xvZ2ljYWwgY29uc2VxdWVu
Y2VzIG9mIGZlcmFsIGhvcnNlIGdyYXppbmcgdXNpbmcgZXhjbG9zdXJlczwvdGl0bGU+PHNlY29u
ZGFyeS10aXRsZT5XZXN0ZXJuIE5vcnRoIEFtZXJpY2FuIE5hdHVyYWxpc3Q8L3NlY29uZGFyeS10
aXRsZT48L3RpdGxlcz48cGVyaW9kaWNhbD48ZnVsbC10aXRsZT5XZXN0ZXJuIE5vcnRoIEFtZXJp
Y2FuIE5hdHVyYWxpc3Q8L2Z1bGwtdGl0bGU+PC9wZXJpb2RpY2FsPjxwYWdlcz4yMzYtMjU0PC9w
YWdlcz48dm9sdW1lPjYwPC92b2x1bWU+PGRhdGVzPjx5ZWFyPjIwMDA8L3llYXI+PC9kYXRlcz48
dXJscz48L3VybHM+PC9yZWNvcmQ+PC9DaXRlPjxDaXRlPjxBdXRob3I+QmVldmVyPC9BdXRob3I+
PFllYXI+MjAwMDwvWWVhcj48UmVjTnVtPjcyMzwvUmVjTnVtPjxyZWNvcmQ+PHJlYy1udW1iZXI+
NzIzPC9yZWMtbnVtYmVyPjxmb3JlaWduLWtleXM+PGtleSBhcHA9IkVOIiBkYi1pZD0ieGV6dGVm
dmE1d3cyMnNlemFlYXB4djVzNXh3MnRzdnYycDlwIiB0aW1lc3RhbXA9IjEyNzUyNjI2NTIiPjcy
Mzwva2V5PjwvZm9yZWlnbi1rZXlzPjxyZWYtdHlwZSBuYW1lPSJKb3VybmFsIEFydGljbGUiPjE3
PC9yZWYtdHlwZT48Y29udHJpYnV0b3JzPjxhdXRob3JzPjxhdXRob3I+QmVldmVyLCBFLiBBLjwv
YXV0aG9yPjxhdXRob3I+QnJ1c3NhcmQsIFAuIEYuPC9hdXRob3I+PC9hdXRob3JzPjwvY29udHJp
YnV0b3JzPjx0aXRsZXM+PHRpdGxlPkV4YW1pbmluZyBlY29sb2dpY2FsIGNvbnNlcXVlbmNlcyBv
ZiBmZXJhbCBob3JzZSBncmF6aW5nIHVzaW5nIGV4Y2xvc3VyZXM8L3RpdGxlPjxzZWNvbmRhcnkt
dGl0bGU+V2VzdGVybiBOb3J0aCBBbWVyaWNhbiBOYXR1cmFsaXN0PC9zZWNvbmRhcnktdGl0bGU+
PC90aXRsZXM+PHBlcmlvZGljYWw+PGZ1bGwtdGl0bGU+V2VzdGVybiBOb3J0aCBBbWVyaWNhbiBO
YXR1cmFsaXN0PC9mdWxsLXRpdGxlPjwvcGVyaW9kaWNhbD48cGFnZXM+MjM2LTI1NDwvcGFnZXM+
PHZvbHVtZT42MDwvdm9sdW1lPjxkYXRlcz48eWVhcj4yMDAwPC95ZWFyPjwvZGF0ZXM+PHVybHM+
PC91cmxzPjwvcmVjb3JkPjwvQ2l0ZT48L0VuZE5vdGU+AG==
</w:fldData>
        </w:fldChar>
      </w:r>
      <w:r w:rsidR="000158EC">
        <w:instrText xml:space="preserve"> ADDIN EN.CITE </w:instrText>
      </w:r>
      <w:r w:rsidR="000158EC">
        <w:fldChar w:fldCharType="begin">
          <w:fldData xml:space="preserve">PEVuZE5vdGU+PENpdGU+PEF1dGhvcj5CZWV2ZXI8L0F1dGhvcj48WWVhcj4yMDA4PC9ZZWFyPjxS
ZWNOdW0+NjkyPC9SZWNOdW0+PERpc3BsYXlUZXh0PihCZWV2ZXIgYW5kIEJydXNzYXJkIDIwMDA7
IEJlZXZlcjxzdHlsZSBmYWNlPSJpdGFsaWMiPiBldCBhbC48L3N0eWxlPiAyMDA4OyBHaXVsaWFu
byBhbmQgSG9teWFjayAyMDA0OyBMb3lkaSBhbmQgWmFsYmEgMjAwOTsgUm9nZXJzIDE5OTE7IFN1
bW1lciAxOTg2OyBaYWxiYSBhbmQgQ296emFuaSAyMDA0KTwvRGlzcGxheVRleHQ+PHJlY29yZD48
cmVjLW51bWJlcj42OTI8L3JlYy1udW1iZXI+PGZvcmVpZ24ta2V5cz48a2V5IGFwcD0iRU4iIGRi
LWlkPSJ4ZXp0ZWZ2YTV3dzIyc2V6YWVhcHh2NXM1eHcydHN2djJwOXAiIHRpbWVzdGFtcD0iMTI2
MDQxOTQyNiI+NjkyPC9rZXk+PC9mb3JlaWduLWtleXM+PHJlZi10eXBlIG5hbWU9IkpvdXJuYWwg
QXJ0aWNsZSI+MTc8L3JlZi10eXBlPjxjb250cmlidXRvcnM+PGF1dGhvcnM+PGF1dGhvcj5CZWV2
ZXIsIEUuIEEuPC9hdXRob3I+PGF1dGhvcj5UYXVzY2gsIFIuIEouPC9hdXRob3I+PGF1dGhvcj5U
aG9nbWFydGluLCBXLiBFLjwvYXV0aG9yPjwvYXV0aG9ycz48L2NvbnRyaWJ1dG9ycz48dGl0bGVz
Pjx0aXRsZT5NdWx0aS1zY2FsZSByZXNwb25zZXMgb2YgdmVnZXRhdGlvbiB0byByZW1vdmFsIG9m
IGhvcnNlIGdyYXppbmcgZnJvbSBHcmVhdCBCYXNpbiAoVVNBKSBtb3VudGFpbiByYW5nZXM8L3Rp
dGxlPjxzZWNvbmRhcnktdGl0bGU+UGxhbnQgRWNvbG9neTwvc2Vjb25kYXJ5LXRpdGxlPjwvdGl0
bGVzPjxwZXJpb2RpY2FsPjxmdWxsLXRpdGxlPlBsYW50IEVjb2xvZ3k8L2Z1bGwtdGl0bGU+PC9w
ZXJpb2RpY2FsPjxwYWdlcz4xNjMtMTg0PC9wYWdlcz48dm9sdW1lPjE5Njwvdm9sdW1lPjxkYXRl
cz48eWVhcj4yMDA4PC95ZWFyPjwvZGF0ZXM+PHVybHM+PC91cmxzPjwvcmVjb3JkPjwvQ2l0ZT48
Q2l0ZT48QXV0aG9yPkdpdWxpYW5vPC9BdXRob3I+PFllYXI+MjAwNDwvWWVhcj48UmVjTnVtPjY5
NjwvUmVjTnVtPjxyZWNvcmQ+PHJlYy1udW1iZXI+Njk2PC9yZWMtbnVtYmVyPjxmb3JlaWduLWtl
eXM+PGtleSBhcHA9IkVOIiBkYi1pZD0ieGV6dGVmdmE1d3cyMnNlemFlYXB4djVzNXh3MnRzdnYy
cDlwIiB0aW1lc3RhbXA9IjEyNjEwMDI4OTYiPjY5Njwva2V5PjwvZm9yZWlnbi1rZXlzPjxyZWYt
dHlwZSBuYW1lPSJKb3VybmFsIEFydGljbGUiPjE3PC9yZWYtdHlwZT48Y29udHJpYnV0b3JzPjxh
dXRob3JzPjxhdXRob3I+R2l1bGlhbm8sIFcuIE0uPC9hdXRob3I+PGF1dGhvcj5Ib215YWNrLCBK
LiBELjwvYXV0aG9yPjwvYXV0aG9ycz48L2NvbnRyaWJ1dG9ycz48dGl0bGVzPjx0aXRsZT5TaG9y
dC10ZXJtIGdyYXppbmcgZXhjbHVzaW9uIGVmZmVjdHMgb24gcmlwYXJpYW4gc21hbGwgbWFtbWFs
IGNvbW11bml0aWVzPC90aXRsZT48c2Vjb25kYXJ5LXRpdGxlPkpvdXJuYWwgb2YgUmFuZ2UgTWFu
YWdlbWVudDwvc2Vjb25kYXJ5LXRpdGxlPjwvdGl0bGVzPjxwZXJpb2RpY2FsPjxmdWxsLXRpdGxl
PkpvdXJuYWwgb2YgUmFuZ2UgTWFuYWdlbWVudDwvZnVsbC10aXRsZT48L3BlcmlvZGljYWw+PHBh
Z2VzPjM0Ni0zNTA8L3BhZ2VzPjx2b2x1bWU+NTc8L3ZvbHVtZT48ZGF0ZXM+PHllYXI+MjAwNDwv
eWVhcj48L2RhdGVzPjx1cmxzPjwvdXJscz48L3JlY29yZD48L0NpdGU+PENpdGU+PEF1dGhvcj5T
dW1tZXI8L0F1dGhvcj48WWVhcj4xOTg2PC9ZZWFyPjxSZWNOdW0+Njk0PC9SZWNOdW0+PHJlY29y
ZD48cmVjLW51bWJlcj42OTQ8L3JlYy1udW1iZXI+PGZvcmVpZ24ta2V5cz48a2V5IGFwcD0iRU4i
IGRiLWlkPSJ4ZXp0ZWZ2YTV3dzIyc2V6YWVhcHh2NXM1eHcydHN2djJwOXAiIHRpbWVzdGFtcD0i
MTI2MDkyMTQxMiI+Njk0PC9rZXk+PC9mb3JlaWduLWtleXM+PHJlZi10eXBlIG5hbWU9IkpvdXJu
YWwgQXJ0aWNsZSI+MTc8L3JlZi10eXBlPjxjb250cmlidXRvcnM+PGF1dGhvcnM+PGF1dGhvcj5T
dW1tZXIsIFIuPC9hdXRob3I+PC9hdXRob3JzPjwvY29udHJpYnV0b3JzPjx0aXRsZXM+PHRpdGxl
Pkdlb21vcnBoaWMgaW1wYWN0cyBvZiBob3JzZSB0cmFmZmljIG9uIG1vbnRhbmUgbGFuZGZvcm1z
PC90aXRsZT48c2Vjb25kYXJ5LXRpdGxlPkpvdXJuYWwgb2YgU29pbCBhbmQgV2F0ZXIgQ29uc2Vy
dmF0aW9uPC9zZWNvbmRhcnktdGl0bGU+PC90aXRsZXM+PHBlcmlvZGljYWw+PGZ1bGwtdGl0bGU+
Sm91cm5hbCBvZiBTb2lsIGFuZCBXYXRlciBDb25zZXJ2YXRpb248L2Z1bGwtdGl0bGU+PC9wZXJp
b2RpY2FsPjxwYWdlcz4xMjYtMTI4PC9wYWdlcz48dm9sdW1lPjQxPC92b2x1bWU+PGRhdGVzPjx5
ZWFyPjE5ODY8L3llYXI+PC9kYXRlcz48dXJscz48L3VybHM+PC9yZWNvcmQ+PC9DaXRlPjxDaXRl
PjxBdXRob3I+WmFsYmE8L0F1dGhvcj48WWVhcj4yMDA0PC9ZZWFyPjxSZWNOdW0+NjkzPC9SZWNO
dW0+PHJlY29yZD48cmVjLW51bWJlcj42OTM8L3JlYy1udW1iZXI+PGZvcmVpZ24ta2V5cz48a2V5
IGFwcD0iRU4iIGRiLWlkPSJ4ZXp0ZWZ2YTV3dzIyc2V6YWVhcHh2NXM1eHcydHN2djJwOXAiIHRp
bWVzdGFtcD0iMTI2MDQxOTQ5OSI+NjkzPC9rZXk+PC9mb3JlaWduLWtleXM+PHJlZi10eXBlIG5h
bWU9IkpvdXJuYWwgQXJ0aWNsZSI+MTc8L3JlZi10eXBlPjxjb250cmlidXRvcnM+PGF1dGhvcnM+
PGF1dGhvcj5aYWxiYSwgUy4gTS48L2F1dGhvcj48YXV0aG9yPkNvenphbmksIE4uIEMuPC9hdXRo
b3I+PC9hdXRob3JzPjwvY29udHJpYnV0b3JzPjx0aXRsZXM+PHRpdGxlPlRoZSBpbXBhY3Qgb2Yg
ZmVyYWwgaG9yc2VzIG9uIGdyYXNzbGFuZCBiaXJkIGNvbW11bml0aWVzIGluIEFyZ2VudGluYTwv
dGl0bGU+PHNlY29uZGFyeS10aXRsZT5BbmltYWwgQ29uc2VydmF0aW9uPC9zZWNvbmRhcnktdGl0
bGU+PC90aXRsZXM+PHBlcmlvZGljYWw+PGZ1bGwtdGl0bGU+QW5pbWFsIENvbnNlcnZhdGlvbjwv
ZnVsbC10aXRsZT48L3BlcmlvZGljYWw+PHBhZ2VzPjM1LTQ0PC9wYWdlcz48dm9sdW1lPjc8L3Zv
bHVtZT48ZGF0ZXM+PHllYXI+MjAwNDwveWVhcj48L2RhdGVzPjx1cmxzPjwvdXJscz48L3JlY29y
ZD48L0NpdGU+PENpdGU+PEF1dGhvcj5Sb2dlcnM8L0F1dGhvcj48WWVhcj4xOTkxPC9ZZWFyPjxS
ZWNOdW0+Njk5PC9SZWNOdW0+PHJlY29yZD48cmVjLW51bWJlcj42OTk8L3JlYy1udW1iZXI+PGZv
cmVpZ24ta2V5cz48a2V5IGFwcD0iRU4iIGRiLWlkPSJ4ZXp0ZWZ2YTV3dzIyc2V6YWVhcHh2NXM1
eHcydHN2djJwOXAiIHRpbWVzdGFtcD0iMTI2NTIzNzE1MyI+Njk5PC9rZXk+PC9mb3JlaWduLWtl
eXM+PHJlZi10eXBlIG5hbWU9IkpvdXJuYWwgQXJ0aWNsZSI+MTc8L3JlZi10eXBlPjxjb250cmli
dXRvcnM+PGF1dGhvcnM+PGF1dGhvcj5Sb2dlcnMsIEcuIE0uPC9hdXRob3I+PC9hdXRob3JzPjwv
Y29udHJpYnV0b3JzPjx0aXRsZXM+PHRpdGxlPkthaW1hbmF3YSBmZXJhbCBob3JzZXMgYW5kIHRo
ZWlyIGVudmlyb25tZW50YWwgaW1wYWN0czwvdGl0bGU+PHNlY29uZGFyeS10aXRsZT5OZXcgWmVh
bGFuZCBKb3VybmFsIG9mIEVjb2xvZ3k8L3NlY29uZGFyeS10aXRsZT48L3RpdGxlcz48cGVyaW9k
aWNhbD48ZnVsbC10aXRsZT5OZXcgWmVhbGFuZCBKb3VybmFsIG9mIEVjb2xvZ3k8L2Z1bGwtdGl0
bGU+PC9wZXJpb2RpY2FsPjxwYWdlcz40OS02NDwvcGFnZXM+PHZvbHVtZT4xNTwvdm9sdW1lPjxk
YXRlcz48eWVhcj4xOTkxPC95ZWFyPjwvZGF0ZXM+PHVybHM+PC91cmxzPjwvcmVjb3JkPjwvQ2l0
ZT48Q2l0ZT48QXV0aG9yPkxveWRpPC9BdXRob3I+PFllYXI+MjAwOTwvWWVhcj48UmVjTnVtPjcw
MDwvUmVjTnVtPjxyZWNvcmQ+PHJlYy1udW1iZXI+NzAwPC9yZWMtbnVtYmVyPjxmb3JlaWduLWtl
eXM+PGtleSBhcHA9IkVOIiBkYi1pZD0ieGV6dGVmdmE1d3cyMnNlemFlYXB4djVzNXh3MnRzdnYy
cDlwIiB0aW1lc3RhbXA9IjEyNjUyMzcyNTYiPjcwMDwva2V5PjwvZm9yZWlnbi1rZXlzPjxyZWYt
dHlwZSBuYW1lPSJKb3VybmFsIEFydGljbGUiPjE3PC9yZWYtdHlwZT48Y29udHJpYnV0b3JzPjxh
dXRob3JzPjxhdXRob3I+TG95ZGksIEEuPC9hdXRob3I+PGF1dGhvcj5aYWxiYSwgUy4gTS48L2F1
dGhvcj48L2F1dGhvcnM+PC9jb250cmlidXRvcnM+PHRpdGxlcz48dGl0bGU+RmVyYWwgaG9yc2Vz
IGR1bmcgcGlsZXMgYXMgcG90ZW50aWFsIGludmFzaW9uIHdpbmRvd3MgZm9yIGFsaWVuIHBsYW50
IHNwZWNpZXMgaW4gbmF0dXJhbCBncmFzc2xhbmRzPC90aXRsZT48c2Vjb25kYXJ5LXRpdGxlPlBs
YW50IEVjb2xvZ3k8L3NlY29uZGFyeS10aXRsZT48L3RpdGxlcz48cGVyaW9kaWNhbD48ZnVsbC10
aXRsZT5QbGFudCBFY29sb2d5PC9mdWxsLXRpdGxlPjwvcGVyaW9kaWNhbD48cGFnZXM+NDcxLTQ4
MDwvcGFnZXM+PHZvbHVtZT4yMDE8L3ZvbHVtZT48ZGF0ZXM+PHllYXI+MjAwOTwveWVhcj48L2Rh
dGVzPjx1cmxzPjwvdXJscz48L3JlY29yZD48L0NpdGU+PENpdGU+PEF1dGhvcj5CZWV2ZXI8L0F1
dGhvcj48WWVhcj4yMDAwPC9ZZWFyPjxSZWNOdW0+NzIzPC9SZWNOdW0+PHJlY29yZD48cmVjLW51
bWJlcj43MjM8L3JlYy1udW1iZXI+PGZvcmVpZ24ta2V5cz48a2V5IGFwcD0iRU4iIGRiLWlkPSJ4
ZXp0ZWZ2YTV3dzIyc2V6YWVhcHh2NXM1eHcydHN2djJwOXAiIHRpbWVzdGFtcD0iMTI3NTI2MjY1
MiI+NzIzPC9rZXk+PC9mb3JlaWduLWtleXM+PHJlZi10eXBlIG5hbWU9IkpvdXJuYWwgQXJ0aWNs
ZSI+MTc8L3JlZi10eXBlPjxjb250cmlidXRvcnM+PGF1dGhvcnM+PGF1dGhvcj5CZWV2ZXIsIEUu
IEEuPC9hdXRob3I+PGF1dGhvcj5CcnVzc2FyZCwgUC4gRi48L2F1dGhvcj48L2F1dGhvcnM+PC9j
b250cmlidXRvcnM+PHRpdGxlcz48dGl0bGU+RXhhbWluaW5nIGVjb2xvZ2ljYWwgY29uc2VxdWVu
Y2VzIG9mIGZlcmFsIGhvcnNlIGdyYXppbmcgdXNpbmcgZXhjbG9zdXJlczwvdGl0bGU+PHNlY29u
ZGFyeS10aXRsZT5XZXN0ZXJuIE5vcnRoIEFtZXJpY2FuIE5hdHVyYWxpc3Q8L3NlY29uZGFyeS10
aXRsZT48L3RpdGxlcz48cGVyaW9kaWNhbD48ZnVsbC10aXRsZT5XZXN0ZXJuIE5vcnRoIEFtZXJp
Y2FuIE5hdHVyYWxpc3Q8L2Z1bGwtdGl0bGU+PC9wZXJpb2RpY2FsPjxwYWdlcz4yMzYtMjU0PC9w
YWdlcz48dm9sdW1lPjYwPC92b2x1bWU+PGRhdGVzPjx5ZWFyPjIwMDA8L3llYXI+PC9kYXRlcz48
dXJscz48L3VybHM+PC9yZWNvcmQ+PC9DaXRlPjxDaXRlPjxBdXRob3I+QmVldmVyPC9BdXRob3I+
PFllYXI+MjAwMDwvWWVhcj48UmVjTnVtPjcyMzwvUmVjTnVtPjxyZWNvcmQ+PHJlYy1udW1iZXI+
NzIzPC9yZWMtbnVtYmVyPjxmb3JlaWduLWtleXM+PGtleSBhcHA9IkVOIiBkYi1pZD0ieGV6dGVm
dmE1d3cyMnNlemFlYXB4djVzNXh3MnRzdnYycDlwIiB0aW1lc3RhbXA9IjEyNzUyNjI2NTIiPjcy
Mzwva2V5PjwvZm9yZWlnbi1rZXlzPjxyZWYtdHlwZSBuYW1lPSJKb3VybmFsIEFydGljbGUiPjE3
PC9yZWYtdHlwZT48Y29udHJpYnV0b3JzPjxhdXRob3JzPjxhdXRob3I+QmVldmVyLCBFLiBBLjwv
YXV0aG9yPjxhdXRob3I+QnJ1c3NhcmQsIFAuIEYuPC9hdXRob3I+PC9hdXRob3JzPjwvY29udHJp
YnV0b3JzPjx0aXRsZXM+PHRpdGxlPkV4YW1pbmluZyBlY29sb2dpY2FsIGNvbnNlcXVlbmNlcyBv
ZiBmZXJhbCBob3JzZSBncmF6aW5nIHVzaW5nIGV4Y2xvc3VyZXM8L3RpdGxlPjxzZWNvbmRhcnkt
dGl0bGU+V2VzdGVybiBOb3J0aCBBbWVyaWNhbiBOYXR1cmFsaXN0PC9zZWNvbmRhcnktdGl0bGU+
PC90aXRsZXM+PHBlcmlvZGljYWw+PGZ1bGwtdGl0bGU+V2VzdGVybiBOb3J0aCBBbWVyaWNhbiBO
YXR1cmFsaXN0PC9mdWxsLXRpdGxlPjwvcGVyaW9kaWNhbD48cGFnZXM+MjM2LTI1NDwvcGFnZXM+
PHZvbHVtZT42MDwvdm9sdW1lPjxkYXRlcz48eWVhcj4yMDAwPC95ZWFyPjwvZGF0ZXM+PHVybHM+
PC91cmxzPjwvcmVjb3JkPjwvQ2l0ZT48L0VuZE5vdGU+AG==
</w:fldData>
        </w:fldChar>
      </w:r>
      <w:r w:rsidR="000158EC">
        <w:instrText xml:space="preserve"> ADDIN EN.CITE.DATA </w:instrText>
      </w:r>
      <w:r w:rsidR="000158EC">
        <w:fldChar w:fldCharType="end"/>
      </w:r>
      <w:r w:rsidRPr="00506499">
        <w:fldChar w:fldCharType="separate"/>
      </w:r>
      <w:r w:rsidR="000158EC">
        <w:rPr>
          <w:noProof/>
        </w:rPr>
        <w:t>(</w:t>
      </w:r>
      <w:hyperlink w:anchor="_ENREF_3" w:tooltip="Beever, 2000 #723" w:history="1">
        <w:r w:rsidR="002C7EFC">
          <w:rPr>
            <w:noProof/>
          </w:rPr>
          <w:t>Beever and Brussard 2000</w:t>
        </w:r>
      </w:hyperlink>
      <w:r w:rsidR="000158EC">
        <w:rPr>
          <w:noProof/>
        </w:rPr>
        <w:t xml:space="preserve">; </w:t>
      </w:r>
      <w:hyperlink w:anchor="_ENREF_4" w:tooltip="Beever, 2008 #692" w:history="1">
        <w:r w:rsidR="002C7EFC">
          <w:rPr>
            <w:noProof/>
          </w:rPr>
          <w:t>Beever</w:t>
        </w:r>
        <w:r w:rsidR="002C7EFC" w:rsidRPr="000158EC">
          <w:rPr>
            <w:i/>
            <w:noProof/>
          </w:rPr>
          <w:t xml:space="preserve"> et al.</w:t>
        </w:r>
        <w:r w:rsidR="002C7EFC">
          <w:rPr>
            <w:noProof/>
          </w:rPr>
          <w:t xml:space="preserve"> 2008</w:t>
        </w:r>
      </w:hyperlink>
      <w:r w:rsidR="000158EC">
        <w:rPr>
          <w:noProof/>
        </w:rPr>
        <w:t xml:space="preserve">; </w:t>
      </w:r>
      <w:hyperlink w:anchor="_ENREF_16" w:tooltip="Giuliano, 2004 #696" w:history="1">
        <w:r w:rsidR="002C7EFC">
          <w:rPr>
            <w:noProof/>
          </w:rPr>
          <w:t>Giuliano and Homyack 2004</w:t>
        </w:r>
      </w:hyperlink>
      <w:r w:rsidR="000158EC">
        <w:rPr>
          <w:noProof/>
        </w:rPr>
        <w:t xml:space="preserve">; </w:t>
      </w:r>
      <w:hyperlink w:anchor="_ENREF_25" w:tooltip="Loydi, 2009 #700" w:history="1">
        <w:r w:rsidR="002C7EFC">
          <w:rPr>
            <w:noProof/>
          </w:rPr>
          <w:t>Loydi and Zalba 2009</w:t>
        </w:r>
      </w:hyperlink>
      <w:r w:rsidR="000158EC">
        <w:rPr>
          <w:noProof/>
        </w:rPr>
        <w:t xml:space="preserve">; </w:t>
      </w:r>
      <w:hyperlink w:anchor="_ENREF_33" w:tooltip="Rogers, 1991 #699" w:history="1">
        <w:r w:rsidR="002C7EFC">
          <w:rPr>
            <w:noProof/>
          </w:rPr>
          <w:t>Rogers 1991</w:t>
        </w:r>
      </w:hyperlink>
      <w:r w:rsidR="000158EC">
        <w:rPr>
          <w:noProof/>
        </w:rPr>
        <w:t xml:space="preserve">; </w:t>
      </w:r>
      <w:hyperlink w:anchor="_ENREF_37" w:tooltip="Summer, 1986 #694" w:history="1">
        <w:r w:rsidR="002C7EFC">
          <w:rPr>
            <w:noProof/>
          </w:rPr>
          <w:t>Summer 1986</w:t>
        </w:r>
      </w:hyperlink>
      <w:r w:rsidR="000158EC">
        <w:rPr>
          <w:noProof/>
        </w:rPr>
        <w:t xml:space="preserve">; </w:t>
      </w:r>
      <w:hyperlink w:anchor="_ENREF_52" w:tooltip="Zalba, 2004 #693" w:history="1">
        <w:r w:rsidR="002C7EFC">
          <w:rPr>
            <w:noProof/>
          </w:rPr>
          <w:t>Zalba and Cozzani 2004</w:t>
        </w:r>
      </w:hyperlink>
      <w:r w:rsidR="000158EC">
        <w:rPr>
          <w:noProof/>
        </w:rPr>
        <w:t>)</w:t>
      </w:r>
      <w:r w:rsidRPr="00506499">
        <w:fldChar w:fldCharType="end"/>
      </w:r>
      <w:r w:rsidRPr="00506499">
        <w:t>.</w:t>
      </w:r>
    </w:p>
    <w:p w14:paraId="220052D3" w14:textId="70ED4CC0" w:rsidR="00710A1E" w:rsidRDefault="00875B22" w:rsidP="00DD7929">
      <w:pPr>
        <w:pStyle w:val="BodyText"/>
      </w:pPr>
      <w:r>
        <w:t xml:space="preserve">Australia’s alpine ecosystems </w:t>
      </w:r>
      <w:r w:rsidR="0089122C">
        <w:t>may</w:t>
      </w:r>
      <w:r>
        <w:t xml:space="preserve"> be especially susceptible to these negative impacts, as they</w:t>
      </w:r>
      <w:r w:rsidRPr="00506499">
        <w:t xml:space="preserve"> </w:t>
      </w:r>
      <w:r>
        <w:t>did</w:t>
      </w:r>
      <w:r w:rsidRPr="00506499">
        <w:t xml:space="preserve"> </w:t>
      </w:r>
      <w:r>
        <w:t>not evolve</w:t>
      </w:r>
      <w:r w:rsidRPr="00506499">
        <w:t xml:space="preserve"> </w:t>
      </w:r>
      <w:r>
        <w:t xml:space="preserve">with </w:t>
      </w:r>
      <w:r w:rsidRPr="00506499">
        <w:t xml:space="preserve">heavy, hard-hoofed animals </w:t>
      </w:r>
      <w:r w:rsidRPr="00506499">
        <w:fldChar w:fldCharType="begin">
          <w:fldData xml:space="preserve">PEVuZE5vdGU+PENpdGU+PEF1dGhvcj5DYXJyPC9BdXRob3I+PFllYXI+MTk1OTwvWWVhcj48UmVj
TnVtPjE2MDwvUmVjTnVtPjxEaXNwbGF5VGV4dD4oQXNodG9uIGFuZCBXaWxsaWFtcyAxOTg5OyBD
YXJyIGFuZCBUdXJuZXIgMTk1OTsgR3JlZW48c3R5bGUgZmFjZT0iaXRhbGljIj4gZXQgYWwuPC9z
dHlsZT4gMjAwNSk8L0Rpc3BsYXlUZXh0PjxyZWNvcmQ+PHJlYy1udW1iZXI+MTYwPC9yZWMtbnVt
YmVyPjxmb3JlaWduLWtleXM+PGtleSBhcHA9IkVOIiBkYi1pZD0ieGV6dGVmdmE1d3cyMnNlemFl
YXB4djVzNXh3MnRzdnYycDlwIiB0aW1lc3RhbXA9IjAiPjE2MDwva2V5PjwvZm9yZWlnbi1rZXlz
PjxyZWYtdHlwZSBuYW1lPSJKb3VybmFsIEFydGljbGUiPjE3PC9yZWYtdHlwZT48Y29udHJpYnV0
b3JzPjxhdXRob3JzPjxhdXRob3I+Q2FyciwgUy4gRy4gTS48L2F1dGhvcj48YXV0aG9yPlR1cm5l
ciwgSi4gUy48L2F1dGhvcj48L2F1dGhvcnM+PC9jb250cmlidXRvcnM+PHRpdGxlcz48dGl0bGU+
VGhlIGVjb2xvZ3kgb2YgdGhlIEJvZ29uZyBIaWdoIFBsYWlucyBJLiBUaGUgZW52aXJvbm1lbnRh
bCBmYWN0b3JzIGFuZCB0aGUgZ3Jhc3NsYW5kIGNvbW11bml0aWVzPC90aXRsZT48c2Vjb25kYXJ5
LXRpdGxlPkF1c3RyYWxpYW4gSm91cm5hbCBvZiBCb3Rhbnk8L3NlY29uZGFyeS10aXRsZT48L3Rp
dGxlcz48cGVyaW9kaWNhbD48ZnVsbC10aXRsZT5BdXN0cmFsaWFuIEpvdXJuYWwgb2YgQm90YW55
PC9mdWxsLXRpdGxlPjwvcGVyaW9kaWNhbD48cGFnZXM+MTItMzM8L3BhZ2VzPjx2b2x1bWU+Nzwv
dm9sdW1lPjxkYXRlcz48eWVhcj4xOTU5PC95ZWFyPjwvZGF0ZXM+PHVybHM+PC91cmxzPjwvcmVj
b3JkPjwvQ2l0ZT48Q2l0ZT48QXV0aG9yPkFzaHRvbjwvQXV0aG9yPjxZZWFyPjE5ODk8L1llYXI+
PFJlY051bT4yNTA8L1JlY051bT48cmVjb3JkPjxyZWMtbnVtYmVyPjI1MDwvcmVjLW51bWJlcj48
Zm9yZWlnbi1rZXlzPjxrZXkgYXBwPSJFTiIgZGItaWQ9InhlenRlZnZhNXd3MjJzZXphZWFweHY1
czV4dzJ0c3Z2MnA5cCIgdGltZXN0YW1wPSIwIj4yNTA8L2tleT48L2ZvcmVpZ24ta2V5cz48cmVm
LXR5cGUgbmFtZT0iQm9vayBTZWN0aW9uIj41PC9yZWYtdHlwZT48Y29udHJpYnV0b3JzPjxhdXRo
b3JzPjxhdXRob3I+QXNodG9uLCBELiBILjwvYXV0aG9yPjxhdXRob3I+V2lsbGlhbXMsIFIuIEou
PC9hdXRob3I+PC9hdXRob3JzPjxzZWNvbmRhcnktYXV0aG9ycz48YXV0aG9yPkdvb2QsIFIuPC9h
dXRob3I+PC9zZWNvbmRhcnktYXV0aG9ycz48L2NvbnRyaWJ1dG9ycz48dGl0bGVzPjx0aXRsZT5E
eW5hbWljcyBvZiB0aGUgc3ViLWFscGluZSB2ZWdldGF0aW9uIGluIHRoZSBWaWN0b3JpYW4gcmVn
aW9uPC90aXRsZT48c2Vjb25kYXJ5LXRpdGxlPlRoZSBTY2llbnRpZmljIFNpZ25pZmljYW5jZSBv
ZiB0aGUgQXVzdHJhbGlhbiBBbHBzOiBUaGUgUHJvY2VlZGluZ3Mgb2YgdGhlIEZpcnN0IEZlbm5l
ciBDb25mZXJlbmNlIG9uIHRoZSBFbnZpcm9ubWVudDwvc2Vjb25kYXJ5LXRpdGxlPjwvdGl0bGVz
PjxwYWdlcz4xNDMtMTY4PC9wYWdlcz48ZGF0ZXM+PHllYXI+MTk4OTwveWVhcj48L2RhdGVzPjxw
dWJsaXNoZXI+QXVzdHJhbGlhbiBBbHBzIE5hdGlvbmFsIFBhcmtzIExpYWlzb24gQ29tbWl0dGVl
PC9wdWJsaXNoZXI+PHVybHM+PC91cmxzPjwvcmVjb3JkPjwvQ2l0ZT48Q2l0ZT48QXV0aG9yPkdy
ZWVuPC9BdXRob3I+PFllYXI+MjAwNTwvWWVhcj48UmVjTnVtPjUxNDwvUmVjTnVtPjxyZWNvcmQ+
PHJlYy1udW1iZXI+NTE0PC9yZWMtbnVtYmVyPjxmb3JlaWduLWtleXM+PGtleSBhcHA9IkVOIiBk
Yi1pZD0ieGV6dGVmdmE1d3cyMnNlemFlYXB4djVzNXh3MnRzdnYycDlwIiB0aW1lc3RhbXA9IjAi
PjUxNDwva2V5PjwvZm9yZWlnbi1rZXlzPjxyZWYtdHlwZSBuYW1lPSJCb29rIFNlY3Rpb24iPjU8
L3JlZi10eXBlPjxjb250cmlidXRvcnM+PGF1dGhvcnM+PGF1dGhvcj5HcmVlbiwgSy48L2F1dGhv
cj48YXV0aG9yPkdvb2QsIFIuIEIuPC9hdXRob3I+PGF1dGhvcj5Kb2huc3RvbiwgUy4gVy48L2F1
dGhvcj48YXV0aG9yPlNpbXBzb24sIEwuIEEuPC9hdXRob3I+PC9hdXRob3JzPjxzZWNvbmRhcnkt
YXV0aG9ycz48YXV0aG9yPlNwZWhuLCBFLjwvYXV0aG9yPjxhdXRob3I+TGliZXJtYW4sIE0uPC9h
dXRob3I+PGF1dGhvcj5Lb3JuZXIsIEMuPC9hdXRob3I+PC9zZWNvbmRhcnktYXV0aG9ycz48L2Nv
bnRyaWJ1dG9ycz48dGl0bGVzPjx0aXRsZT5BbHBpbmUgZ3JhemluZyBpbiB0aGUgU25vd3kgTW91
bnRhaW5zIG9mIEF1c3RyYWxpYTogZGVncmFkYXRpb24gYW5kIHN0YWJpbGl6YXRpb24gb2YgdGhl
IGVjb3N5c3RlbTwvdGl0bGU+PHNlY29uZGFyeS10aXRsZT5MYW5kIFVzZSBDaGFuZ2VzIGFuZCBN
b3VudGFpbiBCaW9kaXZlcnNpdHk8L3NlY29uZGFyeS10aXRsZT48L3RpdGxlcz48ZGF0ZXM+PHll
YXI+MjAwNTwveWVhcj48L2RhdGVzPjxwdWItbG9jYXRpb24+Qm9jYSBSYXRvbiwgRkw8L3B1Yi1s
b2NhdGlvbj48cHVibGlzaGVyPkNSQyBQcmVzcyBMTEM8L3B1Ymxpc2hlcj48dXJscz48L3VybHM+
PC9yZWNvcmQ+PC9DaXRlPjwvRW5kTm90ZT4A
</w:fldData>
        </w:fldChar>
      </w:r>
      <w:r w:rsidRPr="00506499">
        <w:instrText xml:space="preserve"> ADDIN EN.CITE </w:instrText>
      </w:r>
      <w:r w:rsidRPr="00506499">
        <w:fldChar w:fldCharType="begin">
          <w:fldData xml:space="preserve">PEVuZE5vdGU+PENpdGU+PEF1dGhvcj5DYXJyPC9BdXRob3I+PFllYXI+MTk1OTwvWWVhcj48UmVj
TnVtPjE2MDwvUmVjTnVtPjxEaXNwbGF5VGV4dD4oQXNodG9uIGFuZCBXaWxsaWFtcyAxOTg5OyBD
YXJyIGFuZCBUdXJuZXIgMTk1OTsgR3JlZW48c3R5bGUgZmFjZT0iaXRhbGljIj4gZXQgYWwuPC9z
dHlsZT4gMjAwNSk8L0Rpc3BsYXlUZXh0PjxyZWNvcmQ+PHJlYy1udW1iZXI+MTYwPC9yZWMtbnVt
YmVyPjxmb3JlaWduLWtleXM+PGtleSBhcHA9IkVOIiBkYi1pZD0ieGV6dGVmdmE1d3cyMnNlemFl
YXB4djVzNXh3MnRzdnYycDlwIiB0aW1lc3RhbXA9IjAiPjE2MDwva2V5PjwvZm9yZWlnbi1rZXlz
PjxyZWYtdHlwZSBuYW1lPSJKb3VybmFsIEFydGljbGUiPjE3PC9yZWYtdHlwZT48Y29udHJpYnV0
b3JzPjxhdXRob3JzPjxhdXRob3I+Q2FyciwgUy4gRy4gTS48L2F1dGhvcj48YXV0aG9yPlR1cm5l
ciwgSi4gUy48L2F1dGhvcj48L2F1dGhvcnM+PC9jb250cmlidXRvcnM+PHRpdGxlcz48dGl0bGU+
VGhlIGVjb2xvZ3kgb2YgdGhlIEJvZ29uZyBIaWdoIFBsYWlucyBJLiBUaGUgZW52aXJvbm1lbnRh
bCBmYWN0b3JzIGFuZCB0aGUgZ3Jhc3NsYW5kIGNvbW11bml0aWVzPC90aXRsZT48c2Vjb25kYXJ5
LXRpdGxlPkF1c3RyYWxpYW4gSm91cm5hbCBvZiBCb3Rhbnk8L3NlY29uZGFyeS10aXRsZT48L3Rp
dGxlcz48cGVyaW9kaWNhbD48ZnVsbC10aXRsZT5BdXN0cmFsaWFuIEpvdXJuYWwgb2YgQm90YW55
PC9mdWxsLXRpdGxlPjwvcGVyaW9kaWNhbD48cGFnZXM+MTItMzM8L3BhZ2VzPjx2b2x1bWU+Nzwv
dm9sdW1lPjxkYXRlcz48eWVhcj4xOTU5PC95ZWFyPjwvZGF0ZXM+PHVybHM+PC91cmxzPjwvcmVj
b3JkPjwvQ2l0ZT48Q2l0ZT48QXV0aG9yPkFzaHRvbjwvQXV0aG9yPjxZZWFyPjE5ODk8L1llYXI+
PFJlY051bT4yNTA8L1JlY051bT48cmVjb3JkPjxyZWMtbnVtYmVyPjI1MDwvcmVjLW51bWJlcj48
Zm9yZWlnbi1rZXlzPjxrZXkgYXBwPSJFTiIgZGItaWQ9InhlenRlZnZhNXd3MjJzZXphZWFweHY1
czV4dzJ0c3Z2MnA5cCIgdGltZXN0YW1wPSIwIj4yNTA8L2tleT48L2ZvcmVpZ24ta2V5cz48cmVm
LXR5cGUgbmFtZT0iQm9vayBTZWN0aW9uIj41PC9yZWYtdHlwZT48Y29udHJpYnV0b3JzPjxhdXRo
b3JzPjxhdXRob3I+QXNodG9uLCBELiBILjwvYXV0aG9yPjxhdXRob3I+V2lsbGlhbXMsIFIuIEou
PC9hdXRob3I+PC9hdXRob3JzPjxzZWNvbmRhcnktYXV0aG9ycz48YXV0aG9yPkdvb2QsIFIuPC9h
dXRob3I+PC9zZWNvbmRhcnktYXV0aG9ycz48L2NvbnRyaWJ1dG9ycz48dGl0bGVzPjx0aXRsZT5E
eW5hbWljcyBvZiB0aGUgc3ViLWFscGluZSB2ZWdldGF0aW9uIGluIHRoZSBWaWN0b3JpYW4gcmVn
aW9uPC90aXRsZT48c2Vjb25kYXJ5LXRpdGxlPlRoZSBTY2llbnRpZmljIFNpZ25pZmljYW5jZSBv
ZiB0aGUgQXVzdHJhbGlhbiBBbHBzOiBUaGUgUHJvY2VlZGluZ3Mgb2YgdGhlIEZpcnN0IEZlbm5l
ciBDb25mZXJlbmNlIG9uIHRoZSBFbnZpcm9ubWVudDwvc2Vjb25kYXJ5LXRpdGxlPjwvdGl0bGVz
PjxwYWdlcz4xNDMtMTY4PC9wYWdlcz48ZGF0ZXM+PHllYXI+MTk4OTwveWVhcj48L2RhdGVzPjxw
dWJsaXNoZXI+QXVzdHJhbGlhbiBBbHBzIE5hdGlvbmFsIFBhcmtzIExpYWlzb24gQ29tbWl0dGVl
PC9wdWJsaXNoZXI+PHVybHM+PC91cmxzPjwvcmVjb3JkPjwvQ2l0ZT48Q2l0ZT48QXV0aG9yPkdy
ZWVuPC9BdXRob3I+PFllYXI+MjAwNTwvWWVhcj48UmVjTnVtPjUxNDwvUmVjTnVtPjxyZWNvcmQ+
PHJlYy1udW1iZXI+NTE0PC9yZWMtbnVtYmVyPjxmb3JlaWduLWtleXM+PGtleSBhcHA9IkVOIiBk
Yi1pZD0ieGV6dGVmdmE1d3cyMnNlemFlYXB4djVzNXh3MnRzdnYycDlwIiB0aW1lc3RhbXA9IjAi
PjUxNDwva2V5PjwvZm9yZWlnbi1rZXlzPjxyZWYtdHlwZSBuYW1lPSJCb29rIFNlY3Rpb24iPjU8
L3JlZi10eXBlPjxjb250cmlidXRvcnM+PGF1dGhvcnM+PGF1dGhvcj5HcmVlbiwgSy48L2F1dGhv
cj48YXV0aG9yPkdvb2QsIFIuIEIuPC9hdXRob3I+PGF1dGhvcj5Kb2huc3RvbiwgUy4gVy48L2F1
dGhvcj48YXV0aG9yPlNpbXBzb24sIEwuIEEuPC9hdXRob3I+PC9hdXRob3JzPjxzZWNvbmRhcnkt
YXV0aG9ycz48YXV0aG9yPlNwZWhuLCBFLjwvYXV0aG9yPjxhdXRob3I+TGliZXJtYW4sIE0uPC9h
dXRob3I+PGF1dGhvcj5Lb3JuZXIsIEMuPC9hdXRob3I+PC9zZWNvbmRhcnktYXV0aG9ycz48L2Nv
bnRyaWJ1dG9ycz48dGl0bGVzPjx0aXRsZT5BbHBpbmUgZ3JhemluZyBpbiB0aGUgU25vd3kgTW91
bnRhaW5zIG9mIEF1c3RyYWxpYTogZGVncmFkYXRpb24gYW5kIHN0YWJpbGl6YXRpb24gb2YgdGhl
IGVjb3N5c3RlbTwvdGl0bGU+PHNlY29uZGFyeS10aXRsZT5MYW5kIFVzZSBDaGFuZ2VzIGFuZCBN
b3VudGFpbiBCaW9kaXZlcnNpdHk8L3NlY29uZGFyeS10aXRsZT48L3RpdGxlcz48ZGF0ZXM+PHll
YXI+MjAwNTwveWVhcj48L2RhdGVzPjxwdWItbG9jYXRpb24+Qm9jYSBSYXRvbiwgRkw8L3B1Yi1s
b2NhdGlvbj48cHVibGlzaGVyPkNSQyBQcmVzcyBMTEM8L3B1Ymxpc2hlcj48dXJscz48L3VybHM+
PC9yZWNvcmQ+PC9DaXRlPjwvRW5kTm90ZT4A
</w:fldData>
        </w:fldChar>
      </w:r>
      <w:r w:rsidRPr="00506499">
        <w:instrText xml:space="preserve"> ADDIN EN.CITE.DATA </w:instrText>
      </w:r>
      <w:r w:rsidRPr="00506499">
        <w:fldChar w:fldCharType="end"/>
      </w:r>
      <w:r w:rsidRPr="00506499">
        <w:fldChar w:fldCharType="separate"/>
      </w:r>
      <w:r w:rsidRPr="00506499">
        <w:rPr>
          <w:noProof/>
        </w:rPr>
        <w:t>(</w:t>
      </w:r>
      <w:hyperlink w:anchor="_ENREF_1" w:tooltip="Ashton, 1989 #250" w:history="1">
        <w:r w:rsidR="002C7EFC" w:rsidRPr="00506499">
          <w:rPr>
            <w:noProof/>
          </w:rPr>
          <w:t>Ashton and Williams 1989</w:t>
        </w:r>
      </w:hyperlink>
      <w:r w:rsidRPr="00506499">
        <w:rPr>
          <w:noProof/>
        </w:rPr>
        <w:t xml:space="preserve">; </w:t>
      </w:r>
      <w:hyperlink w:anchor="_ENREF_9" w:tooltip="Carr, 1959 #160" w:history="1">
        <w:r w:rsidR="002C7EFC" w:rsidRPr="00506499">
          <w:rPr>
            <w:noProof/>
          </w:rPr>
          <w:t>Carr and Turner 1959</w:t>
        </w:r>
      </w:hyperlink>
      <w:r w:rsidRPr="00506499">
        <w:rPr>
          <w:noProof/>
        </w:rPr>
        <w:t xml:space="preserve">; </w:t>
      </w:r>
      <w:hyperlink w:anchor="_ENREF_18" w:tooltip="Green, 2005 #514" w:history="1">
        <w:r w:rsidR="002C7EFC" w:rsidRPr="00506499">
          <w:rPr>
            <w:noProof/>
          </w:rPr>
          <w:t>Green</w:t>
        </w:r>
        <w:r w:rsidR="002C7EFC" w:rsidRPr="00506499">
          <w:rPr>
            <w:i/>
            <w:noProof/>
          </w:rPr>
          <w:t xml:space="preserve"> et al.</w:t>
        </w:r>
        <w:r w:rsidR="002C7EFC" w:rsidRPr="00506499">
          <w:rPr>
            <w:noProof/>
          </w:rPr>
          <w:t xml:space="preserve"> 2005</w:t>
        </w:r>
      </w:hyperlink>
      <w:r w:rsidRPr="00506499">
        <w:rPr>
          <w:noProof/>
        </w:rPr>
        <w:t>)</w:t>
      </w:r>
      <w:r w:rsidRPr="00506499">
        <w:fldChar w:fldCharType="end"/>
      </w:r>
      <w:r w:rsidRPr="00506499">
        <w:t>.</w:t>
      </w:r>
      <w:r>
        <w:t xml:space="preserve">  </w:t>
      </w:r>
      <w:r w:rsidR="0057232A">
        <w:t xml:space="preserve">Activity by feral horses (and other large ungulates such as deer and cattle) represents a type and intensity of impact to which alpine plants and communities are unlikely to be adapted, </w:t>
      </w:r>
      <w:r w:rsidR="00D77391">
        <w:t>hence</w:t>
      </w:r>
      <w:r w:rsidR="0057232A">
        <w:t xml:space="preserve"> </w:t>
      </w:r>
      <w:r w:rsidR="00D77391" w:rsidRPr="00D77391">
        <w:t>‘Degradation and loss of habitats caused by feral horses (</w:t>
      </w:r>
      <w:r w:rsidR="00D77391" w:rsidRPr="00D77391">
        <w:rPr>
          <w:i/>
          <w:iCs/>
        </w:rPr>
        <w:t>Equus caballus</w:t>
      </w:r>
      <w:r w:rsidR="00D77391" w:rsidRPr="00D77391">
        <w:t>)</w:t>
      </w:r>
      <w:r w:rsidR="00D77391">
        <w:t>’</w:t>
      </w:r>
      <w:r w:rsidR="0057232A">
        <w:t xml:space="preserve"> </w:t>
      </w:r>
      <w:r w:rsidR="00D77391">
        <w:t xml:space="preserve">is listed </w:t>
      </w:r>
      <w:r w:rsidR="0057232A">
        <w:t xml:space="preserve">as a threatening process under the FFG Act.  </w:t>
      </w:r>
      <w:r w:rsidR="0089122C">
        <w:t xml:space="preserve">Feral horses can cause severe </w:t>
      </w:r>
      <w:r w:rsidR="0021366E">
        <w:t>damage</w:t>
      </w:r>
      <w:r w:rsidR="00BB742E">
        <w:t xml:space="preserve"> </w:t>
      </w:r>
      <w:r w:rsidR="0089122C">
        <w:t xml:space="preserve">to </w:t>
      </w:r>
      <w:r w:rsidR="00BB742E">
        <w:t>alpine bogs</w:t>
      </w:r>
      <w:r w:rsidR="008A50DF">
        <w:t xml:space="preserve"> and their fauna habitat</w:t>
      </w:r>
      <w:r w:rsidR="00A60BDA">
        <w:t xml:space="preserve"> </w:t>
      </w:r>
      <w:r w:rsidR="00BB742E">
        <w:t xml:space="preserve">(Figure </w:t>
      </w:r>
      <w:r w:rsidR="00AC556F">
        <w:t>4</w:t>
      </w:r>
      <w:r w:rsidR="00BB742E">
        <w:t xml:space="preserve">) and </w:t>
      </w:r>
      <w:r w:rsidR="0057232A">
        <w:t xml:space="preserve">prevent or hinder post-fire recovery </w:t>
      </w:r>
      <w:r w:rsidR="00BB742E">
        <w:t>by</w:t>
      </w:r>
      <w:r w:rsidR="0057232A">
        <w:t xml:space="preserve"> continual trampling of regenerating </w:t>
      </w:r>
      <w:r w:rsidR="0057232A" w:rsidRPr="0057232A">
        <w:rPr>
          <w:i/>
          <w:iCs/>
        </w:rPr>
        <w:t>Sphagnum</w:t>
      </w:r>
      <w:r w:rsidR="0057232A">
        <w:t xml:space="preserve"> </w:t>
      </w:r>
      <w:r w:rsidR="0042387C">
        <w:fldChar w:fldCharType="begin"/>
      </w:r>
      <w:r w:rsidR="0042387C">
        <w:instrText xml:space="preserve"> ADDIN EN.CITE &lt;EndNote&gt;&lt;Cite&gt;&lt;Author&gt;Tolsma&lt;/Author&gt;&lt;Year&gt;2008&lt;/Year&gt;&lt;RecNum&gt;532&lt;/RecNum&gt;&lt;DisplayText&gt;(Tolsma 2008)&lt;/DisplayText&gt;&lt;record&gt;&lt;rec-number&gt;532&lt;/rec-number&gt;&lt;foreign-keys&gt;&lt;key app="EN" db-id="xeztefva5ww22sezaeapxv5s5xw2tsvv2p9p" timestamp="0"&gt;532&lt;/key&gt;&lt;/foreign-keys&gt;&lt;ref-type name="Report"&gt;27&lt;/ref-type&gt;&lt;contributors&gt;&lt;authors&gt;&lt;author&gt;Tolsma, A.&lt;/author&gt;&lt;/authors&gt;&lt;/contributors&gt;&lt;titles&gt;&lt;title&gt;An Assessment of the Management Needs of Mossbeds in Victoria&amp;apos;s Alps, 2004-2008&lt;/title&gt;&lt;/titles&gt;&lt;dates&gt;&lt;year&gt;2008&lt;/year&gt;&lt;/dates&gt;&lt;publisher&gt;Report to Parks Victoria. Arthur Rylah Institute for Environmental Research&lt;/publisher&gt;&lt;urls&gt;&lt;/urls&gt;&lt;/record&gt;&lt;/Cite&gt;&lt;/EndNote&gt;</w:instrText>
      </w:r>
      <w:r w:rsidR="0042387C">
        <w:fldChar w:fldCharType="separate"/>
      </w:r>
      <w:r w:rsidR="0042387C">
        <w:rPr>
          <w:noProof/>
        </w:rPr>
        <w:t>(</w:t>
      </w:r>
      <w:hyperlink w:anchor="_ENREF_38" w:tooltip="Tolsma, 2008 #532" w:history="1">
        <w:r w:rsidR="002C7EFC">
          <w:rPr>
            <w:noProof/>
          </w:rPr>
          <w:t>Tolsma 2008</w:t>
        </w:r>
      </w:hyperlink>
      <w:r w:rsidR="0042387C">
        <w:rPr>
          <w:noProof/>
        </w:rPr>
        <w:t>)</w:t>
      </w:r>
      <w:r w:rsidR="0042387C">
        <w:fldChar w:fldCharType="end"/>
      </w:r>
      <w:r w:rsidR="0057232A">
        <w:t>.  For example, five years after the 2003 fires,</w:t>
      </w:r>
      <w:r w:rsidR="0082727C">
        <w:t xml:space="preserve"> </w:t>
      </w:r>
      <w:r w:rsidR="00774404">
        <w:t xml:space="preserve">high horse activity in the east alps was preventing </w:t>
      </w:r>
      <w:r w:rsidR="0082727C">
        <w:t>many areas of</w:t>
      </w:r>
      <w:r w:rsidR="0057232A">
        <w:t xml:space="preserve"> </w:t>
      </w:r>
      <w:r w:rsidR="0057232A" w:rsidRPr="00BB742E">
        <w:rPr>
          <w:i/>
          <w:iCs/>
        </w:rPr>
        <w:t>Sphagnum</w:t>
      </w:r>
      <w:r w:rsidR="0057232A">
        <w:t xml:space="preserve"> hummock </w:t>
      </w:r>
      <w:r w:rsidR="00774404">
        <w:t>from recovering</w:t>
      </w:r>
      <w:r w:rsidR="0082727C">
        <w:t xml:space="preserve"> </w:t>
      </w:r>
      <w:r w:rsidR="005A3222">
        <w:t xml:space="preserve">(Figure </w:t>
      </w:r>
      <w:r w:rsidR="00AC556F">
        <w:t>5</w:t>
      </w:r>
      <w:r w:rsidR="005A3222">
        <w:t>)</w:t>
      </w:r>
      <w:r w:rsidR="00BA1423">
        <w:t xml:space="preserve"> </w:t>
      </w:r>
      <w:r w:rsidR="0042387C">
        <w:fldChar w:fldCharType="begin"/>
      </w:r>
      <w:r w:rsidR="0042387C">
        <w:instrText xml:space="preserve"> ADDIN EN.CITE &lt;EndNote&gt;&lt;Cite&gt;&lt;Author&gt;Tolsma&lt;/Author&gt;&lt;Year&gt;2008&lt;/Year&gt;&lt;RecNum&gt;532&lt;/RecNum&gt;&lt;DisplayText&gt;(Tolsma 2008)&lt;/DisplayText&gt;&lt;record&gt;&lt;rec-number&gt;532&lt;/rec-number&gt;&lt;foreign-keys&gt;&lt;key app="EN" db-id="xeztefva5ww22sezaeapxv5s5xw2tsvv2p9p" timestamp="0"&gt;532&lt;/key&gt;&lt;/foreign-keys&gt;&lt;ref-type name="Report"&gt;27&lt;/ref-type&gt;&lt;contributors&gt;&lt;authors&gt;&lt;author&gt;Tolsma, A.&lt;/author&gt;&lt;/authors&gt;&lt;/contributors&gt;&lt;titles&gt;&lt;title&gt;An Assessment of the Management Needs of Mossbeds in Victoria&amp;apos;s Alps, 2004-2008&lt;/title&gt;&lt;/titles&gt;&lt;dates&gt;&lt;year&gt;2008&lt;/year&gt;&lt;/dates&gt;&lt;publisher&gt;Report to Parks Victoria. Arthur Rylah Institute for Environmental Research&lt;/publisher&gt;&lt;urls&gt;&lt;/urls&gt;&lt;/record&gt;&lt;/Cite&gt;&lt;/EndNote&gt;</w:instrText>
      </w:r>
      <w:r w:rsidR="0042387C">
        <w:fldChar w:fldCharType="separate"/>
      </w:r>
      <w:r w:rsidR="0042387C">
        <w:rPr>
          <w:noProof/>
        </w:rPr>
        <w:t>(</w:t>
      </w:r>
      <w:hyperlink w:anchor="_ENREF_38" w:tooltip="Tolsma, 2008 #532" w:history="1">
        <w:r w:rsidR="002C7EFC">
          <w:rPr>
            <w:noProof/>
          </w:rPr>
          <w:t>Tolsma 2008</w:t>
        </w:r>
      </w:hyperlink>
      <w:r w:rsidR="0042387C">
        <w:rPr>
          <w:noProof/>
        </w:rPr>
        <w:t>)</w:t>
      </w:r>
      <w:r w:rsidR="0042387C">
        <w:fldChar w:fldCharType="end"/>
      </w:r>
      <w:r w:rsidR="005A3222">
        <w:t>.</w:t>
      </w:r>
    </w:p>
    <w:p w14:paraId="50404612" w14:textId="77777777" w:rsidR="005A3222" w:rsidRDefault="005A3222" w:rsidP="005A3222"/>
    <w:p w14:paraId="4CCCF056" w14:textId="4E65F221" w:rsidR="005A3222" w:rsidRDefault="005A3222" w:rsidP="005A3222">
      <w:r>
        <w:rPr>
          <w:noProof/>
        </w:rPr>
        <w:drawing>
          <wp:inline distT="0" distB="0" distL="0" distR="0" wp14:anchorId="58E33B54" wp14:editId="5E0C7B1B">
            <wp:extent cx="6120000" cy="4586400"/>
            <wp:effectExtent l="19050" t="19050" r="14605" b="24130"/>
            <wp:docPr id="11" name="Picture 11" descr="cowombat 4 trampled 3 lo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wombat 4 trampled 3 lo res"/>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6120000" cy="4586400"/>
                    </a:xfrm>
                    <a:prstGeom prst="rect">
                      <a:avLst/>
                    </a:prstGeom>
                    <a:noFill/>
                    <a:ln w="6350" cmpd="sng">
                      <a:solidFill>
                        <a:schemeClr val="accent1"/>
                      </a:solidFill>
                      <a:miter lim="800000"/>
                      <a:headEnd/>
                      <a:tailEnd/>
                    </a:ln>
                    <a:effectLst/>
                  </pic:spPr>
                </pic:pic>
              </a:graphicData>
            </a:graphic>
          </wp:inline>
        </w:drawing>
      </w:r>
    </w:p>
    <w:p w14:paraId="6D2CFE3D" w14:textId="4BA06BAC" w:rsidR="005A3222" w:rsidRPr="00992B97" w:rsidRDefault="005A3222" w:rsidP="005A3222">
      <w:pPr>
        <w:pStyle w:val="Caption-Table"/>
        <w:rPr>
          <w:b w:val="0"/>
          <w:bCs w:val="0"/>
        </w:rPr>
      </w:pPr>
      <w:bookmarkStart w:id="23" w:name="_Toc209585735"/>
      <w:r w:rsidRPr="00992B97">
        <w:t xml:space="preserve">Figure </w:t>
      </w:r>
      <w:r w:rsidR="00AC556F">
        <w:t>4</w:t>
      </w:r>
      <w:r w:rsidRPr="00992B97">
        <w:rPr>
          <w:b w:val="0"/>
          <w:bCs w:val="0"/>
        </w:rPr>
        <w:t xml:space="preserve">. Alpine bog trampled to mud by feral horses, near </w:t>
      </w:r>
      <w:proofErr w:type="spellStart"/>
      <w:r w:rsidRPr="00992B97">
        <w:rPr>
          <w:b w:val="0"/>
          <w:bCs w:val="0"/>
        </w:rPr>
        <w:t>Cowombat</w:t>
      </w:r>
      <w:proofErr w:type="spellEnd"/>
      <w:r w:rsidRPr="00992B97">
        <w:rPr>
          <w:b w:val="0"/>
          <w:bCs w:val="0"/>
        </w:rPr>
        <w:t xml:space="preserve"> Flat Track (2008).</w:t>
      </w:r>
      <w:bookmarkEnd w:id="23"/>
    </w:p>
    <w:p w14:paraId="722252AF" w14:textId="0AD8192C" w:rsidR="005A3222" w:rsidRDefault="005A3222" w:rsidP="005A3222"/>
    <w:p w14:paraId="1F4A5C44" w14:textId="02C267C9" w:rsidR="001F1FB1" w:rsidRPr="001F1FB1" w:rsidRDefault="001F1FB1" w:rsidP="001F1FB1">
      <w:pPr>
        <w:tabs>
          <w:tab w:val="left" w:pos="1470"/>
        </w:tabs>
      </w:pPr>
      <w:r>
        <w:tab/>
      </w:r>
    </w:p>
    <w:p w14:paraId="069ECB21" w14:textId="31F81429" w:rsidR="005A3222" w:rsidRDefault="005A3222" w:rsidP="005A3222">
      <w:r>
        <w:rPr>
          <w:noProof/>
        </w:rPr>
        <w:lastRenderedPageBreak/>
        <w:drawing>
          <wp:inline distT="0" distB="0" distL="0" distR="0" wp14:anchorId="1DC0C052" wp14:editId="1FDBAA87">
            <wp:extent cx="6120000" cy="4586400"/>
            <wp:effectExtent l="19050" t="19050" r="14605" b="24130"/>
            <wp:docPr id="13" name="Picture 13" descr="playgrounds 13 trampling 5 lo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aygrounds 13 trampling 5 lo res"/>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6120000" cy="4586400"/>
                    </a:xfrm>
                    <a:prstGeom prst="rect">
                      <a:avLst/>
                    </a:prstGeom>
                    <a:noFill/>
                    <a:ln w="6350" cmpd="sng">
                      <a:solidFill>
                        <a:schemeClr val="accent1"/>
                      </a:solidFill>
                      <a:miter lim="800000"/>
                      <a:headEnd/>
                      <a:tailEnd/>
                    </a:ln>
                    <a:effectLst/>
                  </pic:spPr>
                </pic:pic>
              </a:graphicData>
            </a:graphic>
          </wp:inline>
        </w:drawing>
      </w:r>
    </w:p>
    <w:p w14:paraId="14E37374" w14:textId="3938D4C3" w:rsidR="005A3222" w:rsidRPr="00992B97" w:rsidRDefault="005A3222" w:rsidP="005A3222">
      <w:pPr>
        <w:pStyle w:val="Caption-Table"/>
        <w:rPr>
          <w:b w:val="0"/>
          <w:bCs w:val="0"/>
        </w:rPr>
      </w:pPr>
      <w:bookmarkStart w:id="24" w:name="_Toc209585737"/>
      <w:r w:rsidRPr="00992B97">
        <w:t xml:space="preserve">Figure </w:t>
      </w:r>
      <w:r w:rsidR="00AC556F">
        <w:t>5</w:t>
      </w:r>
      <w:r w:rsidRPr="00992B97">
        <w:rPr>
          <w:b w:val="0"/>
          <w:bCs w:val="0"/>
        </w:rPr>
        <w:t xml:space="preserve">. Five years after the 2003 fire, feral horse trampling was preventing </w:t>
      </w:r>
      <w:r w:rsidRPr="00992B97">
        <w:rPr>
          <w:b w:val="0"/>
          <w:bCs w:val="0"/>
          <w:i/>
        </w:rPr>
        <w:t>Sphagnum</w:t>
      </w:r>
      <w:r w:rsidRPr="00992B97">
        <w:rPr>
          <w:b w:val="0"/>
          <w:bCs w:val="0"/>
        </w:rPr>
        <w:t xml:space="preserve"> recovery at Playground Plain</w:t>
      </w:r>
      <w:r w:rsidR="00992B97">
        <w:rPr>
          <w:b w:val="0"/>
          <w:bCs w:val="0"/>
        </w:rPr>
        <w:t xml:space="preserve"> in the east alps</w:t>
      </w:r>
      <w:r w:rsidRPr="00992B97">
        <w:rPr>
          <w:b w:val="0"/>
          <w:bCs w:val="0"/>
        </w:rPr>
        <w:t>.</w:t>
      </w:r>
      <w:bookmarkEnd w:id="24"/>
    </w:p>
    <w:p w14:paraId="29D3A9CF" w14:textId="302D6D2E" w:rsidR="005A3222" w:rsidRDefault="005A3222" w:rsidP="00DD7929">
      <w:pPr>
        <w:pStyle w:val="BodyText"/>
      </w:pPr>
    </w:p>
    <w:p w14:paraId="44253F9C" w14:textId="3D30C8A8" w:rsidR="00F31BD3" w:rsidRDefault="00992B97" w:rsidP="00DD7929">
      <w:pPr>
        <w:pStyle w:val="BodyText"/>
      </w:pPr>
      <w:r>
        <w:t xml:space="preserve">Six of the eight regions </w:t>
      </w:r>
      <w:r w:rsidR="00C50615">
        <w:t>with</w:t>
      </w:r>
      <w:r w:rsidR="00774404">
        <w:t xml:space="preserve"> bogs impacted by the 2019-20 fires </w:t>
      </w:r>
      <w:r>
        <w:t xml:space="preserve">are </w:t>
      </w:r>
      <w:r w:rsidR="0080483D">
        <w:t>known to be</w:t>
      </w:r>
      <w:r>
        <w:t xml:space="preserve"> </w:t>
      </w:r>
      <w:r w:rsidR="005D3B90">
        <w:t>affe</w:t>
      </w:r>
      <w:r>
        <w:t xml:space="preserve">cted by feral horse activity (Table 2), especially in the </w:t>
      </w:r>
      <w:r w:rsidR="00C50615">
        <w:t>north-</w:t>
      </w:r>
      <w:r>
        <w:t>eastern region of the alps but also to a lesser extent on the Bogong High Plains and in the Cobungra State Forest to the south-east</w:t>
      </w:r>
      <w:r w:rsidR="00A60BDA">
        <w:t xml:space="preserve"> of Mt Hotham</w:t>
      </w:r>
      <w:r>
        <w:t xml:space="preserve">.  </w:t>
      </w:r>
      <w:r w:rsidR="00A60BDA">
        <w:t>On the Bogong High Plains</w:t>
      </w:r>
      <w:r>
        <w:t xml:space="preserve">, feral horses have been </w:t>
      </w:r>
      <w:r w:rsidR="00DE63A0">
        <w:t xml:space="preserve">recently </w:t>
      </w:r>
      <w:r>
        <w:t xml:space="preserve">subject to a concerted trapping effort, and </w:t>
      </w:r>
      <w:r w:rsidR="00CF3B27">
        <w:t>only a single stallion appears to have avoided capture</w:t>
      </w:r>
      <w:r>
        <w:t xml:space="preserve"> (Mark Norman, Parks Victoria</w:t>
      </w:r>
      <w:r w:rsidR="00774404">
        <w:t>,</w:t>
      </w:r>
      <w:r w:rsidR="00774404" w:rsidRPr="00774404">
        <w:t xml:space="preserve"> </w:t>
      </w:r>
      <w:r w:rsidR="00774404">
        <w:t>pers. comm.</w:t>
      </w:r>
      <w:r>
        <w:t>)</w:t>
      </w:r>
      <w:r w:rsidR="00404C2A">
        <w:t xml:space="preserve">, although </w:t>
      </w:r>
      <w:r w:rsidR="00774404">
        <w:t xml:space="preserve">without continued control efforts </w:t>
      </w:r>
      <w:r w:rsidR="00404C2A">
        <w:t xml:space="preserve">numbers </w:t>
      </w:r>
      <w:r w:rsidR="00774404">
        <w:t>could</w:t>
      </w:r>
      <w:r w:rsidR="00896A71">
        <w:t xml:space="preserve"> rapidly </w:t>
      </w:r>
      <w:r w:rsidR="00404C2A">
        <w:t>build up again</w:t>
      </w:r>
      <w:r w:rsidR="00F4338F">
        <w:t xml:space="preserve"> from the Cobungra population</w:t>
      </w:r>
      <w:r w:rsidR="0080483D">
        <w:t xml:space="preserve"> to the south-east</w:t>
      </w:r>
      <w:r>
        <w:t xml:space="preserve">.  </w:t>
      </w:r>
      <w:r w:rsidR="00F16F8B">
        <w:t>In contrast, p</w:t>
      </w:r>
      <w:r w:rsidR="00774404">
        <w:t>ost-fire surveys and aerial reconnaissance indicate that feral horse activity is high</w:t>
      </w:r>
      <w:r>
        <w:t xml:space="preserve"> in the east alps</w:t>
      </w:r>
      <w:r w:rsidR="00404C2A">
        <w:t>, with large mobs observed</w:t>
      </w:r>
      <w:r w:rsidR="005D3B90">
        <w:t xml:space="preserve"> from the air</w:t>
      </w:r>
      <w:r w:rsidR="00404C2A">
        <w:t xml:space="preserve">, from Forlorn Hope Plain in the south to </w:t>
      </w:r>
      <w:r w:rsidR="00F0372E">
        <w:t xml:space="preserve">the Cobberas and </w:t>
      </w:r>
      <w:r w:rsidR="00404C2A">
        <w:t>Davies Plain in the north (</w:t>
      </w:r>
      <w:r w:rsidR="00774404">
        <w:t>Mark Norman, Parks Victoria,</w:t>
      </w:r>
      <w:r w:rsidR="00774404" w:rsidRPr="00774404">
        <w:t xml:space="preserve"> </w:t>
      </w:r>
      <w:r w:rsidR="00774404">
        <w:t>pers. comm.</w:t>
      </w:r>
      <w:r w:rsidR="00404C2A">
        <w:t>)</w:t>
      </w:r>
      <w:r w:rsidR="00A60BDA">
        <w:t>.</w:t>
      </w:r>
    </w:p>
    <w:p w14:paraId="499178FB" w14:textId="1AA519D4" w:rsidR="00A60BDA" w:rsidRDefault="0080730F" w:rsidP="00A60BDA">
      <w:pPr>
        <w:pStyle w:val="BodyText"/>
      </w:pPr>
      <w:r>
        <w:t xml:space="preserve">Around 40% of Forlorn Hope Plain was burnt in 2020, including most of the bog area (Figure 3), and feral horses are active there as they are drawn to remaining green feed and water (Figure 6).  </w:t>
      </w:r>
      <w:r w:rsidR="00A60BDA">
        <w:t xml:space="preserve">At </w:t>
      </w:r>
      <w:r w:rsidR="002B3036">
        <w:t>Forlorn Hope Plain</w:t>
      </w:r>
      <w:r w:rsidR="00A60BDA">
        <w:t xml:space="preserve">, </w:t>
      </w:r>
      <w:r w:rsidR="002B3036">
        <w:t>“</w:t>
      </w:r>
      <w:r w:rsidR="00A60BDA">
        <w:rPr>
          <w:i/>
          <w:iCs/>
        </w:rPr>
        <w:t>h</w:t>
      </w:r>
      <w:r w:rsidR="0096280A" w:rsidRPr="0096280A">
        <w:rPr>
          <w:i/>
          <w:iCs/>
        </w:rPr>
        <w:t xml:space="preserve">orses are very clearly causing the most severe and widespread damage. </w:t>
      </w:r>
      <w:r w:rsidR="002B3036" w:rsidRPr="0096280A">
        <w:rPr>
          <w:i/>
          <w:iCs/>
        </w:rPr>
        <w:t xml:space="preserve">Large areas of what was </w:t>
      </w:r>
      <w:r w:rsidR="002B3036" w:rsidRPr="00B018E9">
        <w:rPr>
          <w:i/>
          <w:iCs/>
          <w:u w:val="single"/>
        </w:rPr>
        <w:t>Sphagnum</w:t>
      </w:r>
      <w:r w:rsidR="002B3036" w:rsidRPr="0096280A">
        <w:rPr>
          <w:i/>
          <w:iCs/>
        </w:rPr>
        <w:t xml:space="preserve"> bog and wet heath have been lost. The water seepage has been channelised, which rapidly moves the water off the plain, drying the area out, and undoubtedly contributing to its flammability. There are many horse roll pits, large areas of pugging, and the new water channel is widening and having its banks further broken away by feral horses. The areas of former bog are now hard-packed and paddock-like</w:t>
      </w:r>
      <w:r w:rsidR="00DE63A0">
        <w:rPr>
          <w:i/>
          <w:iCs/>
        </w:rPr>
        <w:t>. H</w:t>
      </w:r>
      <w:r w:rsidR="00DE63A0" w:rsidRPr="00DE63A0">
        <w:rPr>
          <w:i/>
          <w:iCs/>
        </w:rPr>
        <w:t>orses are the greatest immediate threat to threatened reptiles and frogs there</w:t>
      </w:r>
      <w:r w:rsidR="002B3036">
        <w:t>” (Nick Clemann, ARI</w:t>
      </w:r>
      <w:r w:rsidR="00774404">
        <w:t>,</w:t>
      </w:r>
      <w:r w:rsidR="00774404" w:rsidRPr="00774404">
        <w:t xml:space="preserve"> </w:t>
      </w:r>
      <w:r w:rsidR="00774404">
        <w:t>pers. comm.</w:t>
      </w:r>
      <w:r w:rsidR="002B3036">
        <w:t>)</w:t>
      </w:r>
      <w:r w:rsidR="002B3036" w:rsidRPr="002B3036">
        <w:t>.</w:t>
      </w:r>
    </w:p>
    <w:p w14:paraId="3C0D0B92" w14:textId="6FB003F4" w:rsidR="00404C2A" w:rsidRDefault="0080730F" w:rsidP="00DD7929">
      <w:pPr>
        <w:pStyle w:val="BodyText"/>
      </w:pPr>
      <w:r>
        <w:t xml:space="preserve">At Davies Plain, horse damage had been worsening for many years, with damage to streams and bogs evident, and horses have recently breached the </w:t>
      </w:r>
      <w:r w:rsidR="007B1D7C">
        <w:t>fire-</w:t>
      </w:r>
      <w:r>
        <w:t>damaged exclusion plot (</w:t>
      </w:r>
      <w:r w:rsidR="007B1D7C">
        <w:t>Nick Clemann, ARI,</w:t>
      </w:r>
      <w:r w:rsidR="007B1D7C" w:rsidRPr="00774404">
        <w:t xml:space="preserve"> </w:t>
      </w:r>
      <w:r w:rsidR="007B1D7C">
        <w:t>pers. comm.</w:t>
      </w:r>
      <w:r>
        <w:t xml:space="preserve">).  </w:t>
      </w:r>
      <w:r w:rsidR="00C95CAE">
        <w:t xml:space="preserve">Horses are </w:t>
      </w:r>
      <w:r>
        <w:t xml:space="preserve">presently </w:t>
      </w:r>
      <w:r w:rsidR="00C95CAE">
        <w:t xml:space="preserve">active in </w:t>
      </w:r>
      <w:r w:rsidR="00B018E9">
        <w:t xml:space="preserve">burnt </w:t>
      </w:r>
      <w:r w:rsidR="00C95CAE">
        <w:t xml:space="preserve">bogs and drainage lines </w:t>
      </w:r>
      <w:r w:rsidR="007B1D7C">
        <w:t>in this area</w:t>
      </w:r>
      <w:r w:rsidR="00C95CAE">
        <w:t xml:space="preserve"> (Figure 7)</w:t>
      </w:r>
      <w:r>
        <w:t xml:space="preserve"> and </w:t>
      </w:r>
      <w:r w:rsidR="00F16F8B">
        <w:t xml:space="preserve">numbers </w:t>
      </w:r>
      <w:r>
        <w:t xml:space="preserve">are likely to increase as </w:t>
      </w:r>
      <w:r w:rsidR="00F16F8B">
        <w:t>more</w:t>
      </w:r>
      <w:r>
        <w:t xml:space="preserve"> horses return to the main range after the fire (Jarrod </w:t>
      </w:r>
      <w:proofErr w:type="spellStart"/>
      <w:r>
        <w:t>Bowd</w:t>
      </w:r>
      <w:proofErr w:type="spellEnd"/>
      <w:r>
        <w:t>, Parks Victoria</w:t>
      </w:r>
      <w:r w:rsidR="007B1D7C">
        <w:t>,</w:t>
      </w:r>
      <w:r w:rsidR="007B1D7C" w:rsidRPr="007B1D7C">
        <w:t xml:space="preserve"> </w:t>
      </w:r>
      <w:r w:rsidR="007B1D7C">
        <w:t>pers. comm.</w:t>
      </w:r>
      <w:r>
        <w:t xml:space="preserve">).  </w:t>
      </w:r>
      <w:r w:rsidR="00A60BDA">
        <w:t xml:space="preserve">Damage by feral horses is not confined to bog areas however, as horses also </w:t>
      </w:r>
      <w:r w:rsidR="00D0576A">
        <w:t>degrade</w:t>
      </w:r>
      <w:r w:rsidR="00A60BDA">
        <w:t xml:space="preserve"> </w:t>
      </w:r>
      <w:r w:rsidR="00F31BD3">
        <w:t xml:space="preserve">riparian </w:t>
      </w:r>
      <w:r w:rsidR="008D02F9">
        <w:t>strips</w:t>
      </w:r>
      <w:r w:rsidR="00F31BD3">
        <w:t xml:space="preserve">, </w:t>
      </w:r>
      <w:r w:rsidR="00A60BDA">
        <w:t xml:space="preserve">grasslands, open heathlands and </w:t>
      </w:r>
      <w:proofErr w:type="spellStart"/>
      <w:r w:rsidR="00A60BDA">
        <w:t>Snowgum</w:t>
      </w:r>
      <w:proofErr w:type="spellEnd"/>
      <w:r w:rsidR="00A60BDA">
        <w:t xml:space="preserve"> woodlands</w:t>
      </w:r>
      <w:r w:rsidR="00C8312F">
        <w:t xml:space="preserve">, with selective grazing, trampling, </w:t>
      </w:r>
      <w:r w:rsidR="00F31BD3">
        <w:t xml:space="preserve">bank erosion, </w:t>
      </w:r>
      <w:r w:rsidR="00C8312F">
        <w:t>tracks, roll pits</w:t>
      </w:r>
      <w:r w:rsidR="00A82590">
        <w:t>,</w:t>
      </w:r>
      <w:r w:rsidR="00C8312F">
        <w:t xml:space="preserve"> dung piles</w:t>
      </w:r>
      <w:r w:rsidR="00A82590">
        <w:t xml:space="preserve"> and damage to threatened fauna habitat</w:t>
      </w:r>
      <w:r w:rsidR="00A60BDA">
        <w:t xml:space="preserve">.  </w:t>
      </w:r>
      <w:r w:rsidR="0080483D">
        <w:t>P</w:t>
      </w:r>
      <w:r w:rsidR="00A82590">
        <w:t xml:space="preserve">ost-fire </w:t>
      </w:r>
      <w:r w:rsidR="0080483D">
        <w:t>management</w:t>
      </w:r>
      <w:r w:rsidR="002E15F2">
        <w:t xml:space="preserve"> </w:t>
      </w:r>
      <w:r w:rsidR="006E728D">
        <w:t xml:space="preserve">of feral horses </w:t>
      </w:r>
      <w:r w:rsidR="0080483D">
        <w:t>has</w:t>
      </w:r>
      <w:r w:rsidR="002E15F2">
        <w:t xml:space="preserve"> spin-off benefits for all alpine and sub-alpine </w:t>
      </w:r>
      <w:r w:rsidR="008A50DF">
        <w:t xml:space="preserve">flora and fauna </w:t>
      </w:r>
      <w:r w:rsidR="002E15F2">
        <w:t xml:space="preserve">in the </w:t>
      </w:r>
      <w:r w:rsidR="00C8312F">
        <w:t xml:space="preserve">broader </w:t>
      </w:r>
      <w:r w:rsidR="005D3B90">
        <w:t>fire</w:t>
      </w:r>
      <w:r w:rsidR="002E15F2">
        <w:t xml:space="preserve"> area.</w:t>
      </w:r>
    </w:p>
    <w:p w14:paraId="328715DF" w14:textId="7462ED6F" w:rsidR="00404C2A" w:rsidRDefault="00404C2A" w:rsidP="00DD7929">
      <w:pPr>
        <w:pStyle w:val="BodyText"/>
      </w:pPr>
      <w:r>
        <w:rPr>
          <w:noProof/>
        </w:rPr>
        <w:lastRenderedPageBreak/>
        <w:drawing>
          <wp:inline distT="0" distB="0" distL="0" distR="0" wp14:anchorId="123BA294" wp14:editId="4929D037">
            <wp:extent cx="6120000" cy="4078800"/>
            <wp:effectExtent l="19050" t="19050" r="14605" b="17145"/>
            <wp:docPr id="15" name="Picture 15" descr="A close up of a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025.jpg"/>
                    <pic:cNvPicPr/>
                  </pic:nvPicPr>
                  <pic:blipFill>
                    <a:blip r:embed="rId48" cstate="print">
                      <a:extLst>
                        <a:ext uri="{28A0092B-C50C-407E-A947-70E740481C1C}">
                          <a14:useLocalDpi xmlns:a14="http://schemas.microsoft.com/office/drawing/2010/main"/>
                        </a:ext>
                      </a:extLst>
                    </a:blip>
                    <a:stretch>
                      <a:fillRect/>
                    </a:stretch>
                  </pic:blipFill>
                  <pic:spPr>
                    <a:xfrm>
                      <a:off x="0" y="0"/>
                      <a:ext cx="6120000" cy="4078800"/>
                    </a:xfrm>
                    <a:prstGeom prst="rect">
                      <a:avLst/>
                    </a:prstGeom>
                    <a:ln>
                      <a:solidFill>
                        <a:schemeClr val="accent1"/>
                      </a:solidFill>
                    </a:ln>
                  </pic:spPr>
                </pic:pic>
              </a:graphicData>
            </a:graphic>
          </wp:inline>
        </w:drawing>
      </w:r>
    </w:p>
    <w:p w14:paraId="695A1CBD" w14:textId="5EB766A0" w:rsidR="00404C2A" w:rsidRDefault="00404C2A" w:rsidP="00DD7929">
      <w:pPr>
        <w:pStyle w:val="BodyText"/>
      </w:pPr>
      <w:r w:rsidRPr="00404C2A">
        <w:rPr>
          <w:b/>
          <w:bCs/>
        </w:rPr>
        <w:t xml:space="preserve">Figure </w:t>
      </w:r>
      <w:r w:rsidR="00AC556F">
        <w:rPr>
          <w:b/>
          <w:bCs/>
        </w:rPr>
        <w:t>6</w:t>
      </w:r>
      <w:r w:rsidRPr="00404C2A">
        <w:rPr>
          <w:b/>
          <w:bCs/>
        </w:rPr>
        <w:t>.</w:t>
      </w:r>
      <w:r>
        <w:t xml:space="preserve">  Horses at Forlorn Hope Plain, </w:t>
      </w:r>
      <w:r w:rsidR="00F16F8B">
        <w:t xml:space="preserve">27 </w:t>
      </w:r>
      <w:r>
        <w:t>February 2020 (photo: Mark Norman).</w:t>
      </w:r>
    </w:p>
    <w:p w14:paraId="7DF466D9" w14:textId="1BAEAF2F" w:rsidR="00404C2A" w:rsidRPr="00C95CAE" w:rsidRDefault="00404C2A" w:rsidP="00DD7929">
      <w:pPr>
        <w:pStyle w:val="BodyText"/>
        <w:rPr>
          <w:sz w:val="16"/>
          <w:szCs w:val="16"/>
        </w:rPr>
      </w:pPr>
    </w:p>
    <w:p w14:paraId="17834D82" w14:textId="3E411C9D" w:rsidR="00C95CAE" w:rsidRDefault="00C95CAE" w:rsidP="00DD7929">
      <w:pPr>
        <w:pStyle w:val="BodyText"/>
      </w:pPr>
      <w:r>
        <w:rPr>
          <w:noProof/>
        </w:rPr>
        <w:drawing>
          <wp:inline distT="0" distB="0" distL="0" distR="0" wp14:anchorId="04921069" wp14:editId="64259948">
            <wp:extent cx="6120000" cy="4370400"/>
            <wp:effectExtent l="19050" t="19050" r="14605" b="11430"/>
            <wp:docPr id="21" name="Picture 21" descr="A tree with a mountain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9868.jpg"/>
                    <pic:cNvPicPr/>
                  </pic:nvPicPr>
                  <pic:blipFill>
                    <a:blip r:embed="rId49" cstate="print">
                      <a:extLst>
                        <a:ext uri="{28A0092B-C50C-407E-A947-70E740481C1C}">
                          <a14:useLocalDpi xmlns:a14="http://schemas.microsoft.com/office/drawing/2010/main"/>
                        </a:ext>
                      </a:extLst>
                    </a:blip>
                    <a:stretch>
                      <a:fillRect/>
                    </a:stretch>
                  </pic:blipFill>
                  <pic:spPr>
                    <a:xfrm>
                      <a:off x="0" y="0"/>
                      <a:ext cx="6120000" cy="4370400"/>
                    </a:xfrm>
                    <a:prstGeom prst="rect">
                      <a:avLst/>
                    </a:prstGeom>
                    <a:ln>
                      <a:solidFill>
                        <a:schemeClr val="accent1"/>
                      </a:solidFill>
                    </a:ln>
                  </pic:spPr>
                </pic:pic>
              </a:graphicData>
            </a:graphic>
          </wp:inline>
        </w:drawing>
      </w:r>
    </w:p>
    <w:p w14:paraId="62F3974A" w14:textId="7D959995" w:rsidR="00C95CAE" w:rsidRDefault="00C95CAE" w:rsidP="00DD7929">
      <w:pPr>
        <w:pStyle w:val="BodyText"/>
      </w:pPr>
      <w:r w:rsidRPr="00C95CAE">
        <w:rPr>
          <w:b/>
          <w:bCs/>
        </w:rPr>
        <w:t>Figure 7</w:t>
      </w:r>
      <w:r>
        <w:t>.  Horses in drainage line at Davies Plain,</w:t>
      </w:r>
      <w:r w:rsidR="00F16F8B">
        <w:t>27</w:t>
      </w:r>
      <w:r>
        <w:t xml:space="preserve"> February 2020 (Photo: Mark Norman).</w:t>
      </w:r>
    </w:p>
    <w:p w14:paraId="4C15568C" w14:textId="77777777" w:rsidR="000272B8" w:rsidRDefault="000272B8" w:rsidP="00DD7929">
      <w:pPr>
        <w:pStyle w:val="BodyText"/>
        <w:rPr>
          <w:b/>
          <w:bCs/>
          <w:u w:val="single"/>
        </w:rPr>
      </w:pPr>
    </w:p>
    <w:p w14:paraId="1C7A918F" w14:textId="26E220E9" w:rsidR="00710A1E" w:rsidRPr="00710A1E" w:rsidRDefault="00710A1E" w:rsidP="00DD7929">
      <w:pPr>
        <w:pStyle w:val="BodyText"/>
        <w:rPr>
          <w:b/>
          <w:bCs/>
          <w:u w:val="single"/>
        </w:rPr>
      </w:pPr>
      <w:r w:rsidRPr="00710A1E">
        <w:rPr>
          <w:b/>
          <w:bCs/>
          <w:u w:val="single"/>
        </w:rPr>
        <w:lastRenderedPageBreak/>
        <w:t>Cattle</w:t>
      </w:r>
    </w:p>
    <w:p w14:paraId="026D91D0" w14:textId="0457D4F9" w:rsidR="00710A1E" w:rsidRDefault="00F01A0A" w:rsidP="00DD7929">
      <w:pPr>
        <w:pStyle w:val="BodyText"/>
      </w:pPr>
      <w:r>
        <w:t>In 2005,</w:t>
      </w:r>
      <w:r w:rsidR="008062F3" w:rsidRPr="008062F3">
        <w:t xml:space="preserve"> the Victorian Government decided not to renew remaining grazing licences</w:t>
      </w:r>
      <w:r>
        <w:t xml:space="preserve"> in the Alpine National Park, and alpine grazing largely ceased</w:t>
      </w:r>
      <w:r w:rsidR="008062F3" w:rsidRPr="008062F3">
        <w:t xml:space="preserve">.  However, cattle still graze </w:t>
      </w:r>
      <w:r w:rsidR="008062F3">
        <w:t xml:space="preserve">in some </w:t>
      </w:r>
      <w:r w:rsidR="008062F3" w:rsidRPr="008062F3">
        <w:t>sub-alpine areas</w:t>
      </w:r>
      <w:r w:rsidR="005A0D8A">
        <w:t>,</w:t>
      </w:r>
      <w:r w:rsidR="008062F3" w:rsidRPr="008062F3">
        <w:t xml:space="preserve"> such as the Nunniong </w:t>
      </w:r>
      <w:r w:rsidR="008062F3">
        <w:t xml:space="preserve">Plateau and Cobungra State Forest within the current </w:t>
      </w:r>
      <w:r w:rsidR="005A101C">
        <w:t>fire</w:t>
      </w:r>
      <w:r w:rsidR="008062F3">
        <w:t xml:space="preserve"> </w:t>
      </w:r>
      <w:r w:rsidR="00A82590">
        <w:t>region</w:t>
      </w:r>
      <w:r w:rsidR="008062F3" w:rsidRPr="008062F3">
        <w:t>.</w:t>
      </w:r>
      <w:r w:rsidR="008062F3">
        <w:t xml:space="preserve">  Some wild cattle have also been active in </w:t>
      </w:r>
      <w:r w:rsidR="00836CF5">
        <w:t xml:space="preserve">recent years in </w:t>
      </w:r>
      <w:r w:rsidR="008062F3">
        <w:t>parts of the Alpine and Snowy River National Parks</w:t>
      </w:r>
      <w:r w:rsidR="002C7EFC">
        <w:t xml:space="preserve"> </w:t>
      </w:r>
      <w:r w:rsidR="002C7EFC">
        <w:fldChar w:fldCharType="begin"/>
      </w:r>
      <w:r w:rsidR="002C7EFC">
        <w:instrText xml:space="preserve"> ADDIN EN.CITE &lt;EndNote&gt;&lt;Cite&gt;&lt;Author&gt;DELWP&lt;/Author&gt;&lt;Year&gt;2015&lt;/Year&gt;&lt;RecNum&gt;2323&lt;/RecNum&gt;&lt;DisplayText&gt;(DELWP 2015)&lt;/DisplayText&gt;&lt;record&gt;&lt;rec-number&gt;2323&lt;/rec-number&gt;&lt;foreign-keys&gt;&lt;key app="EN" db-id="xeztefva5ww22sezaeapxv5s5xw2tsvv2p9p" timestamp="1545010366"&gt;2323&lt;/key&gt;&lt;/foreign-keys&gt;&lt;ref-type name="Report"&gt;27&lt;/ref-type&gt;&lt;contributors&gt;&lt;authors&gt;&lt;author&gt;DELWP&lt;/author&gt;&lt;/authors&gt;&lt;/contributors&gt;&lt;titles&gt;&lt;title&gt;Flora and Fauna Guarantee Action Statement No. 266. Soil erosion and vegetation damage and disturbance in the alpine regions of Victoria caused by cattle grazing&lt;/title&gt;&lt;/titles&gt;&lt;dates&gt;&lt;year&gt;2015&lt;/year&gt;&lt;/dates&gt;&lt;pub-location&gt;Melbourne&lt;/pub-location&gt;&lt;publisher&gt;Department of Environment, Land, Water and Planning&lt;/publisher&gt;&lt;urls&gt;&lt;/urls&gt;&lt;/record&gt;&lt;/Cite&gt;&lt;/EndNote&gt;</w:instrText>
      </w:r>
      <w:r w:rsidR="002C7EFC">
        <w:fldChar w:fldCharType="separate"/>
      </w:r>
      <w:r w:rsidR="002C7EFC">
        <w:rPr>
          <w:noProof/>
        </w:rPr>
        <w:t>(</w:t>
      </w:r>
      <w:hyperlink w:anchor="_ENREF_11" w:tooltip="DELWP, 2015 #2323" w:history="1">
        <w:r w:rsidR="002C7EFC">
          <w:rPr>
            <w:noProof/>
          </w:rPr>
          <w:t>DELWP 2015</w:t>
        </w:r>
      </w:hyperlink>
      <w:r w:rsidR="002C7EFC">
        <w:rPr>
          <w:noProof/>
        </w:rPr>
        <w:t>)</w:t>
      </w:r>
      <w:r w:rsidR="002C7EFC">
        <w:fldChar w:fldCharType="end"/>
      </w:r>
      <w:r w:rsidR="008062F3">
        <w:t>.</w:t>
      </w:r>
    </w:p>
    <w:p w14:paraId="06EE69FB" w14:textId="7CE500F2" w:rsidR="00057A35" w:rsidRDefault="008062F3" w:rsidP="00DD7929">
      <w:pPr>
        <w:pStyle w:val="BodyText"/>
      </w:pPr>
      <w:r>
        <w:t>Cattle do similar damage to that by feral horses</w:t>
      </w:r>
      <w:r w:rsidR="00AF65B3">
        <w:t xml:space="preserve">, </w:t>
      </w:r>
      <w:r w:rsidR="00AC0B60" w:rsidRPr="00506499">
        <w:t>includ</w:t>
      </w:r>
      <w:r w:rsidR="00AC0B60">
        <w:t>ing</w:t>
      </w:r>
      <w:r w:rsidR="00AC0B60" w:rsidRPr="00506499">
        <w:t xml:space="preserve"> </w:t>
      </w:r>
      <w:r w:rsidR="00AC0B60">
        <w:t xml:space="preserve">pugging of </w:t>
      </w:r>
      <w:r w:rsidR="0064005E">
        <w:t>wet areas</w:t>
      </w:r>
      <w:r w:rsidR="00AC0B60">
        <w:t xml:space="preserve"> and streams</w:t>
      </w:r>
      <w:r w:rsidR="00AC0B60" w:rsidRPr="00506499">
        <w:t xml:space="preserve">, erosion, soil compaction, weed invasion, </w:t>
      </w:r>
      <w:r w:rsidR="00AC0B60">
        <w:t xml:space="preserve">changes in species composition </w:t>
      </w:r>
      <w:r w:rsidR="00A82590">
        <w:t>and structure</w:t>
      </w:r>
      <w:r w:rsidR="005A101C">
        <w:t>,</w:t>
      </w:r>
      <w:r w:rsidR="00A82590">
        <w:t xml:space="preserve"> </w:t>
      </w:r>
      <w:r w:rsidR="00AC0B60">
        <w:t xml:space="preserve">and </w:t>
      </w:r>
      <w:r w:rsidR="0064005E">
        <w:t>destruction of</w:t>
      </w:r>
      <w:r w:rsidR="00AC0B60">
        <w:t xml:space="preserve"> fauna habitat </w:t>
      </w:r>
      <w:r w:rsidR="0064005E">
        <w:fldChar w:fldCharType="begin"/>
      </w:r>
      <w:r w:rsidR="002C7EFC">
        <w:instrText xml:space="preserve"> ADDIN EN.CITE &lt;EndNote&gt;&lt;Cite&gt;&lt;Author&gt;DELWP&lt;/Author&gt;&lt;Year&gt;2015&lt;/Year&gt;&lt;RecNum&gt;2323&lt;/RecNum&gt;&lt;DisplayText&gt;(DELWP 2015)&lt;/DisplayText&gt;&lt;record&gt;&lt;rec-number&gt;2323&lt;/rec-number&gt;&lt;foreign-keys&gt;&lt;key app="EN" db-id="xeztefva5ww22sezaeapxv5s5xw2tsvv2p9p" timestamp="1545010366"&gt;2323&lt;/key&gt;&lt;/foreign-keys&gt;&lt;ref-type name="Report"&gt;27&lt;/ref-type&gt;&lt;contributors&gt;&lt;authors&gt;&lt;author&gt;DELWP&lt;/author&gt;&lt;/authors&gt;&lt;/contributors&gt;&lt;titles&gt;&lt;title&gt;Flora and Fauna Guarantee Action Statement No. 266. Soil erosion and vegetation damage and disturbance in the alpine regions of Victoria caused by cattle grazing&lt;/title&gt;&lt;/titles&gt;&lt;dates&gt;&lt;year&gt;2015&lt;/year&gt;&lt;/dates&gt;&lt;pub-location&gt;Melbourne&lt;/pub-location&gt;&lt;publisher&gt;Department of Environment, Land, Water and Planning&lt;/publisher&gt;&lt;urls&gt;&lt;/urls&gt;&lt;/record&gt;&lt;/Cite&gt;&lt;/EndNote&gt;</w:instrText>
      </w:r>
      <w:r w:rsidR="0064005E">
        <w:fldChar w:fldCharType="separate"/>
      </w:r>
      <w:r w:rsidR="0064005E">
        <w:rPr>
          <w:noProof/>
        </w:rPr>
        <w:t>(</w:t>
      </w:r>
      <w:hyperlink w:anchor="_ENREF_11" w:tooltip="DELWP, 2015 #2323" w:history="1">
        <w:r w:rsidR="002C7EFC">
          <w:rPr>
            <w:noProof/>
          </w:rPr>
          <w:t>DELWP 2015</w:t>
        </w:r>
      </w:hyperlink>
      <w:r w:rsidR="0064005E">
        <w:rPr>
          <w:noProof/>
        </w:rPr>
        <w:t>)</w:t>
      </w:r>
      <w:r w:rsidR="0064005E">
        <w:fldChar w:fldCharType="end"/>
      </w:r>
      <w:r w:rsidR="0064005E">
        <w:t xml:space="preserve">.  </w:t>
      </w:r>
      <w:r w:rsidR="005A101C">
        <w:t>Grazing has no environmental benefit and, d</w:t>
      </w:r>
      <w:r w:rsidR="00A82590">
        <w:t xml:space="preserve">espite popular myth, </w:t>
      </w:r>
      <w:r w:rsidR="002C7EFC">
        <w:t>it does</w:t>
      </w:r>
      <w:r w:rsidR="00A82590">
        <w:t xml:space="preserve"> not reduce the </w:t>
      </w:r>
      <w:r w:rsidR="005A101C">
        <w:t>severity</w:t>
      </w:r>
      <w:r w:rsidR="00A82590">
        <w:t xml:space="preserve"> or likelihood of fire </w:t>
      </w:r>
      <w:r w:rsidR="00A82590">
        <w:fldChar w:fldCharType="begin"/>
      </w:r>
      <w:r w:rsidR="00A82590">
        <w:instrText xml:space="preserve"> ADDIN EN.CITE &lt;EndNote&gt;&lt;Cite&gt;&lt;Author&gt;Williams&lt;/Author&gt;&lt;Year&gt;2006&lt;/Year&gt;&lt;RecNum&gt;504&lt;/RecNum&gt;&lt;DisplayText&gt;(Williams&lt;style face="italic"&gt; et al.&lt;/style&gt; 2006; Williamson&lt;style face="italic"&gt; et al.&lt;/style&gt; 2014)&lt;/DisplayText&gt;&lt;record&gt;&lt;rec-number&gt;504&lt;/rec-number&gt;&lt;foreign-keys&gt;&lt;key app="EN" db-id="xeztefva5ww22sezaeapxv5s5xw2tsvv2p9p" timestamp="0"&gt;504&lt;/key&gt;&lt;/foreign-keys&gt;&lt;ref-type name="Journal Article"&gt;17&lt;/ref-type&gt;&lt;contributors&gt;&lt;authors&gt;&lt;author&gt;Williams, R. J.&lt;/author&gt;&lt;author&gt;Wahren, C-H.&lt;/author&gt;&lt;author&gt;Bradstock, R. A.&lt;/author&gt;&lt;author&gt;Muller, W. J.&lt;/author&gt;&lt;/authors&gt;&lt;/contributors&gt;&lt;titles&gt;&lt;title&gt;Does alpine grazing reduce blazing? A landscape test of a widely-held hypothesis&lt;/title&gt;&lt;secondary-title&gt;Austral Ecology&lt;/secondary-title&gt;&lt;/titles&gt;&lt;periodical&gt;&lt;full-title&gt;Austral Ecology&lt;/full-title&gt;&lt;/periodical&gt;&lt;pages&gt;925-936&lt;/pages&gt;&lt;volume&gt;31&lt;/volume&gt;&lt;dates&gt;&lt;year&gt;2006&lt;/year&gt;&lt;/dates&gt;&lt;urls&gt;&lt;/urls&gt;&lt;/record&gt;&lt;/Cite&gt;&lt;Cite&gt;&lt;Author&gt;Williamson&lt;/Author&gt;&lt;Year&gt;2014&lt;/Year&gt;&lt;RecNum&gt;2032&lt;/RecNum&gt;&lt;record&gt;&lt;rec-number&gt;2032&lt;/rec-number&gt;&lt;foreign-keys&gt;&lt;key app="EN" db-id="xeztefva5ww22sezaeapxv5s5xw2tsvv2p9p" timestamp="1387321010"&gt;2032&lt;/key&gt;&lt;/foreign-keys&gt;&lt;ref-type name="Journal Article"&gt;17&lt;/ref-type&gt;&lt;contributors&gt;&lt;authors&gt;&lt;author&gt;Williamson, G. J.&lt;/author&gt;&lt;author&gt;Murphy, B. P.&lt;/author&gt;&lt;author&gt;Bowman, D. M. J. S.&lt;/author&gt;&lt;/authors&gt;&lt;/contributors&gt;&lt;titles&gt;&lt;title&gt;Cattle grazing does not reduce fire severity in eucalypt forests and woodlands of the Australian Alps&lt;/title&gt;&lt;secondary-title&gt;Austral Ecology&lt;/secondary-title&gt;&lt;/titles&gt;&lt;periodical&gt;&lt;full-title&gt;Austral Ecology&lt;/full-title&gt;&lt;/periodical&gt;&lt;pages&gt;462-468&lt;/pages&gt;&lt;volume&gt;39&lt;/volume&gt;&lt;dates&gt;&lt;year&gt;2014&lt;/year&gt;&lt;/dates&gt;&lt;urls&gt;&lt;/urls&gt;&lt;/record&gt;&lt;/Cite&gt;&lt;/EndNote&gt;</w:instrText>
      </w:r>
      <w:r w:rsidR="00A82590">
        <w:fldChar w:fldCharType="separate"/>
      </w:r>
      <w:r w:rsidR="00A82590">
        <w:rPr>
          <w:noProof/>
        </w:rPr>
        <w:t>(</w:t>
      </w:r>
      <w:hyperlink w:anchor="_ENREF_49" w:tooltip="Williams, 2006 #504" w:history="1">
        <w:r w:rsidR="002C7EFC">
          <w:rPr>
            <w:noProof/>
          </w:rPr>
          <w:t>Williams</w:t>
        </w:r>
        <w:r w:rsidR="002C7EFC" w:rsidRPr="00A82590">
          <w:rPr>
            <w:i/>
            <w:noProof/>
          </w:rPr>
          <w:t xml:space="preserve"> et al.</w:t>
        </w:r>
        <w:r w:rsidR="002C7EFC">
          <w:rPr>
            <w:noProof/>
          </w:rPr>
          <w:t xml:space="preserve"> 2006</w:t>
        </w:r>
      </w:hyperlink>
      <w:r w:rsidR="00A82590">
        <w:rPr>
          <w:noProof/>
        </w:rPr>
        <w:t xml:space="preserve">; </w:t>
      </w:r>
      <w:hyperlink w:anchor="_ENREF_50" w:tooltip="Williamson, 2014 #2032" w:history="1">
        <w:r w:rsidR="002C7EFC">
          <w:rPr>
            <w:noProof/>
          </w:rPr>
          <w:t>Williamson</w:t>
        </w:r>
        <w:r w:rsidR="002C7EFC" w:rsidRPr="00A82590">
          <w:rPr>
            <w:i/>
            <w:noProof/>
          </w:rPr>
          <w:t xml:space="preserve"> et al.</w:t>
        </w:r>
        <w:r w:rsidR="002C7EFC">
          <w:rPr>
            <w:noProof/>
          </w:rPr>
          <w:t xml:space="preserve"> 2014</w:t>
        </w:r>
      </w:hyperlink>
      <w:r w:rsidR="00A82590">
        <w:rPr>
          <w:noProof/>
        </w:rPr>
        <w:t>)</w:t>
      </w:r>
      <w:r w:rsidR="00A82590">
        <w:fldChar w:fldCharType="end"/>
      </w:r>
      <w:r w:rsidR="00A82590">
        <w:t xml:space="preserve">.  </w:t>
      </w:r>
      <w:r w:rsidR="0064005E">
        <w:t>Accordingly,</w:t>
      </w:r>
      <w:r w:rsidR="00AC0B60" w:rsidRPr="00AC0B60">
        <w:t xml:space="preserve"> ‘Soil erosion and vegetation damage and disturbance in the alpine regions of Victoria caused by cattle grazing’ is listed as a threatening process under the </w:t>
      </w:r>
      <w:r w:rsidR="0064005E">
        <w:t>FFG</w:t>
      </w:r>
      <w:r w:rsidR="00AC0B60" w:rsidRPr="00AC0B60">
        <w:t xml:space="preserve"> Act</w:t>
      </w:r>
      <w:r w:rsidR="0064005E">
        <w:t xml:space="preserve">.  Bogs </w:t>
      </w:r>
      <w:r w:rsidR="00057A35">
        <w:t>contain water and palatable plants</w:t>
      </w:r>
      <w:r w:rsidR="00057A35" w:rsidRPr="0064005E">
        <w:t xml:space="preserve"> </w:t>
      </w:r>
      <w:r w:rsidR="00057A35">
        <w:t xml:space="preserve">that draw cattle in, </w:t>
      </w:r>
      <w:r w:rsidR="002C7EFC">
        <w:t>and</w:t>
      </w:r>
      <w:r w:rsidR="00057A35">
        <w:t xml:space="preserve"> </w:t>
      </w:r>
      <w:r w:rsidR="0064005E" w:rsidRPr="0064005E">
        <w:t xml:space="preserve">their </w:t>
      </w:r>
      <w:r w:rsidR="001073C2">
        <w:t xml:space="preserve">soft </w:t>
      </w:r>
      <w:r w:rsidR="0064005E" w:rsidRPr="0064005E">
        <w:t>structure and the fact that they remain wet year-round</w:t>
      </w:r>
      <w:r w:rsidR="00057A35">
        <w:t xml:space="preserve"> makes them highly susceptible to </w:t>
      </w:r>
      <w:r w:rsidR="00E876F6">
        <w:t xml:space="preserve">physical </w:t>
      </w:r>
      <w:r w:rsidR="00CA2AE7">
        <w:t>damage</w:t>
      </w:r>
      <w:r w:rsidR="00A05218">
        <w:t>.</w:t>
      </w:r>
      <w:r w:rsidR="00AF65B3">
        <w:t xml:space="preserve">  On the Nunniong Plateau, for example, </w:t>
      </w:r>
      <w:r w:rsidR="002C7EFC">
        <w:t xml:space="preserve">from a study undertaken in 2008, </w:t>
      </w:r>
      <w:r w:rsidR="00AF65B3">
        <w:t>the average proportion of alpine bog impacted by cattle activity exceeded 20% (DELWP, unpublished data)</w:t>
      </w:r>
      <w:r w:rsidR="00AF1799">
        <w:t xml:space="preserve">, and only five of 33 bogs </w:t>
      </w:r>
      <w:r w:rsidR="0012268D">
        <w:t xml:space="preserve">assessed </w:t>
      </w:r>
      <w:r w:rsidR="00AF1799">
        <w:t>were considered to be in good condition (Tolsma 2008)</w:t>
      </w:r>
      <w:r w:rsidR="00AF65B3">
        <w:t>.</w:t>
      </w:r>
      <w:r w:rsidR="0020375B">
        <w:t xml:space="preserve">  On the Bogong High Plains, the </w:t>
      </w:r>
      <w:r w:rsidR="008D02F9">
        <w:t>only</w:t>
      </w:r>
      <w:r w:rsidR="0020375B">
        <w:t xml:space="preserve"> bog </w:t>
      </w:r>
      <w:r w:rsidR="00836CF5">
        <w:t xml:space="preserve">previously </w:t>
      </w:r>
      <w:r w:rsidR="00410641">
        <w:t xml:space="preserve">assessed </w:t>
      </w:r>
      <w:r w:rsidR="008D02F9">
        <w:t xml:space="preserve">as high quality </w:t>
      </w:r>
      <w:r w:rsidR="0020375B">
        <w:t xml:space="preserve">was one that had been fenced off from cattle in 1944 </w:t>
      </w:r>
      <w:r w:rsidR="0020375B">
        <w:fldChar w:fldCharType="begin"/>
      </w:r>
      <w:r w:rsidR="0020375B">
        <w:instrText xml:space="preserve"> ADDIN EN.CITE &lt;EndNote&gt;&lt;Cite&gt;&lt;Author&gt;Tolsma&lt;/Author&gt;&lt;Year&gt;2005&lt;/Year&gt;&lt;RecNum&gt;486&lt;/RecNum&gt;&lt;DisplayText&gt;(Tolsma&lt;style face="italic"&gt; et al.&lt;/style&gt; 2005)&lt;/DisplayText&gt;&lt;record&gt;&lt;rec-number&gt;486&lt;/rec-number&gt;&lt;foreign-keys&gt;&lt;key app="EN" db-id="xeztefva5ww22sezaeapxv5s5xw2tsvv2p9p" timestamp="0"&gt;486&lt;/key&gt;&lt;/foreign-keys&gt;&lt;ref-type name="Report"&gt;27&lt;/ref-type&gt;&lt;contributors&gt;&lt;authors&gt;&lt;author&gt;Tolsma, A.&lt;/author&gt;&lt;author&gt;Shannon, J.&lt;/author&gt;&lt;author&gt;Papst, W.&lt;/author&gt;&lt;author&gt;Rowe, K.&lt;/author&gt;&lt;author&gt;Rosengren, N.&lt;/author&gt;&lt;/authors&gt;&lt;/contributors&gt;&lt;titles&gt;&lt;title&gt;An Assessment of the Condition of Mossbeds on the Bogong High Plains&lt;/title&gt;&lt;/titles&gt;&lt;dates&gt;&lt;year&gt;2005&lt;/year&gt;&lt;/dates&gt;&lt;publisher&gt;Report to the Department of Sustainability and Environment.  Arthur Rylah Institute for Environmental Research and Research Centre for Applied Alpine Ecology, La Trobe University&lt;/publisher&gt;&lt;urls&gt;&lt;/urls&gt;&lt;/record&gt;&lt;/Cite&gt;&lt;/EndNote&gt;</w:instrText>
      </w:r>
      <w:r w:rsidR="0020375B">
        <w:fldChar w:fldCharType="separate"/>
      </w:r>
      <w:r w:rsidR="0020375B">
        <w:rPr>
          <w:noProof/>
        </w:rPr>
        <w:t>(</w:t>
      </w:r>
      <w:hyperlink w:anchor="_ENREF_41" w:tooltip="Tolsma, 2005 #486" w:history="1">
        <w:r w:rsidR="002C7EFC">
          <w:rPr>
            <w:noProof/>
          </w:rPr>
          <w:t>Tolsma</w:t>
        </w:r>
        <w:r w:rsidR="002C7EFC" w:rsidRPr="0020375B">
          <w:rPr>
            <w:i/>
            <w:noProof/>
          </w:rPr>
          <w:t xml:space="preserve"> et al.</w:t>
        </w:r>
        <w:r w:rsidR="002C7EFC">
          <w:rPr>
            <w:noProof/>
          </w:rPr>
          <w:t xml:space="preserve"> 2005</w:t>
        </w:r>
      </w:hyperlink>
      <w:r w:rsidR="0020375B">
        <w:rPr>
          <w:noProof/>
        </w:rPr>
        <w:t>)</w:t>
      </w:r>
      <w:r w:rsidR="0020375B">
        <w:fldChar w:fldCharType="end"/>
      </w:r>
      <w:r w:rsidR="00410641">
        <w:t>.</w:t>
      </w:r>
    </w:p>
    <w:p w14:paraId="15BCD125" w14:textId="514F5443" w:rsidR="00944231" w:rsidRDefault="00AF65B3" w:rsidP="00DD7929">
      <w:pPr>
        <w:pStyle w:val="BodyText"/>
      </w:pPr>
      <w:r>
        <w:t>Cattle</w:t>
      </w:r>
      <w:r w:rsidR="008062F3">
        <w:t xml:space="preserve"> </w:t>
      </w:r>
      <w:r w:rsidR="001073C2">
        <w:t>trampling</w:t>
      </w:r>
      <w:r w:rsidR="002C7EFC">
        <w:t xml:space="preserve"> can </w:t>
      </w:r>
      <w:r w:rsidR="001073C2">
        <w:t>cause severe, lasting damage</w:t>
      </w:r>
      <w:r w:rsidR="008062F3">
        <w:t xml:space="preserve"> after fire given the friable nature of exposed </w:t>
      </w:r>
      <w:r w:rsidR="00EE25E0">
        <w:t>alpine peats and</w:t>
      </w:r>
      <w:r w:rsidR="00944231">
        <w:t xml:space="preserve"> </w:t>
      </w:r>
      <w:r w:rsidR="00836CF5">
        <w:t xml:space="preserve">other organic </w:t>
      </w:r>
      <w:r w:rsidR="008062F3">
        <w:t>soil</w:t>
      </w:r>
      <w:r w:rsidR="00CA2AE7">
        <w:t>s</w:t>
      </w:r>
      <w:r w:rsidR="00836CF5">
        <w:t>,</w:t>
      </w:r>
      <w:r w:rsidR="00E3506B">
        <w:t xml:space="preserve"> and very slow recovery times</w:t>
      </w:r>
      <w:r w:rsidR="00AC601E">
        <w:t xml:space="preserve">. </w:t>
      </w:r>
      <w:r>
        <w:t xml:space="preserve"> </w:t>
      </w:r>
      <w:r w:rsidR="00AC601E">
        <w:t>Moreover,</w:t>
      </w:r>
      <w:r>
        <w:t xml:space="preserve"> post-fire</w:t>
      </w:r>
      <w:r w:rsidR="008062F3" w:rsidRPr="008062F3">
        <w:t xml:space="preserve"> grazing </w:t>
      </w:r>
      <w:r w:rsidR="008062F3">
        <w:t>will</w:t>
      </w:r>
      <w:r w:rsidR="008062F3" w:rsidRPr="008062F3">
        <w:t xml:space="preserve"> impede recovery</w:t>
      </w:r>
      <w:r w:rsidR="001E6858">
        <w:t xml:space="preserve"> by trampling </w:t>
      </w:r>
      <w:r w:rsidR="00CA2AE7">
        <w:t xml:space="preserve">regenerating </w:t>
      </w:r>
      <w:r w:rsidR="001E6858">
        <w:t>vegetation and maintaining bare ground</w:t>
      </w:r>
      <w:r w:rsidR="008062F3" w:rsidRPr="008062F3">
        <w:t>.</w:t>
      </w:r>
      <w:r w:rsidR="008062F3">
        <w:t xml:space="preserve"> </w:t>
      </w:r>
      <w:r w:rsidR="008062F3" w:rsidRPr="008062F3">
        <w:t xml:space="preserve"> In alpine heathlands </w:t>
      </w:r>
      <w:r>
        <w:t>on the Bogong High Plains</w:t>
      </w:r>
      <w:r w:rsidR="008062F3" w:rsidRPr="008062F3">
        <w:t xml:space="preserve">, protective </w:t>
      </w:r>
      <w:r w:rsidR="008062F3">
        <w:t xml:space="preserve">vegetation </w:t>
      </w:r>
      <w:r w:rsidR="008062F3" w:rsidRPr="008062F3">
        <w:t xml:space="preserve">cover was mostly restored </w:t>
      </w:r>
      <w:r w:rsidR="005A101C">
        <w:t>within</w:t>
      </w:r>
      <w:r w:rsidR="008062F3" w:rsidRPr="008062F3">
        <w:t xml:space="preserve"> 10 years </w:t>
      </w:r>
      <w:r w:rsidR="005A101C">
        <w:t>of</w:t>
      </w:r>
      <w:r w:rsidR="008062F3" w:rsidRPr="008062F3">
        <w:t xml:space="preserve"> fire in the absence of cattle, but had not recovered after 15 years in the presence of cattle</w:t>
      </w:r>
      <w:r w:rsidR="0042387C">
        <w:t xml:space="preserve"> </w:t>
      </w:r>
      <w:r w:rsidR="0042387C">
        <w:fldChar w:fldCharType="begin"/>
      </w:r>
      <w:r w:rsidR="0042387C">
        <w:instrText xml:space="preserve"> ADDIN EN.CITE &lt;EndNote&gt;&lt;Cite&gt;&lt;Author&gt;Wahren&lt;/Author&gt;&lt;Year&gt;1999&lt;/Year&gt;&lt;RecNum&gt;424&lt;/RecNum&gt;&lt;DisplayText&gt;(Wahren&lt;style face="italic"&gt; et al.&lt;/style&gt; 1999)&lt;/DisplayText&gt;&lt;record&gt;&lt;rec-number&gt;424&lt;/rec-number&gt;&lt;foreign-keys&gt;&lt;key app="EN" db-id="xeztefva5ww22sezaeapxv5s5xw2tsvv2p9p" timestamp="0"&gt;424&lt;/key&gt;&lt;/foreign-keys&gt;&lt;ref-type name="Conference Proceedings"&gt;10&lt;/ref-type&gt;&lt;contributors&gt;&lt;authors&gt;&lt;author&gt;Wahren, C-H. A.&lt;/author&gt;&lt;author&gt;Papst, W. A.&lt;/author&gt;&lt;author&gt;Williams, R. J.&lt;/author&gt;&lt;/authors&gt;&lt;/contributors&gt;&lt;titles&gt;&lt;title&gt;Post-fire regeneration in Victorian alpine and sub-alpine vegetation&lt;/title&gt;&lt;secondary-title&gt;Australian Bushfire Conference&lt;/secondary-title&gt;&lt;/titles&gt;&lt;dates&gt;&lt;year&gt;1999&lt;/year&gt;&lt;/dates&gt;&lt;pub-location&gt;Albury&lt;/pub-location&gt;&lt;publisher&gt;School of Environmental &amp;amp; Information Sciences, Charles Sturt University&lt;/publisher&gt;&lt;urls&gt;&lt;/urls&gt;&lt;/record&gt;&lt;/Cite&gt;&lt;/EndNote&gt;</w:instrText>
      </w:r>
      <w:r w:rsidR="0042387C">
        <w:fldChar w:fldCharType="separate"/>
      </w:r>
      <w:r w:rsidR="0042387C">
        <w:rPr>
          <w:noProof/>
        </w:rPr>
        <w:t>(</w:t>
      </w:r>
      <w:hyperlink w:anchor="_ENREF_43" w:tooltip="Wahren, 1999 #424" w:history="1">
        <w:r w:rsidR="002C7EFC">
          <w:rPr>
            <w:noProof/>
          </w:rPr>
          <w:t>Wahren</w:t>
        </w:r>
        <w:r w:rsidR="002C7EFC" w:rsidRPr="0042387C">
          <w:rPr>
            <w:i/>
            <w:noProof/>
          </w:rPr>
          <w:t xml:space="preserve"> et al.</w:t>
        </w:r>
        <w:r w:rsidR="002C7EFC">
          <w:rPr>
            <w:noProof/>
          </w:rPr>
          <w:t xml:space="preserve"> 1999</w:t>
        </w:r>
      </w:hyperlink>
      <w:r w:rsidR="0042387C">
        <w:rPr>
          <w:noProof/>
        </w:rPr>
        <w:t>)</w:t>
      </w:r>
      <w:r w:rsidR="0042387C">
        <w:fldChar w:fldCharType="end"/>
      </w:r>
      <w:r w:rsidR="008062F3" w:rsidRPr="008062F3">
        <w:t>.</w:t>
      </w:r>
      <w:r w:rsidR="00944231">
        <w:t xml:space="preserve">  Thus, cattle grazing represents a threat to burnt alpine bogs on </w:t>
      </w:r>
      <w:r w:rsidR="00CC661D">
        <w:t>parts</w:t>
      </w:r>
      <w:r w:rsidR="00944231">
        <w:t xml:space="preserve"> of the Nunniong Plateau (Low Plain and Diggers Hole to the north) and </w:t>
      </w:r>
      <w:r w:rsidR="00883ACE">
        <w:t xml:space="preserve">in </w:t>
      </w:r>
      <w:r w:rsidR="00944231">
        <w:t>the Cobungra State Forest</w:t>
      </w:r>
      <w:r w:rsidR="0012268D">
        <w:t xml:space="preserve"> </w:t>
      </w:r>
      <w:r w:rsidR="00944231">
        <w:t>(Table 2).</w:t>
      </w:r>
      <w:r w:rsidR="00057A35" w:rsidRPr="00057A35">
        <w:t xml:space="preserve"> </w:t>
      </w:r>
      <w:r w:rsidR="00057A35">
        <w:t xml:space="preserve"> Bogs in the Alpine National Park adjacent to Cobungra State Forest are also at risk, as cattle </w:t>
      </w:r>
      <w:r w:rsidR="00E3506B">
        <w:t>d</w:t>
      </w:r>
      <w:r w:rsidR="00057A35">
        <w:t xml:space="preserve">o not confine themselves to </w:t>
      </w:r>
      <w:r w:rsidR="00E3506B">
        <w:t xml:space="preserve">their </w:t>
      </w:r>
      <w:r w:rsidR="00057A35">
        <w:t>licence areas</w:t>
      </w:r>
      <w:r w:rsidR="00E3506B">
        <w:t xml:space="preserve"> </w:t>
      </w:r>
      <w:r w:rsidR="00057A35">
        <w:fldChar w:fldCharType="begin"/>
      </w:r>
      <w:r w:rsidR="00057A35">
        <w:instrText xml:space="preserve"> ADDIN EN.CITE &lt;EndNote&gt;&lt;Cite&gt;&lt;Author&gt;Tolsma&lt;/Author&gt;&lt;Year&gt;2018&lt;/Year&gt;&lt;RecNum&gt;2401&lt;/RecNum&gt;&lt;DisplayText&gt;(Tolsma and Sutter 2018)&lt;/DisplayText&gt;&lt;record&gt;&lt;rec-number&gt;2401&lt;/rec-number&gt;&lt;foreign-keys&gt;&lt;key app="EN" db-id="xeztefva5ww22sezaeapxv5s5xw2tsvv2p9p" timestamp="1571807119"&gt;2401&lt;/key&gt;&lt;/foreign-keys&gt;&lt;ref-type name="Report"&gt;27&lt;/ref-type&gt;&lt;contributors&gt;&lt;authors&gt;&lt;author&gt;Tolsma, A&lt;/author&gt;&lt;author&gt;Sutter, G.&lt;/author&gt;&lt;/authors&gt;&lt;/contributors&gt;&lt;titles&gt;&lt;title&gt;Alpine Bogs in the Cobungra State Forest&lt;/title&gt;&lt;/titles&gt;&lt;dates&gt;&lt;year&gt;2018&lt;/year&gt;&lt;/dates&gt;&lt;publisher&gt;Arthur Rylah Institute for Environmental Research. Unpublished Client Report. Department of Environment, Land, Water and Planning, Heidelberg, Victoria&lt;/publisher&gt;&lt;urls&gt;&lt;/urls&gt;&lt;/record&gt;&lt;/Cite&gt;&lt;/EndNote&gt;</w:instrText>
      </w:r>
      <w:r w:rsidR="00057A35">
        <w:fldChar w:fldCharType="separate"/>
      </w:r>
      <w:r w:rsidR="00057A35">
        <w:rPr>
          <w:noProof/>
        </w:rPr>
        <w:t>(</w:t>
      </w:r>
      <w:hyperlink w:anchor="_ENREF_42" w:tooltip="Tolsma, 2018 #2401" w:history="1">
        <w:r w:rsidR="002C7EFC">
          <w:rPr>
            <w:noProof/>
          </w:rPr>
          <w:t>Tolsma and Sutter 2018</w:t>
        </w:r>
      </w:hyperlink>
      <w:r w:rsidR="00057A35">
        <w:rPr>
          <w:noProof/>
        </w:rPr>
        <w:t>)</w:t>
      </w:r>
      <w:r w:rsidR="00057A35">
        <w:fldChar w:fldCharType="end"/>
      </w:r>
      <w:r w:rsidR="008D02F9" w:rsidRPr="008D02F9">
        <w:t xml:space="preserve"> </w:t>
      </w:r>
      <w:r w:rsidR="008D02F9">
        <w:t xml:space="preserve">(Figure </w:t>
      </w:r>
      <w:r w:rsidR="00EB06EA">
        <w:t>8</w:t>
      </w:r>
      <w:r w:rsidR="008D02F9">
        <w:t>).</w:t>
      </w:r>
      <w:r w:rsidR="00732C59">
        <w:t xml:space="preserve">  Cattle were also spotted </w:t>
      </w:r>
      <w:r w:rsidR="002C7EFC">
        <w:t>after the 2019-20 fire</w:t>
      </w:r>
      <w:r w:rsidR="00732C59">
        <w:t xml:space="preserve"> outside freehold land on the Dargo High Plains (Nick Clemann, ARI</w:t>
      </w:r>
      <w:r w:rsidR="002C7EFC">
        <w:t>,</w:t>
      </w:r>
      <w:r w:rsidR="002C7EFC" w:rsidRPr="002C7EFC">
        <w:t xml:space="preserve"> </w:t>
      </w:r>
      <w:r w:rsidR="002C7EFC">
        <w:t>pers. comm.</w:t>
      </w:r>
      <w:r w:rsidR="00732C59">
        <w:t>).</w:t>
      </w:r>
    </w:p>
    <w:p w14:paraId="4276E95A" w14:textId="77777777" w:rsidR="00773CA1" w:rsidRPr="002C7EFC" w:rsidRDefault="00773CA1" w:rsidP="00DD7929">
      <w:pPr>
        <w:pStyle w:val="BodyText"/>
        <w:rPr>
          <w:sz w:val="8"/>
          <w:szCs w:val="8"/>
        </w:rPr>
      </w:pPr>
    </w:p>
    <w:p w14:paraId="758379E9" w14:textId="1C270A3A" w:rsidR="00DB647E" w:rsidRDefault="00773CA1" w:rsidP="00DD7929">
      <w:pPr>
        <w:pStyle w:val="BodyText"/>
      </w:pPr>
      <w:r>
        <w:rPr>
          <w:noProof/>
        </w:rPr>
        <w:drawing>
          <wp:inline distT="0" distB="0" distL="0" distR="0" wp14:anchorId="20C02053" wp14:editId="11764E0E">
            <wp:extent cx="5895975" cy="4423768"/>
            <wp:effectExtent l="19050" t="19050" r="9525" b="15240"/>
            <wp:docPr id="17" name="Picture 17" descr="A tree in the middle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84 pugging P1000074.JPG"/>
                    <pic:cNvPicPr/>
                  </pic:nvPicPr>
                  <pic:blipFill>
                    <a:blip r:embed="rId50" cstate="print">
                      <a:extLst>
                        <a:ext uri="{28A0092B-C50C-407E-A947-70E740481C1C}">
                          <a14:useLocalDpi xmlns:a14="http://schemas.microsoft.com/office/drawing/2010/main"/>
                        </a:ext>
                      </a:extLst>
                    </a:blip>
                    <a:stretch>
                      <a:fillRect/>
                    </a:stretch>
                  </pic:blipFill>
                  <pic:spPr>
                    <a:xfrm>
                      <a:off x="0" y="0"/>
                      <a:ext cx="5902558" cy="4428707"/>
                    </a:xfrm>
                    <a:prstGeom prst="rect">
                      <a:avLst/>
                    </a:prstGeom>
                    <a:ln>
                      <a:solidFill>
                        <a:schemeClr val="accent1"/>
                      </a:solidFill>
                    </a:ln>
                  </pic:spPr>
                </pic:pic>
              </a:graphicData>
            </a:graphic>
          </wp:inline>
        </w:drawing>
      </w:r>
    </w:p>
    <w:p w14:paraId="31063A6E" w14:textId="759DD051" w:rsidR="00DB647E" w:rsidRDefault="00773CA1" w:rsidP="00DD7929">
      <w:pPr>
        <w:pStyle w:val="BodyText"/>
      </w:pPr>
      <w:r w:rsidRPr="00773CA1">
        <w:rPr>
          <w:b/>
          <w:bCs/>
        </w:rPr>
        <w:t xml:space="preserve">Figure </w:t>
      </w:r>
      <w:r w:rsidR="00EB06EA">
        <w:rPr>
          <w:b/>
          <w:bCs/>
        </w:rPr>
        <w:t>8</w:t>
      </w:r>
      <w:r w:rsidRPr="00773CA1">
        <w:rPr>
          <w:b/>
          <w:bCs/>
        </w:rPr>
        <w:t>.</w:t>
      </w:r>
      <w:r>
        <w:t xml:space="preserve">  Pugging </w:t>
      </w:r>
      <w:r w:rsidR="00F07734">
        <w:t xml:space="preserve">of alpine bog </w:t>
      </w:r>
      <w:r>
        <w:t>by cattle</w:t>
      </w:r>
      <w:r w:rsidR="00F07734">
        <w:t xml:space="preserve">, </w:t>
      </w:r>
      <w:r w:rsidR="0049558A">
        <w:t xml:space="preserve">Alpine National Park, </w:t>
      </w:r>
      <w:r w:rsidR="00E3506B">
        <w:t>around 1 km from</w:t>
      </w:r>
      <w:r w:rsidR="0049558A">
        <w:t xml:space="preserve"> </w:t>
      </w:r>
      <w:r>
        <w:t>Cobungra State Forest</w:t>
      </w:r>
      <w:r w:rsidR="00E3506B">
        <w:t xml:space="preserve"> licence </w:t>
      </w:r>
      <w:r w:rsidR="00E874B5">
        <w:t>boundary</w:t>
      </w:r>
      <w:r w:rsidR="001073C2">
        <w:t xml:space="preserve"> in</w:t>
      </w:r>
      <w:r>
        <w:t xml:space="preserve"> 2018.</w:t>
      </w:r>
      <w:r w:rsidR="0049558A">
        <w:t xml:space="preserve">  This bog is within the 20</w:t>
      </w:r>
      <w:r w:rsidR="00E876F6">
        <w:t>19-</w:t>
      </w:r>
      <w:r w:rsidR="0049558A">
        <w:t xml:space="preserve">20 fire </w:t>
      </w:r>
      <w:r w:rsidR="00E874B5">
        <w:t>area</w:t>
      </w:r>
      <w:r w:rsidR="0049558A">
        <w:t>.</w:t>
      </w:r>
    </w:p>
    <w:p w14:paraId="00CBF6D2" w14:textId="3746258E" w:rsidR="00773CA1" w:rsidRDefault="00AC601E" w:rsidP="00773CA1">
      <w:pPr>
        <w:pStyle w:val="BodyText"/>
      </w:pPr>
      <w:r>
        <w:lastRenderedPageBreak/>
        <w:t xml:space="preserve">Immediate action on </w:t>
      </w:r>
      <w:r w:rsidR="00C02D82">
        <w:t xml:space="preserve">cattle </w:t>
      </w:r>
      <w:r>
        <w:t>grazing is complicated by t</w:t>
      </w:r>
      <w:r w:rsidR="00773CA1">
        <w:t>he Department</w:t>
      </w:r>
      <w:r>
        <w:t>’s</w:t>
      </w:r>
      <w:r w:rsidR="00773CA1">
        <w:t xml:space="preserve"> </w:t>
      </w:r>
      <w:r>
        <w:t>requirement</w:t>
      </w:r>
      <w:r w:rsidR="00773CA1">
        <w:t xml:space="preserve"> to give 3 </w:t>
      </w:r>
      <w:proofErr w:type="spellStart"/>
      <w:r>
        <w:t>months notice</w:t>
      </w:r>
      <w:proofErr w:type="spellEnd"/>
      <w:r w:rsidR="00773CA1">
        <w:t xml:space="preserve"> to licensees before changing licence conditions, and </w:t>
      </w:r>
      <w:r w:rsidR="00C02D82">
        <w:t xml:space="preserve">incomplete </w:t>
      </w:r>
      <w:r w:rsidR="00773CA1">
        <w:t xml:space="preserve">post-fire fencing assessments and works to support local landowners to manage cattle on their freehold land </w:t>
      </w:r>
      <w:r w:rsidR="00E3506B">
        <w:t xml:space="preserve">(Janet </w:t>
      </w:r>
      <w:proofErr w:type="spellStart"/>
      <w:r w:rsidR="00E3506B">
        <w:t>Pakan</w:t>
      </w:r>
      <w:proofErr w:type="spellEnd"/>
      <w:r w:rsidR="00E3506B">
        <w:t>, DELWP</w:t>
      </w:r>
      <w:r w:rsidR="001073C2">
        <w:t>,</w:t>
      </w:r>
      <w:r w:rsidR="001073C2" w:rsidRPr="001073C2">
        <w:t xml:space="preserve"> </w:t>
      </w:r>
      <w:r w:rsidR="001073C2">
        <w:t>pers. comm.</w:t>
      </w:r>
      <w:r w:rsidR="00E3506B">
        <w:t>)</w:t>
      </w:r>
      <w:r w:rsidR="00773CA1">
        <w:t xml:space="preserve">.  Given that the current focus is on minimising stress on fire-affected communities, </w:t>
      </w:r>
      <w:r w:rsidR="00544418">
        <w:t>regional staff hope</w:t>
      </w:r>
      <w:r w:rsidR="00773CA1">
        <w:t xml:space="preserve"> to determine a process for future grazing seasons whereby standard licence conditions are developed for areas impacted by fire (</w:t>
      </w:r>
      <w:r w:rsidR="001073C2">
        <w:t xml:space="preserve">Janet </w:t>
      </w:r>
      <w:proofErr w:type="spellStart"/>
      <w:r w:rsidR="001073C2">
        <w:t>Pakan</w:t>
      </w:r>
      <w:proofErr w:type="spellEnd"/>
      <w:r w:rsidR="001073C2">
        <w:t>, DELWP,</w:t>
      </w:r>
      <w:r w:rsidR="001073C2" w:rsidRPr="001073C2">
        <w:t xml:space="preserve"> </w:t>
      </w:r>
      <w:r w:rsidR="001073C2">
        <w:t>pers. comm.</w:t>
      </w:r>
      <w:r w:rsidR="00773CA1">
        <w:t>).</w:t>
      </w:r>
    </w:p>
    <w:p w14:paraId="1F3C26A1" w14:textId="3A0C314C" w:rsidR="00773CA1" w:rsidRDefault="00773CA1" w:rsidP="00DD7929">
      <w:pPr>
        <w:pStyle w:val="BodyText"/>
      </w:pPr>
    </w:p>
    <w:p w14:paraId="762C8453" w14:textId="384F206B" w:rsidR="00710A1E" w:rsidRPr="00710A1E" w:rsidRDefault="00710A1E" w:rsidP="00DD7929">
      <w:pPr>
        <w:pStyle w:val="BodyText"/>
        <w:rPr>
          <w:b/>
          <w:bCs/>
          <w:u w:val="single"/>
        </w:rPr>
      </w:pPr>
      <w:r w:rsidRPr="00710A1E">
        <w:rPr>
          <w:b/>
          <w:bCs/>
          <w:u w:val="single"/>
        </w:rPr>
        <w:t>Deer</w:t>
      </w:r>
    </w:p>
    <w:p w14:paraId="4E9B6EEE" w14:textId="4D2CD807" w:rsidR="00710A1E" w:rsidRDefault="00B51AB0" w:rsidP="00DD7929">
      <w:pPr>
        <w:pStyle w:val="BodyText"/>
      </w:pPr>
      <w:r>
        <w:t xml:space="preserve">As with feral horses, the number of deer </w:t>
      </w:r>
      <w:r w:rsidR="00E3506B">
        <w:t>(mostly Sambar</w:t>
      </w:r>
      <w:r w:rsidR="00F16304">
        <w:t xml:space="preserve">, </w:t>
      </w:r>
      <w:r w:rsidR="00F16304" w:rsidRPr="00D77391">
        <w:rPr>
          <w:i/>
          <w:iCs/>
        </w:rPr>
        <w:t>Cervus unicolor</w:t>
      </w:r>
      <w:r w:rsidR="00E3506B">
        <w:t xml:space="preserve">) </w:t>
      </w:r>
      <w:r>
        <w:t>in the alpine region is high and has increased at around 27% per annum over the last five years</w:t>
      </w:r>
      <w:r w:rsidR="00875B22">
        <w:t xml:space="preserve"> </w:t>
      </w:r>
      <w:r w:rsidR="00875B22">
        <w:fldChar w:fldCharType="begin"/>
      </w:r>
      <w:r w:rsidR="00875B22">
        <w:instrText xml:space="preserve"> ADDIN EN.CITE &lt;EndNote&gt;&lt;Cite&gt;&lt;Author&gt;Cairns&lt;/Author&gt;&lt;Year&gt;2019&lt;/Year&gt;&lt;RecNum&gt;2409&lt;/RecNum&gt;&lt;DisplayText&gt;(Cairns 2019)&lt;/DisplayText&gt;&lt;record&gt;&lt;rec-number&gt;2409&lt;/rec-number&gt;&lt;foreign-keys&gt;&lt;key app="EN" db-id="xeztefva5ww22sezaeapxv5s5xw2tsvv2p9p" timestamp="1579647795"&gt;2409&lt;/key&gt;&lt;/foreign-keys&gt;&lt;ref-type name="Report"&gt;27&lt;/ref-type&gt;&lt;contributors&gt;&lt;authors&gt;&lt;author&gt;Cairns, S.&lt;/author&gt;&lt;/authors&gt;&lt;/contributors&gt;&lt;titles&gt;&lt;title&gt;Feral horses in the Australian Alps: the analysis of aerial surveys conducted in April-May, 2014 and April-May 2019&lt;/title&gt;&lt;/titles&gt;&lt;dates&gt;&lt;year&gt;2019&lt;/year&gt;&lt;/dates&gt;&lt;pub-location&gt;Armidale&lt;/pub-location&gt;&lt;publisher&gt;Report to the Australian Alps Liaison Committee, G.E. &amp;amp; S.C. Cairns Consulting Pty Ltd&lt;/publisher&gt;&lt;urls&gt;&lt;/urls&gt;&lt;/record&gt;&lt;/Cite&gt;&lt;/EndNote&gt;</w:instrText>
      </w:r>
      <w:r w:rsidR="00875B22">
        <w:fldChar w:fldCharType="separate"/>
      </w:r>
      <w:r w:rsidR="00875B22">
        <w:rPr>
          <w:noProof/>
        </w:rPr>
        <w:t>(</w:t>
      </w:r>
      <w:hyperlink w:anchor="_ENREF_7" w:tooltip="Cairns, 2019 #2409" w:history="1">
        <w:r w:rsidR="002C7EFC">
          <w:rPr>
            <w:noProof/>
          </w:rPr>
          <w:t>Cairns 2019</w:t>
        </w:r>
      </w:hyperlink>
      <w:r w:rsidR="00875B22">
        <w:rPr>
          <w:noProof/>
        </w:rPr>
        <w:t>)</w:t>
      </w:r>
      <w:r w:rsidR="00875B22">
        <w:fldChar w:fldCharType="end"/>
      </w:r>
      <w:r>
        <w:t xml:space="preserve">.  In the </w:t>
      </w:r>
      <w:proofErr w:type="spellStart"/>
      <w:r>
        <w:t>Byadbo</w:t>
      </w:r>
      <w:proofErr w:type="spellEnd"/>
      <w:r>
        <w:t>-Victoria block (the southern end of Kosciuszko National Park and the north-east end of the Alpine National Park) estimates of deer numbers were 2,280 in 2014 and more than triple that (7,630) in 2019</w:t>
      </w:r>
      <w:r w:rsidR="009277CF">
        <w:t xml:space="preserve"> </w:t>
      </w:r>
      <w:r w:rsidR="009277CF">
        <w:fldChar w:fldCharType="begin"/>
      </w:r>
      <w:r w:rsidR="009277CF">
        <w:instrText xml:space="preserve"> ADDIN EN.CITE &lt;EndNote&gt;&lt;Cite&gt;&lt;Author&gt;Cairns&lt;/Author&gt;&lt;Year&gt;2019&lt;/Year&gt;&lt;RecNum&gt;2409&lt;/RecNum&gt;&lt;DisplayText&gt;(Cairns 2019)&lt;/DisplayText&gt;&lt;record&gt;&lt;rec-number&gt;2409&lt;/rec-number&gt;&lt;foreign-keys&gt;&lt;key app="EN" db-id="xeztefva5ww22sezaeapxv5s5xw2tsvv2p9p" timestamp="1579647795"&gt;2409&lt;/key&gt;&lt;/foreign-keys&gt;&lt;ref-type name="Report"&gt;27&lt;/ref-type&gt;&lt;contributors&gt;&lt;authors&gt;&lt;author&gt;Cairns, S.&lt;/author&gt;&lt;/authors&gt;&lt;/contributors&gt;&lt;titles&gt;&lt;title&gt;Feral horses in the Australian Alps: the analysis of aerial surveys conducted in April-May, 2014 and April-May 2019&lt;/title&gt;&lt;/titles&gt;&lt;dates&gt;&lt;year&gt;2019&lt;/year&gt;&lt;/dates&gt;&lt;pub-location&gt;Armidale&lt;/pub-location&gt;&lt;publisher&gt;Report to the Australian Alps Liaison Committee, G.E. &amp;amp; S.C. Cairns Consulting Pty Ltd&lt;/publisher&gt;&lt;urls&gt;&lt;/urls&gt;&lt;/record&gt;&lt;/Cite&gt;&lt;/EndNote&gt;</w:instrText>
      </w:r>
      <w:r w:rsidR="009277CF">
        <w:fldChar w:fldCharType="separate"/>
      </w:r>
      <w:r w:rsidR="009277CF">
        <w:rPr>
          <w:noProof/>
        </w:rPr>
        <w:t>(</w:t>
      </w:r>
      <w:hyperlink w:anchor="_ENREF_7" w:tooltip="Cairns, 2019 #2409" w:history="1">
        <w:r w:rsidR="002C7EFC">
          <w:rPr>
            <w:noProof/>
          </w:rPr>
          <w:t>Cairns 2019</w:t>
        </w:r>
      </w:hyperlink>
      <w:r w:rsidR="009277CF">
        <w:rPr>
          <w:noProof/>
        </w:rPr>
        <w:t>)</w:t>
      </w:r>
      <w:r w:rsidR="009277CF">
        <w:fldChar w:fldCharType="end"/>
      </w:r>
      <w:r>
        <w:t>.</w:t>
      </w:r>
      <w:r w:rsidR="00F31BD3" w:rsidRPr="00F31BD3">
        <w:t xml:space="preserve"> </w:t>
      </w:r>
      <w:r w:rsidR="00F31BD3">
        <w:t xml:space="preserve"> Forlorn Hope</w:t>
      </w:r>
      <w:r w:rsidR="008D02F9">
        <w:t xml:space="preserve"> Plain</w:t>
      </w:r>
      <w:r w:rsidR="00F31BD3">
        <w:t xml:space="preserve"> in particular has had many deer </w:t>
      </w:r>
      <w:r w:rsidR="00C833CF">
        <w:t>photographed</w:t>
      </w:r>
      <w:r w:rsidR="00F31BD3">
        <w:t xml:space="preserve"> </w:t>
      </w:r>
      <w:r w:rsidR="00EE25E0">
        <w:t>by</w:t>
      </w:r>
      <w:r w:rsidR="00F31BD3">
        <w:t xml:space="preserve"> </w:t>
      </w:r>
      <w:r w:rsidR="00EE25E0">
        <w:t xml:space="preserve">remote </w:t>
      </w:r>
      <w:r w:rsidR="00F31BD3">
        <w:t>camera</w:t>
      </w:r>
      <w:r w:rsidR="00EE25E0">
        <w:t>s</w:t>
      </w:r>
      <w:r w:rsidR="00F31BD3">
        <w:t xml:space="preserve"> (Nick Clemann, ARI</w:t>
      </w:r>
      <w:r w:rsidR="00C833CF">
        <w:t>,</w:t>
      </w:r>
      <w:r w:rsidR="00C833CF" w:rsidRPr="00C833CF">
        <w:t xml:space="preserve"> </w:t>
      </w:r>
      <w:r w:rsidR="00C833CF">
        <w:t>pers. comm.</w:t>
      </w:r>
      <w:r w:rsidR="00F31BD3">
        <w:t>)</w:t>
      </w:r>
      <w:r w:rsidR="00C833CF">
        <w:t xml:space="preserve">, and the author has observed increasing signs of activity </w:t>
      </w:r>
      <w:r w:rsidR="004756E2">
        <w:t>in regions such as</w:t>
      </w:r>
      <w:r w:rsidR="00C833CF">
        <w:t xml:space="preserve"> the Bogong High Plains</w:t>
      </w:r>
      <w:r w:rsidR="00F31BD3">
        <w:t>.</w:t>
      </w:r>
    </w:p>
    <w:p w14:paraId="2CF60DE1" w14:textId="4C5F7C79" w:rsidR="009B7EEE" w:rsidRDefault="00C833CF" w:rsidP="00DD7929">
      <w:pPr>
        <w:pStyle w:val="BodyText"/>
      </w:pPr>
      <w:r>
        <w:t>Despite high numbers of deer across the broader high country, t</w:t>
      </w:r>
      <w:r w:rsidR="00A70B53">
        <w:t>he extent of d</w:t>
      </w:r>
      <w:r w:rsidR="009B7EEE">
        <w:t xml:space="preserve">eer </w:t>
      </w:r>
      <w:r w:rsidR="00A70B53">
        <w:t>damage</w:t>
      </w:r>
      <w:r w:rsidR="009B7EEE">
        <w:t xml:space="preserve"> in alpine bogs tends to be substantially less than that caused by feral horses and cattle</w:t>
      </w:r>
      <w:r>
        <w:t>.  Impacts are</w:t>
      </w:r>
      <w:r w:rsidR="009B7EEE">
        <w:t xml:space="preserve"> generally in the form of faint tracks and scats and the occasional wallow</w:t>
      </w:r>
      <w:r w:rsidR="00270BC3">
        <w:t xml:space="preserve"> (in around 10% of bogs </w:t>
      </w:r>
      <w:r w:rsidR="009C2606">
        <w:t xml:space="preserve">previously </w:t>
      </w:r>
      <w:r w:rsidR="00270BC3">
        <w:t>assessed)</w:t>
      </w:r>
      <w:r w:rsidR="00DB647E">
        <w:t xml:space="preserve"> </w:t>
      </w:r>
      <w:r w:rsidR="00D36A80">
        <w:t>(Tolsma 2009)</w:t>
      </w:r>
      <w:r w:rsidR="008D02F9" w:rsidRPr="008D02F9">
        <w:t xml:space="preserve"> </w:t>
      </w:r>
      <w:r w:rsidR="008D02F9">
        <w:t xml:space="preserve">(Figure </w:t>
      </w:r>
      <w:r w:rsidR="00EB06EA">
        <w:t>9</w:t>
      </w:r>
      <w:r w:rsidR="008D02F9">
        <w:t>)</w:t>
      </w:r>
      <w:r w:rsidR="00270BC3">
        <w:t xml:space="preserve">.  </w:t>
      </w:r>
      <w:r>
        <w:t xml:space="preserve">Wallows </w:t>
      </w:r>
      <w:r w:rsidR="007A1E0F">
        <w:t>tend to be</w:t>
      </w:r>
      <w:r>
        <w:t xml:space="preserve"> </w:t>
      </w:r>
      <w:r w:rsidR="00E876F6">
        <w:t>found</w:t>
      </w:r>
      <w:r w:rsidR="007A1E0F">
        <w:t xml:space="preserve"> </w:t>
      </w:r>
      <w:r w:rsidR="004756E2">
        <w:t>in</w:t>
      </w:r>
      <w:r w:rsidR="007A1E0F">
        <w:t xml:space="preserve"> bog</w:t>
      </w:r>
      <w:r w:rsidR="004756E2">
        <w:t>s</w:t>
      </w:r>
      <w:r w:rsidR="007A1E0F">
        <w:t xml:space="preserve"> </w:t>
      </w:r>
      <w:r>
        <w:t xml:space="preserve">close to the </w:t>
      </w:r>
      <w:proofErr w:type="spellStart"/>
      <w:r>
        <w:t>treeline</w:t>
      </w:r>
      <w:proofErr w:type="spellEnd"/>
      <w:r w:rsidR="007A1E0F">
        <w:t xml:space="preserve"> and are rarely seen in bogs on </w:t>
      </w:r>
      <w:r w:rsidR="004756E2">
        <w:t>exposed</w:t>
      </w:r>
      <w:r w:rsidR="007A1E0F">
        <w:t xml:space="preserve"> plains.  This suggest</w:t>
      </w:r>
      <w:r w:rsidR="009625B0">
        <w:t>s</w:t>
      </w:r>
      <w:r w:rsidR="007A1E0F">
        <w:t xml:space="preserve"> that </w:t>
      </w:r>
      <w:r w:rsidR="009625B0">
        <w:t>deer</w:t>
      </w:r>
      <w:r w:rsidR="007A1E0F">
        <w:t xml:space="preserve"> prefer ready access to protective cover</w:t>
      </w:r>
      <w:r w:rsidR="004756E2">
        <w:t xml:space="preserve"> and use the alpine </w:t>
      </w:r>
      <w:r w:rsidR="007A1E0F">
        <w:t xml:space="preserve">treeless zone in a </w:t>
      </w:r>
      <w:r w:rsidR="001A0F34">
        <w:t>different</w:t>
      </w:r>
      <w:r w:rsidR="004756E2">
        <w:t xml:space="preserve"> way t</w:t>
      </w:r>
      <w:r w:rsidR="001A0F34">
        <w:t>o</w:t>
      </w:r>
      <w:r w:rsidR="004756E2">
        <w:t xml:space="preserve"> </w:t>
      </w:r>
      <w:r w:rsidR="007A1E0F">
        <w:t>feral horses</w:t>
      </w:r>
      <w:r w:rsidR="001A0F34">
        <w:t xml:space="preserve"> and cattle</w:t>
      </w:r>
      <w:r w:rsidR="007A1E0F">
        <w:t xml:space="preserve">. </w:t>
      </w:r>
      <w:r>
        <w:t xml:space="preserve"> </w:t>
      </w:r>
      <w:r w:rsidR="00270BC3">
        <w:t xml:space="preserve">Nonetheless, </w:t>
      </w:r>
      <w:r w:rsidR="004756E2">
        <w:t>deer</w:t>
      </w:r>
      <w:r w:rsidR="00270BC3">
        <w:t xml:space="preserve"> can</w:t>
      </w:r>
      <w:r w:rsidR="00F31BD3">
        <w:t xml:space="preserve"> </w:t>
      </w:r>
      <w:r w:rsidR="00A70B53">
        <w:t>destroy</w:t>
      </w:r>
      <w:r w:rsidR="00F31BD3">
        <w:t xml:space="preserve"> threatened reptile habitat (Nick Clemann, ARI</w:t>
      </w:r>
      <w:r w:rsidR="004756E2">
        <w:t>,</w:t>
      </w:r>
      <w:r w:rsidR="004756E2" w:rsidRPr="004756E2">
        <w:t xml:space="preserve"> </w:t>
      </w:r>
      <w:r w:rsidR="004756E2">
        <w:t>pers. comm.</w:t>
      </w:r>
      <w:r w:rsidR="00F31BD3">
        <w:t>)</w:t>
      </w:r>
      <w:r w:rsidR="007C4785">
        <w:t xml:space="preserve"> and </w:t>
      </w:r>
      <w:r w:rsidR="00A70B53">
        <w:t>affect</w:t>
      </w:r>
      <w:r w:rsidR="007C4785">
        <w:t xml:space="preserve"> other vegetation types</w:t>
      </w:r>
      <w:r w:rsidR="00270BC3">
        <w:t>, particularly when depleted by fire</w:t>
      </w:r>
      <w:r w:rsidR="009B7EEE">
        <w:t xml:space="preserve">.  </w:t>
      </w:r>
      <w:r w:rsidR="00E3506B">
        <w:t xml:space="preserve">Thus, </w:t>
      </w:r>
      <w:r w:rsidR="00D77391" w:rsidRPr="00D77391">
        <w:t>‘Reduction in biodiversity of native vegetation by Sambar (</w:t>
      </w:r>
      <w:r w:rsidR="00D77391" w:rsidRPr="00D77391">
        <w:rPr>
          <w:i/>
          <w:iCs/>
        </w:rPr>
        <w:t>Cervus unicolor</w:t>
      </w:r>
      <w:r w:rsidR="00D77391" w:rsidRPr="00D77391">
        <w:t>)’</w:t>
      </w:r>
      <w:r w:rsidR="00D77391">
        <w:t xml:space="preserve"> is also listed as a threatening process under the FFG Act.  </w:t>
      </w:r>
      <w:r w:rsidR="009B7EEE">
        <w:t xml:space="preserve">Smaller bogs may incur proportionately more damage from </w:t>
      </w:r>
      <w:r w:rsidR="001A0F34">
        <w:t xml:space="preserve">deer </w:t>
      </w:r>
      <w:r w:rsidR="009B7EEE">
        <w:t xml:space="preserve">wallows than larger bogs, but overall the author has not seen extensive areas of </w:t>
      </w:r>
      <w:r w:rsidR="001A0F34">
        <w:t xml:space="preserve">alpine </w:t>
      </w:r>
      <w:r w:rsidR="009B7EEE">
        <w:t xml:space="preserve">bog converted to a different </w:t>
      </w:r>
      <w:r w:rsidR="00BA1423">
        <w:t xml:space="preserve">vegetation </w:t>
      </w:r>
      <w:r w:rsidR="009B7EEE">
        <w:t>type from deer activity</w:t>
      </w:r>
      <w:r w:rsidR="0004187B">
        <w:t xml:space="preserve">, as is common from </w:t>
      </w:r>
      <w:r w:rsidR="00D36A80">
        <w:t xml:space="preserve">persistent </w:t>
      </w:r>
      <w:r w:rsidR="0004187B">
        <w:t>horse and cattle activity</w:t>
      </w:r>
      <w:r w:rsidR="009B7EEE">
        <w:t xml:space="preserve">.  </w:t>
      </w:r>
      <w:r w:rsidR="0004187B">
        <w:t xml:space="preserve">For example, in 65 alpine bogs assessed on-ground in Victoria’s east alps in 2008, the </w:t>
      </w:r>
      <w:r w:rsidR="0076705D">
        <w:t xml:space="preserve">mean </w:t>
      </w:r>
      <w:r w:rsidR="0004187B">
        <w:t xml:space="preserve">proportion of bog area showing deer </w:t>
      </w:r>
      <w:r w:rsidR="00735F82">
        <w:t>damage</w:t>
      </w:r>
      <w:r w:rsidR="0004187B">
        <w:t xml:space="preserve"> was </w:t>
      </w:r>
      <w:r w:rsidR="006E728D">
        <w:t xml:space="preserve">less than </w:t>
      </w:r>
      <w:r w:rsidR="0004187B">
        <w:t>1%, while the</w:t>
      </w:r>
      <w:r w:rsidR="0076705D">
        <w:t xml:space="preserve"> mean</w:t>
      </w:r>
      <w:r w:rsidR="0004187B">
        <w:t xml:space="preserve"> proportion </w:t>
      </w:r>
      <w:r w:rsidR="0076705D">
        <w:t xml:space="preserve">of bog area </w:t>
      </w:r>
      <w:r w:rsidR="0004187B">
        <w:t xml:space="preserve">showing feral horse </w:t>
      </w:r>
      <w:r w:rsidR="00735F82">
        <w:t>damage</w:t>
      </w:r>
      <w:r w:rsidR="0004187B">
        <w:t xml:space="preserve"> was 2</w:t>
      </w:r>
      <w:r w:rsidR="0076705D">
        <w:t>5</w:t>
      </w:r>
      <w:r w:rsidR="0004187B">
        <w:t>%</w:t>
      </w:r>
      <w:r w:rsidR="0042387C">
        <w:t xml:space="preserve"> </w:t>
      </w:r>
      <w:r w:rsidR="0042387C">
        <w:fldChar w:fldCharType="begin"/>
      </w:r>
      <w:r w:rsidR="0042387C">
        <w:instrText xml:space="preserve"> ADDIN EN.CITE &lt;EndNote&gt;&lt;Cite&gt;&lt;Author&gt;Tolsma&lt;/Author&gt;&lt;Year&gt;2008&lt;/Year&gt;&lt;RecNum&gt;532&lt;/RecNum&gt;&lt;DisplayText&gt;(Tolsma 2008)&lt;/DisplayText&gt;&lt;record&gt;&lt;rec-number&gt;532&lt;/rec-number&gt;&lt;foreign-keys&gt;&lt;key app="EN" db-id="xeztefva5ww22sezaeapxv5s5xw2tsvv2p9p" timestamp="0"&gt;532&lt;/key&gt;&lt;/foreign-keys&gt;&lt;ref-type name="Report"&gt;27&lt;/ref-type&gt;&lt;contributors&gt;&lt;authors&gt;&lt;author&gt;Tolsma, A.&lt;/author&gt;&lt;/authors&gt;&lt;/contributors&gt;&lt;titles&gt;&lt;title&gt;An Assessment of the Management Needs of Mossbeds in Victoria&amp;apos;s Alps, 2004-2008&lt;/title&gt;&lt;/titles&gt;&lt;dates&gt;&lt;year&gt;2008&lt;/year&gt;&lt;/dates&gt;&lt;publisher&gt;Report to Parks Victoria. Arthur Rylah Institute for Environmental Research&lt;/publisher&gt;&lt;urls&gt;&lt;/urls&gt;&lt;/record&gt;&lt;/Cite&gt;&lt;/EndNote&gt;</w:instrText>
      </w:r>
      <w:r w:rsidR="0042387C">
        <w:fldChar w:fldCharType="separate"/>
      </w:r>
      <w:r w:rsidR="0042387C">
        <w:rPr>
          <w:noProof/>
        </w:rPr>
        <w:t>(</w:t>
      </w:r>
      <w:hyperlink w:anchor="_ENREF_38" w:tooltip="Tolsma, 2008 #532" w:history="1">
        <w:r w:rsidR="002C7EFC">
          <w:rPr>
            <w:noProof/>
          </w:rPr>
          <w:t>Tolsma 2008</w:t>
        </w:r>
      </w:hyperlink>
      <w:r w:rsidR="0042387C">
        <w:rPr>
          <w:noProof/>
        </w:rPr>
        <w:t>)</w:t>
      </w:r>
      <w:r w:rsidR="0042387C">
        <w:fldChar w:fldCharType="end"/>
      </w:r>
      <w:r w:rsidR="0004187B">
        <w:t>.</w:t>
      </w:r>
    </w:p>
    <w:p w14:paraId="0A27089A" w14:textId="50A9960E" w:rsidR="004756E2" w:rsidRDefault="004756E2" w:rsidP="004756E2">
      <w:pPr>
        <w:pStyle w:val="BodyText"/>
      </w:pPr>
      <w:r>
        <w:t>Nonetheless, despite deer causing less impacts in burnt alpine bogs than feral horses, they are abundant and active in all areas burnt in 20</w:t>
      </w:r>
      <w:r w:rsidR="001A0F34">
        <w:t>19-</w:t>
      </w:r>
      <w:r>
        <w:t>20, indeed the entire Victorian high country.  Deer activity in non-bog vegetation types, particularly riparian zones and rainforest, is substantial, hence on-going actions to reduce deer numbers in and around burnt areas will have benefits for a wide range of ecosystems (Table 2).</w:t>
      </w:r>
    </w:p>
    <w:p w14:paraId="434F70E4" w14:textId="081B8EE0" w:rsidR="00710A1E" w:rsidRDefault="00710A1E" w:rsidP="00DD7929">
      <w:pPr>
        <w:pStyle w:val="BodyText"/>
      </w:pPr>
    </w:p>
    <w:p w14:paraId="2444ED36" w14:textId="00C6E516" w:rsidR="00DB647E" w:rsidRDefault="00DB647E" w:rsidP="00DD7929">
      <w:pPr>
        <w:pStyle w:val="BodyText"/>
      </w:pPr>
      <w:r>
        <w:rPr>
          <w:noProof/>
        </w:rPr>
        <w:lastRenderedPageBreak/>
        <w:drawing>
          <wp:inline distT="0" distB="0" distL="0" distR="0" wp14:anchorId="694F2933" wp14:editId="029D1BF9">
            <wp:extent cx="6299835" cy="4725035"/>
            <wp:effectExtent l="19050" t="19050" r="24765" b="18415"/>
            <wp:docPr id="16" name="Picture 16" descr="A river running through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7a wallow P1000313 198.JPG"/>
                    <pic:cNvPicPr/>
                  </pic:nvPicPr>
                  <pic:blipFill>
                    <a:blip r:embed="rId51" cstate="print">
                      <a:extLst>
                        <a:ext uri="{28A0092B-C50C-407E-A947-70E740481C1C}">
                          <a14:useLocalDpi xmlns:a14="http://schemas.microsoft.com/office/drawing/2010/main"/>
                        </a:ext>
                      </a:extLst>
                    </a:blip>
                    <a:stretch>
                      <a:fillRect/>
                    </a:stretch>
                  </pic:blipFill>
                  <pic:spPr>
                    <a:xfrm>
                      <a:off x="0" y="0"/>
                      <a:ext cx="6299835" cy="4725035"/>
                    </a:xfrm>
                    <a:prstGeom prst="rect">
                      <a:avLst/>
                    </a:prstGeom>
                    <a:ln>
                      <a:solidFill>
                        <a:schemeClr val="accent1"/>
                      </a:solidFill>
                    </a:ln>
                  </pic:spPr>
                </pic:pic>
              </a:graphicData>
            </a:graphic>
          </wp:inline>
        </w:drawing>
      </w:r>
    </w:p>
    <w:p w14:paraId="3980AB40" w14:textId="685EF4B6" w:rsidR="00DB647E" w:rsidRDefault="00DB647E" w:rsidP="00DD7929">
      <w:pPr>
        <w:pStyle w:val="BodyText"/>
      </w:pPr>
      <w:r w:rsidRPr="00DB647E">
        <w:rPr>
          <w:b/>
          <w:bCs/>
        </w:rPr>
        <w:t xml:space="preserve">Figure </w:t>
      </w:r>
      <w:r w:rsidR="00EB06EA">
        <w:rPr>
          <w:b/>
          <w:bCs/>
        </w:rPr>
        <w:t>9</w:t>
      </w:r>
      <w:r>
        <w:t>.  Deer wallow in bog</w:t>
      </w:r>
      <w:r w:rsidR="00E874B5">
        <w:t>,</w:t>
      </w:r>
      <w:r>
        <w:t xml:space="preserve"> Cobungra State Forest, 2018.</w:t>
      </w:r>
    </w:p>
    <w:p w14:paraId="4B7F2EFB" w14:textId="77777777" w:rsidR="00F07734" w:rsidRDefault="00F07734" w:rsidP="00DD7929">
      <w:pPr>
        <w:pStyle w:val="BodyText"/>
      </w:pPr>
    </w:p>
    <w:p w14:paraId="2FFA025B" w14:textId="210CCC01" w:rsidR="0091495A" w:rsidRPr="0091495A" w:rsidRDefault="0091495A" w:rsidP="00DD7929">
      <w:pPr>
        <w:pStyle w:val="BodyText"/>
        <w:rPr>
          <w:b/>
          <w:bCs/>
          <w:u w:val="single"/>
        </w:rPr>
      </w:pPr>
      <w:r w:rsidRPr="0091495A">
        <w:rPr>
          <w:b/>
          <w:bCs/>
          <w:u w:val="single"/>
        </w:rPr>
        <w:t>Pigs</w:t>
      </w:r>
    </w:p>
    <w:p w14:paraId="6D638A58" w14:textId="5C0A227E" w:rsidR="00EC5918" w:rsidRDefault="00061744" w:rsidP="00DD7929">
      <w:pPr>
        <w:pStyle w:val="BodyText"/>
      </w:pPr>
      <w:r>
        <w:t>Feral p</w:t>
      </w:r>
      <w:r w:rsidR="00E4731F">
        <w:t xml:space="preserve">igs have been present in </w:t>
      </w:r>
      <w:proofErr w:type="spellStart"/>
      <w:r w:rsidR="00E4731F">
        <w:t>Namadgi</w:t>
      </w:r>
      <w:proofErr w:type="spellEnd"/>
      <w:r w:rsidR="00E4731F">
        <w:t xml:space="preserve"> and Kosciuszko National Parks for many decades </w:t>
      </w:r>
      <w:r w:rsidR="00E4731F">
        <w:fldChar w:fldCharType="begin"/>
      </w:r>
      <w:r w:rsidR="00E4731F">
        <w:instrText xml:space="preserve"> ADDIN EN.CITE &lt;EndNote&gt;&lt;Cite&gt;&lt;Author&gt;Saunders&lt;/Author&gt;&lt;Year&gt;1993&lt;/Year&gt;&lt;RecNum&gt;1867&lt;/RecNum&gt;&lt;DisplayText&gt;(Hone 2002; Saunders 1993)&lt;/DisplayText&gt;&lt;record&gt;&lt;rec-number&gt;1867&lt;/rec-number&gt;&lt;foreign-keys&gt;&lt;key app="EN" db-id="xeztefva5ww22sezaeapxv5s5xw2tsvv2p9p" timestamp="1367386075"&gt;1867&lt;/key&gt;&lt;/foreign-keys&gt;&lt;ref-type name="Journal Article"&gt;17&lt;/ref-type&gt;&lt;contributors&gt;&lt;authors&gt;&lt;author&gt;Saunders, G.&lt;/author&gt;&lt;/authors&gt;&lt;/contributors&gt;&lt;titles&gt;&lt;title&gt;&lt;style face="normal" font="default" size="100%"&gt;The demography of feral pigs (&lt;/style&gt;&lt;style face="italic" font="default" size="100%"&gt;Sus scrofa&lt;/style&gt;&lt;style face="normal" font="default" size="100%"&gt;) in Kosciusko National Park, New South Wales&lt;/style&gt;&lt;/title&gt;&lt;secondary-title&gt;Wildlife Research&lt;/secondary-title&gt;&lt;/titles&gt;&lt;periodical&gt;&lt;full-title&gt;Wildlife Research&lt;/full-title&gt;&lt;/periodical&gt;&lt;pages&gt;559-569&lt;/pages&gt;&lt;volume&gt;20&lt;/volume&gt;&lt;dates&gt;&lt;year&gt;1993&lt;/year&gt;&lt;/dates&gt;&lt;urls&gt;&lt;/urls&gt;&lt;/record&gt;&lt;/Cite&gt;&lt;Cite&gt;&lt;Author&gt;Hone&lt;/Author&gt;&lt;Year&gt;2002&lt;/Year&gt;&lt;RecNum&gt;1866&lt;/RecNum&gt;&lt;record&gt;&lt;rec-number&gt;1866&lt;/rec-number&gt;&lt;foreign-keys&gt;&lt;key app="EN" db-id="xeztefva5ww22sezaeapxv5s5xw2tsvv2p9p" timestamp="1367385168"&gt;1866&lt;/key&gt;&lt;/foreign-keys&gt;&lt;ref-type name="Journal Article"&gt;17&lt;/ref-type&gt;&lt;contributors&gt;&lt;authors&gt;&lt;author&gt;Hone, J.&lt;/author&gt;&lt;/authors&gt;&lt;/contributors&gt;&lt;titles&gt;&lt;title&gt;Feral pigs in Namadgi National Park, Australia: dynamics, impacts and management&lt;/title&gt;&lt;secondary-title&gt;Biological Conservation&lt;/secondary-title&gt;&lt;/titles&gt;&lt;periodical&gt;&lt;full-title&gt;Biological Conservation&lt;/full-title&gt;&lt;/periodical&gt;&lt;pages&gt;231-242&lt;/pages&gt;&lt;volume&gt;105&lt;/volume&gt;&lt;dates&gt;&lt;year&gt;2002&lt;/year&gt;&lt;/dates&gt;&lt;urls&gt;&lt;/urls&gt;&lt;/record&gt;&lt;/Cite&gt;&lt;/EndNote&gt;</w:instrText>
      </w:r>
      <w:r w:rsidR="00E4731F">
        <w:fldChar w:fldCharType="separate"/>
      </w:r>
      <w:r w:rsidR="00E4731F">
        <w:rPr>
          <w:noProof/>
        </w:rPr>
        <w:t>(</w:t>
      </w:r>
      <w:hyperlink w:anchor="_ENREF_22" w:tooltip="Hone, 2002 #1866" w:history="1">
        <w:r w:rsidR="002C7EFC">
          <w:rPr>
            <w:noProof/>
          </w:rPr>
          <w:t>Hone 2002</w:t>
        </w:r>
      </w:hyperlink>
      <w:r w:rsidR="00E4731F">
        <w:rPr>
          <w:noProof/>
        </w:rPr>
        <w:t xml:space="preserve">; </w:t>
      </w:r>
      <w:hyperlink w:anchor="_ENREF_35" w:tooltip="Saunders, 1993 #1867" w:history="1">
        <w:r w:rsidR="002C7EFC">
          <w:rPr>
            <w:noProof/>
          </w:rPr>
          <w:t>Saunders 1993</w:t>
        </w:r>
      </w:hyperlink>
      <w:r w:rsidR="00E4731F">
        <w:rPr>
          <w:noProof/>
        </w:rPr>
        <w:t>)</w:t>
      </w:r>
      <w:r w:rsidR="00E4731F">
        <w:fldChar w:fldCharType="end"/>
      </w:r>
      <w:r w:rsidR="00E4731F">
        <w:t xml:space="preserve">, and </w:t>
      </w:r>
      <w:r w:rsidR="003F7C95">
        <w:t xml:space="preserve">are </w:t>
      </w:r>
      <w:r w:rsidR="00E4731F">
        <w:t>now</w:t>
      </w:r>
      <w:r w:rsidR="00D36A80">
        <w:t xml:space="preserve"> </w:t>
      </w:r>
      <w:r w:rsidR="003F7C95">
        <w:t>also active</w:t>
      </w:r>
      <w:r w:rsidR="00E4731F">
        <w:t xml:space="preserve"> in </w:t>
      </w:r>
      <w:r w:rsidR="003F7C95">
        <w:t xml:space="preserve">parts of </w:t>
      </w:r>
      <w:r w:rsidR="00E4731F">
        <w:t>Victoria</w:t>
      </w:r>
      <w:r w:rsidR="00BB7675">
        <w:t>, particularly</w:t>
      </w:r>
      <w:r w:rsidR="00D36A80">
        <w:t xml:space="preserve"> </w:t>
      </w:r>
      <w:r w:rsidR="00BB7675">
        <w:t>in the far east of the state.</w:t>
      </w:r>
      <w:r w:rsidR="00C87C7B">
        <w:t xml:space="preserve">  </w:t>
      </w:r>
      <w:r w:rsidR="00EC5918">
        <w:t xml:space="preserve">Pigs </w:t>
      </w:r>
      <w:r w:rsidR="003F7C95">
        <w:t>have been observed</w:t>
      </w:r>
      <w:r w:rsidR="00EC5918">
        <w:t xml:space="preserve"> in sub-alpine treeless vegetation around the Limestone Road (at Native Cat</w:t>
      </w:r>
      <w:r w:rsidR="009C2606">
        <w:t>, Rocky Plains</w:t>
      </w:r>
      <w:r w:rsidR="00EC5918">
        <w:t xml:space="preserve"> and Playgrounds), Mt Stradbroke through to the Snowy River </w:t>
      </w:r>
      <w:r w:rsidR="009C2606">
        <w:t>c</w:t>
      </w:r>
      <w:r w:rsidR="00EC5918">
        <w:t>orridor, Green Hills NCR west of Gelantipy</w:t>
      </w:r>
      <w:r w:rsidR="007233DB">
        <w:t>,</w:t>
      </w:r>
      <w:r w:rsidR="00EC5918">
        <w:t xml:space="preserve"> the Deddick Valley</w:t>
      </w:r>
      <w:r w:rsidR="007233DB">
        <w:t xml:space="preserve">, and </w:t>
      </w:r>
      <w:proofErr w:type="spellStart"/>
      <w:r w:rsidR="007233DB">
        <w:t>Cowombat</w:t>
      </w:r>
      <w:proofErr w:type="spellEnd"/>
      <w:r w:rsidR="007233DB">
        <w:t xml:space="preserve"> Flat</w:t>
      </w:r>
      <w:r w:rsidR="00EC5918">
        <w:t xml:space="preserve"> (Marc Perri, DELWP</w:t>
      </w:r>
      <w:r w:rsidR="009C2606">
        <w:t xml:space="preserve"> and Jarrod </w:t>
      </w:r>
      <w:proofErr w:type="spellStart"/>
      <w:r w:rsidR="009C2606">
        <w:t>Bowd</w:t>
      </w:r>
      <w:proofErr w:type="spellEnd"/>
      <w:r w:rsidR="009C2606">
        <w:t>, Parks Victoria</w:t>
      </w:r>
      <w:r w:rsidR="004756E2">
        <w:t>,</w:t>
      </w:r>
      <w:r w:rsidR="004756E2" w:rsidRPr="004756E2">
        <w:t xml:space="preserve"> </w:t>
      </w:r>
      <w:r w:rsidR="004756E2">
        <w:t>pers. comm.</w:t>
      </w:r>
      <w:r w:rsidR="00EC5918">
        <w:t>).</w:t>
      </w:r>
      <w:r w:rsidR="009C2606">
        <w:t xml:space="preserve">  Over 100 pigs have been removed from Rocky Plains and </w:t>
      </w:r>
      <w:proofErr w:type="spellStart"/>
      <w:r w:rsidR="009C2606">
        <w:t>Cowombat</w:t>
      </w:r>
      <w:proofErr w:type="spellEnd"/>
      <w:r w:rsidR="009C2606">
        <w:t xml:space="preserve"> Flat over the last few years</w:t>
      </w:r>
      <w:r w:rsidR="00567288">
        <w:t xml:space="preserve"> and this has been successful in significantly reducing the population in th</w:t>
      </w:r>
      <w:r w:rsidR="00E3298B">
        <w:t>ose</w:t>
      </w:r>
      <w:r w:rsidR="00567288">
        <w:t xml:space="preserve"> area</w:t>
      </w:r>
      <w:r w:rsidR="00E3298B">
        <w:t>s</w:t>
      </w:r>
      <w:r w:rsidR="00567288">
        <w:t xml:space="preserve"> (Jarrod </w:t>
      </w:r>
      <w:proofErr w:type="spellStart"/>
      <w:r w:rsidR="00567288">
        <w:t>Bowd</w:t>
      </w:r>
      <w:proofErr w:type="spellEnd"/>
      <w:r w:rsidR="00567288">
        <w:t>, Parks Victoria</w:t>
      </w:r>
      <w:r w:rsidR="004756E2">
        <w:t>,</w:t>
      </w:r>
      <w:r w:rsidR="004756E2" w:rsidRPr="004756E2">
        <w:t xml:space="preserve"> </w:t>
      </w:r>
      <w:r w:rsidR="004756E2">
        <w:t>pers. comm.</w:t>
      </w:r>
      <w:r w:rsidR="00567288">
        <w:t>).</w:t>
      </w:r>
    </w:p>
    <w:p w14:paraId="6E871BFE" w14:textId="2D3349A1" w:rsidR="00DF27B8" w:rsidRDefault="00E4731F" w:rsidP="00DF27B8">
      <w:pPr>
        <w:pStyle w:val="BodyText"/>
      </w:pPr>
      <w:r>
        <w:t xml:space="preserve">Pigs uproot vegetation, </w:t>
      </w:r>
      <w:r w:rsidR="00A639A5">
        <w:t xml:space="preserve">create </w:t>
      </w:r>
      <w:r w:rsidR="002C77E5">
        <w:t xml:space="preserve">large patches of </w:t>
      </w:r>
      <w:r w:rsidR="00A639A5">
        <w:t xml:space="preserve">bare ground, </w:t>
      </w:r>
      <w:r>
        <w:t>reduce plant species richness</w:t>
      </w:r>
      <w:r w:rsidR="00A639A5">
        <w:t xml:space="preserve">, </w:t>
      </w:r>
      <w:r w:rsidR="0021366E">
        <w:t xml:space="preserve">foul waterbodies, and </w:t>
      </w:r>
      <w:r w:rsidR="00A639A5">
        <w:t>prey on slow-moving animals such as frogs and turtles</w:t>
      </w:r>
      <w:r>
        <w:t xml:space="preserve"> </w:t>
      </w:r>
      <w:r w:rsidR="00A639A5">
        <w:fldChar w:fldCharType="begin">
          <w:fldData xml:space="preserve">PEVuZE5vdGU+PENpdGU+PEF1dGhvcj5NY0RvdWdhbGw8L0F1dGhvcj48WWVhcj4yMDA3PC9ZZWFy
PjxSZWNOdW0+NTA3PC9SZWNOdW0+PERpc3BsYXlUZXh0PihCZW5nc2VuPHN0eWxlIGZhY2U9Iml0
YWxpYyI+IGV0IGFsLjwvc3R5bGU+IDIwMTc7IEhvbmUgMTk4ODsgMjAwMjsgTWNEb3VnYWxsIGFu
ZCBXYWxzaCAyMDAyOyAyMDA3KTwvRGlzcGxheVRleHQ+PHJlY29yZD48cmVjLW51bWJlcj41MDc8
L3JlYy1udW1iZXI+PGZvcmVpZ24ta2V5cz48a2V5IGFwcD0iRU4iIGRiLWlkPSJ4ZXp0ZWZ2YTV3
dzIyc2V6YWVhcHh2NXM1eHcydHN2djJwOXAiIHRpbWVzdGFtcD0iMCI+NTA3PC9rZXk+PC9mb3Jl
aWduLWtleXM+PHJlZi10eXBlIG5hbWU9IkpvdXJuYWwgQXJ0aWNsZSI+MTc8L3JlZi10eXBlPjxj
b250cmlidXRvcnM+PGF1dGhvcnM+PGF1dGhvcj5NY0RvdWdhbGwsIEsuIEwuPC9hdXRob3I+PGF1
dGhvcj5XYWxzaCwgTi4gRy48L2F1dGhvcj48L2F1dGhvcnM+PC9jb250cmlidXRvcnM+PHRpdGxl
cz48dGl0bGU+VHJlZWxlc3MgdmVnZXRhdGlvbiBvZiB0aGUgQXVzdHJhbGlhbiBBbHBzPC90aXRs
ZT48c2Vjb25kYXJ5LXRpdGxlPkN1bm5pbmdoYW1pYTwvc2Vjb25kYXJ5LXRpdGxlPjwvdGl0bGVz
PjxwZXJpb2RpY2FsPjxmdWxsLXRpdGxlPkN1bm5pbmdoYW1pYTwvZnVsbC10aXRsZT48L3Blcmlv
ZGljYWw+PHBhZ2VzPjEtNTc8L3BhZ2VzPjx2b2x1bWU+MTA8L3ZvbHVtZT48ZGF0ZXM+PHllYXI+
MjAwNzwveWVhcj48L2RhdGVzPjx1cmxzPjwvdXJscz48L3JlY29yZD48L0NpdGU+PENpdGU+PEF1
dGhvcj5Ib25lPC9BdXRob3I+PFllYXI+MTk4ODwvWWVhcj48UmVjTnVtPjI0MTY8L1JlY051bT48
cmVjb3JkPjxyZWMtbnVtYmVyPjI0MTY8L3JlYy1udW1iZXI+PGZvcmVpZ24ta2V5cz48a2V5IGFw
cD0iRU4iIGRiLWlkPSJ4ZXp0ZWZ2YTV3dzIyc2V6YWVhcHh2NXM1eHcydHN2djJwOXAiIHRpbWVz
dGFtcD0iMTU4NjQwNDA5OCI+MjQxNjwva2V5PjwvZm9yZWlnbi1rZXlzPjxyZWYtdHlwZSBuYW1l
PSJKb3VybmFsIEFydGljbGUiPjE3PC9yZWYtdHlwZT48Y29udHJpYnV0b3JzPjxhdXRob3JzPjxh
dXRob3I+SG9uZSwgSi48L2F1dGhvcj48L2F1dGhvcnM+PC9jb250cmlidXRvcnM+PHRpdGxlcz48
dGl0bGU+RmVyYWwgcGlnIHJvb3RpbmcgaW4gYSBtb3VudGFpbiBmb3Jlc3QgYW5kIHdvb2RsYW5k
OiBEaXN0cmlidXRpb24sIGFidW5kYW5jZSBhbmQgcmVsYXRpb25zaGlwcyB3aXRoIGVudmlyb25t
ZW50YWwgdmFyaWFibGVzPC90aXRsZT48c2Vjb25kYXJ5LXRpdGxlPkF1c3RyYWwgRWNvbG9neTwv
c2Vjb25kYXJ5LXRpdGxlPjwvdGl0bGVzPjxwZXJpb2RpY2FsPjxmdWxsLXRpdGxlPkF1c3RyYWwg
RWNvbG9neTwvZnVsbC10aXRsZT48L3BlcmlvZGljYWw+PHBhZ2VzPjM5My00MDA8L3BhZ2VzPjx2
b2x1bWU+MTM8L3ZvbHVtZT48ZGF0ZXM+PHllYXI+MTk4ODwveWVhcj48L2RhdGVzPjx1cmxzPjwv
dXJscz48L3JlY29yZD48L0NpdGU+PENpdGU+PEF1dGhvcj5Ib25lPC9BdXRob3I+PFllYXI+MjAw
MjwvWWVhcj48UmVjTnVtPjE4NjY8L1JlY051bT48cmVjb3JkPjxyZWMtbnVtYmVyPjE4NjY8L3Jl
Yy1udW1iZXI+PGZvcmVpZ24ta2V5cz48a2V5IGFwcD0iRU4iIGRiLWlkPSJ4ZXp0ZWZ2YTV3dzIy
c2V6YWVhcHh2NXM1eHcydHN2djJwOXAiIHRpbWVzdGFtcD0iMTM2NzM4NTE2OCI+MTg2Njwva2V5
PjwvZm9yZWlnbi1rZXlzPjxyZWYtdHlwZSBuYW1lPSJKb3VybmFsIEFydGljbGUiPjE3PC9yZWYt
dHlwZT48Y29udHJpYnV0b3JzPjxhdXRob3JzPjxhdXRob3I+SG9uZSwgSi48L2F1dGhvcj48L2F1
dGhvcnM+PC9jb250cmlidXRvcnM+PHRpdGxlcz48dGl0bGU+RmVyYWwgcGlncyBpbiBOYW1hZGdp
IE5hdGlvbmFsIFBhcmssIEF1c3RyYWxpYTogZHluYW1pY3MsIGltcGFjdHMgYW5kIG1hbmFnZW1l
bnQ8L3RpdGxlPjxzZWNvbmRhcnktdGl0bGU+QmlvbG9naWNhbCBDb25zZXJ2YXRpb248L3NlY29u
ZGFyeS10aXRsZT48L3RpdGxlcz48cGVyaW9kaWNhbD48ZnVsbC10aXRsZT5CaW9sb2dpY2FsIENv
bnNlcnZhdGlvbjwvZnVsbC10aXRsZT48L3BlcmlvZGljYWw+PHBhZ2VzPjIzMS0yNDI8L3BhZ2Vz
Pjx2b2x1bWU+MTA1PC92b2x1bWU+PGRhdGVzPjx5ZWFyPjIwMDI8L3llYXI+PC9kYXRlcz48dXJs
cz48L3VybHM+PC9yZWNvcmQ+PC9DaXRlPjxDaXRlPjxBdXRob3I+QmVuZ3NlbjwvQXV0aG9yPjxZ
ZWFyPjIwMTc8L1llYXI+PFJlY051bT4yNDE3PC9SZWNOdW0+PHJlY29yZD48cmVjLW51bWJlcj4y
NDE3PC9yZWMtbnVtYmVyPjxmb3JlaWduLWtleXM+PGtleSBhcHA9IkVOIiBkYi1pZD0ieGV6dGVm
dmE1d3cyMnNlemFlYXB4djVzNXh3MnRzdnYycDlwIiB0aW1lc3RhbXA9IjE1ODY0MDQ2NjkiPjI0
MTc8L2tleT48L2ZvcmVpZ24ta2V5cz48cmVmLXR5cGUgbmFtZT0iQm9vayBTZWN0aW9uIj41PC9y
ZWYtdHlwZT48Y29udHJpYnV0b3JzPjxhdXRob3JzPjxhdXRob3I+QmVuZ3NlbiwgQS4gSi48L2F1
dGhvcj48YXV0aG9yPldlc3QsIFAuPC9hdXRob3I+PGF1dGhvcj5LcnVsbCwgQy4gUi48L2F1dGhv
cj48L2F1dGhvcnM+PC9jb250cmlidXRvcnM+PHRpdGxlcz48dGl0bGU+RmVyYWwgcGlncyBpbiBB
dXN0cmFsaWEgYW5kIE5ldyBaZWFsYW5kOiBSYW5nZSwgdHJlbmQsIG1hbmFnZW1lbnQsIGFuZCBp
bXBhY3RzIG9mIGFuIGludmFzaXZlIHNwZWNpZXM8L3RpdGxlPjxzZWNvbmRhcnktdGl0bGU+RWNv
bG9neSwgQ29uc2VydmF0aW9uIGFuZCBNYW5hZ2VtZW50IG9mIFdpbGQgUGlncyBhbmQgUGVjY2Fy
aWVzPC9zZWNvbmRhcnktdGl0bGU+PC90aXRsZXM+PGRhdGVzPjx5ZWFyPjIwMTc8L3llYXI+PC9k
YXRlcz48cHVibGlzaGVyPkNhbWJyaWRnZSBVbml2ZXJzaXR5IFByZXNzPC9wdWJsaXNoZXI+PHVy
bHM+PC91cmxzPjwvcmVjb3JkPjwvQ2l0ZT48Q2l0ZT48QXV0aG9yPk1jRG91Z2FsbDwvQXV0aG9y
PjxZZWFyPjIwMDI8L1llYXI+PFJlY051bT4yNDE1PC9SZWNOdW0+PHJlY29yZD48cmVjLW51bWJl
cj4yNDE1PC9yZWMtbnVtYmVyPjxmb3JlaWduLWtleXM+PGtleSBhcHA9IkVOIiBkYi1pZD0ieGV6
dGVmdmE1d3cyMnNlemFlYXB4djVzNXh3MnRzdnYycDlwIiB0aW1lc3RhbXA9IjE1ODY0MDM1OTgi
PjI0MTU8L2tleT48L2ZvcmVpZ24ta2V5cz48cmVmLXR5cGUgbmFtZT0iSm91cm5hbCBBcnRpY2xl
Ij4xNzwvcmVmLXR5cGU+PGNvbnRyaWJ1dG9ycz48YXV0aG9ycz48YXV0aG9yPk1jRG91Z2FsbCwg
Sy4gTC48L2F1dGhvcj48YXV0aG9yPldhbHNoLCBOLiBHLjwvYXV0aG9yPjwvYXV0aG9ycz48L2Nv
bnRyaWJ1dG9ycz48dGl0bGVzPjx0aXRsZT5UaGUgZmxvcmEgb2YgTnVuZ2FyIFBsYWluLCBhIHRy
ZWVsZXNzIHN1Yi1hbHBpbmUgZnJvc3QgaG9sbG93IGluIEtvc2NpdXN6a28gTmF0aW9uYWwgUGFy
azwvdGl0bGU+PHNlY29uZGFyeS10aXRsZT5DdW5uaW5naGFtaWE8L3NlY29uZGFyeS10aXRsZT48
L3RpdGxlcz48cGVyaW9kaWNhbD48ZnVsbC10aXRsZT5DdW5uaW5naGFtaWE8L2Z1bGwtdGl0bGU+
PC9wZXJpb2RpY2FsPjxwYWdlcz42MDEtNjEwPC9wYWdlcz48dm9sdW1lPjc8L3ZvbHVtZT48ZGF0
ZXM+PHllYXI+MjAwMjwveWVhcj48L2RhdGVzPjx1cmxzPjwvdXJscz48L3JlY29yZD48L0NpdGU+
PC9FbmROb3RlPn==
</w:fldData>
        </w:fldChar>
      </w:r>
      <w:r w:rsidR="002C77E5">
        <w:instrText xml:space="preserve"> ADDIN EN.CITE </w:instrText>
      </w:r>
      <w:r w:rsidR="002C77E5">
        <w:fldChar w:fldCharType="begin">
          <w:fldData xml:space="preserve">PEVuZE5vdGU+PENpdGU+PEF1dGhvcj5NY0RvdWdhbGw8L0F1dGhvcj48WWVhcj4yMDA3PC9ZZWFy
PjxSZWNOdW0+NTA3PC9SZWNOdW0+PERpc3BsYXlUZXh0PihCZW5nc2VuPHN0eWxlIGZhY2U9Iml0
YWxpYyI+IGV0IGFsLjwvc3R5bGU+IDIwMTc7IEhvbmUgMTk4ODsgMjAwMjsgTWNEb3VnYWxsIGFu
ZCBXYWxzaCAyMDAyOyAyMDA3KTwvRGlzcGxheVRleHQ+PHJlY29yZD48cmVjLW51bWJlcj41MDc8
L3JlYy1udW1iZXI+PGZvcmVpZ24ta2V5cz48a2V5IGFwcD0iRU4iIGRiLWlkPSJ4ZXp0ZWZ2YTV3
dzIyc2V6YWVhcHh2NXM1eHcydHN2djJwOXAiIHRpbWVzdGFtcD0iMCI+NTA3PC9rZXk+PC9mb3Jl
aWduLWtleXM+PHJlZi10eXBlIG5hbWU9IkpvdXJuYWwgQXJ0aWNsZSI+MTc8L3JlZi10eXBlPjxj
b250cmlidXRvcnM+PGF1dGhvcnM+PGF1dGhvcj5NY0RvdWdhbGwsIEsuIEwuPC9hdXRob3I+PGF1
dGhvcj5XYWxzaCwgTi4gRy48L2F1dGhvcj48L2F1dGhvcnM+PC9jb250cmlidXRvcnM+PHRpdGxl
cz48dGl0bGU+VHJlZWxlc3MgdmVnZXRhdGlvbiBvZiB0aGUgQXVzdHJhbGlhbiBBbHBzPC90aXRs
ZT48c2Vjb25kYXJ5LXRpdGxlPkN1bm5pbmdoYW1pYTwvc2Vjb25kYXJ5LXRpdGxlPjwvdGl0bGVz
PjxwZXJpb2RpY2FsPjxmdWxsLXRpdGxlPkN1bm5pbmdoYW1pYTwvZnVsbC10aXRsZT48L3Blcmlv
ZGljYWw+PHBhZ2VzPjEtNTc8L3BhZ2VzPjx2b2x1bWU+MTA8L3ZvbHVtZT48ZGF0ZXM+PHllYXI+
MjAwNzwveWVhcj48L2RhdGVzPjx1cmxzPjwvdXJscz48L3JlY29yZD48L0NpdGU+PENpdGU+PEF1
dGhvcj5Ib25lPC9BdXRob3I+PFllYXI+MTk4ODwvWWVhcj48UmVjTnVtPjI0MTY8L1JlY051bT48
cmVjb3JkPjxyZWMtbnVtYmVyPjI0MTY8L3JlYy1udW1iZXI+PGZvcmVpZ24ta2V5cz48a2V5IGFw
cD0iRU4iIGRiLWlkPSJ4ZXp0ZWZ2YTV3dzIyc2V6YWVhcHh2NXM1eHcydHN2djJwOXAiIHRpbWVz
dGFtcD0iMTU4NjQwNDA5OCI+MjQxNjwva2V5PjwvZm9yZWlnbi1rZXlzPjxyZWYtdHlwZSBuYW1l
PSJKb3VybmFsIEFydGljbGUiPjE3PC9yZWYtdHlwZT48Y29udHJpYnV0b3JzPjxhdXRob3JzPjxh
dXRob3I+SG9uZSwgSi48L2F1dGhvcj48L2F1dGhvcnM+PC9jb250cmlidXRvcnM+PHRpdGxlcz48
dGl0bGU+RmVyYWwgcGlnIHJvb3RpbmcgaW4gYSBtb3VudGFpbiBmb3Jlc3QgYW5kIHdvb2RsYW5k
OiBEaXN0cmlidXRpb24sIGFidW5kYW5jZSBhbmQgcmVsYXRpb25zaGlwcyB3aXRoIGVudmlyb25t
ZW50YWwgdmFyaWFibGVzPC90aXRsZT48c2Vjb25kYXJ5LXRpdGxlPkF1c3RyYWwgRWNvbG9neTwv
c2Vjb25kYXJ5LXRpdGxlPjwvdGl0bGVzPjxwZXJpb2RpY2FsPjxmdWxsLXRpdGxlPkF1c3RyYWwg
RWNvbG9neTwvZnVsbC10aXRsZT48L3BlcmlvZGljYWw+PHBhZ2VzPjM5My00MDA8L3BhZ2VzPjx2
b2x1bWU+MTM8L3ZvbHVtZT48ZGF0ZXM+PHllYXI+MTk4ODwveWVhcj48L2RhdGVzPjx1cmxzPjwv
dXJscz48L3JlY29yZD48L0NpdGU+PENpdGU+PEF1dGhvcj5Ib25lPC9BdXRob3I+PFllYXI+MjAw
MjwvWWVhcj48UmVjTnVtPjE4NjY8L1JlY051bT48cmVjb3JkPjxyZWMtbnVtYmVyPjE4NjY8L3Jl
Yy1udW1iZXI+PGZvcmVpZ24ta2V5cz48a2V5IGFwcD0iRU4iIGRiLWlkPSJ4ZXp0ZWZ2YTV3dzIy
c2V6YWVhcHh2NXM1eHcydHN2djJwOXAiIHRpbWVzdGFtcD0iMTM2NzM4NTE2OCI+MTg2Njwva2V5
PjwvZm9yZWlnbi1rZXlzPjxyZWYtdHlwZSBuYW1lPSJKb3VybmFsIEFydGljbGUiPjE3PC9yZWYt
dHlwZT48Y29udHJpYnV0b3JzPjxhdXRob3JzPjxhdXRob3I+SG9uZSwgSi48L2F1dGhvcj48L2F1
dGhvcnM+PC9jb250cmlidXRvcnM+PHRpdGxlcz48dGl0bGU+RmVyYWwgcGlncyBpbiBOYW1hZGdp
IE5hdGlvbmFsIFBhcmssIEF1c3RyYWxpYTogZHluYW1pY3MsIGltcGFjdHMgYW5kIG1hbmFnZW1l
bnQ8L3RpdGxlPjxzZWNvbmRhcnktdGl0bGU+QmlvbG9naWNhbCBDb25zZXJ2YXRpb248L3NlY29u
ZGFyeS10aXRsZT48L3RpdGxlcz48cGVyaW9kaWNhbD48ZnVsbC10aXRsZT5CaW9sb2dpY2FsIENv
bnNlcnZhdGlvbjwvZnVsbC10aXRsZT48L3BlcmlvZGljYWw+PHBhZ2VzPjIzMS0yNDI8L3BhZ2Vz
Pjx2b2x1bWU+MTA1PC92b2x1bWU+PGRhdGVzPjx5ZWFyPjIwMDI8L3llYXI+PC9kYXRlcz48dXJs
cz48L3VybHM+PC9yZWNvcmQ+PC9DaXRlPjxDaXRlPjxBdXRob3I+QmVuZ3NlbjwvQXV0aG9yPjxZ
ZWFyPjIwMTc8L1llYXI+PFJlY051bT4yNDE3PC9SZWNOdW0+PHJlY29yZD48cmVjLW51bWJlcj4y
NDE3PC9yZWMtbnVtYmVyPjxmb3JlaWduLWtleXM+PGtleSBhcHA9IkVOIiBkYi1pZD0ieGV6dGVm
dmE1d3cyMnNlemFlYXB4djVzNXh3MnRzdnYycDlwIiB0aW1lc3RhbXA9IjE1ODY0MDQ2NjkiPjI0
MTc8L2tleT48L2ZvcmVpZ24ta2V5cz48cmVmLXR5cGUgbmFtZT0iQm9vayBTZWN0aW9uIj41PC9y
ZWYtdHlwZT48Y29udHJpYnV0b3JzPjxhdXRob3JzPjxhdXRob3I+QmVuZ3NlbiwgQS4gSi48L2F1
dGhvcj48YXV0aG9yPldlc3QsIFAuPC9hdXRob3I+PGF1dGhvcj5LcnVsbCwgQy4gUi48L2F1dGhv
cj48L2F1dGhvcnM+PC9jb250cmlidXRvcnM+PHRpdGxlcz48dGl0bGU+RmVyYWwgcGlncyBpbiBB
dXN0cmFsaWEgYW5kIE5ldyBaZWFsYW5kOiBSYW5nZSwgdHJlbmQsIG1hbmFnZW1lbnQsIGFuZCBp
bXBhY3RzIG9mIGFuIGludmFzaXZlIHNwZWNpZXM8L3RpdGxlPjxzZWNvbmRhcnktdGl0bGU+RWNv
bG9neSwgQ29uc2VydmF0aW9uIGFuZCBNYW5hZ2VtZW50IG9mIFdpbGQgUGlncyBhbmQgUGVjY2Fy
aWVzPC9zZWNvbmRhcnktdGl0bGU+PC90aXRsZXM+PGRhdGVzPjx5ZWFyPjIwMTc8L3llYXI+PC9k
YXRlcz48cHVibGlzaGVyPkNhbWJyaWRnZSBVbml2ZXJzaXR5IFByZXNzPC9wdWJsaXNoZXI+PHVy
bHM+PC91cmxzPjwvcmVjb3JkPjwvQ2l0ZT48Q2l0ZT48QXV0aG9yPk1jRG91Z2FsbDwvQXV0aG9y
PjxZZWFyPjIwMDI8L1llYXI+PFJlY051bT4yNDE1PC9SZWNOdW0+PHJlY29yZD48cmVjLW51bWJl
cj4yNDE1PC9yZWMtbnVtYmVyPjxmb3JlaWduLWtleXM+PGtleSBhcHA9IkVOIiBkYi1pZD0ieGV6
dGVmdmE1d3cyMnNlemFlYXB4djVzNXh3MnRzdnYycDlwIiB0aW1lc3RhbXA9IjE1ODY0MDM1OTgi
PjI0MTU8L2tleT48L2ZvcmVpZ24ta2V5cz48cmVmLXR5cGUgbmFtZT0iSm91cm5hbCBBcnRpY2xl
Ij4xNzwvcmVmLXR5cGU+PGNvbnRyaWJ1dG9ycz48YXV0aG9ycz48YXV0aG9yPk1jRG91Z2FsbCwg
Sy4gTC48L2F1dGhvcj48YXV0aG9yPldhbHNoLCBOLiBHLjwvYXV0aG9yPjwvYXV0aG9ycz48L2Nv
bnRyaWJ1dG9ycz48dGl0bGVzPjx0aXRsZT5UaGUgZmxvcmEgb2YgTnVuZ2FyIFBsYWluLCBhIHRy
ZWVsZXNzIHN1Yi1hbHBpbmUgZnJvc3QgaG9sbG93IGluIEtvc2NpdXN6a28gTmF0aW9uYWwgUGFy
azwvdGl0bGU+PHNlY29uZGFyeS10aXRsZT5DdW5uaW5naGFtaWE8L3NlY29uZGFyeS10aXRsZT48
L3RpdGxlcz48cGVyaW9kaWNhbD48ZnVsbC10aXRsZT5DdW5uaW5naGFtaWE8L2Z1bGwtdGl0bGU+
PC9wZXJpb2RpY2FsPjxwYWdlcz42MDEtNjEwPC9wYWdlcz48dm9sdW1lPjc8L3ZvbHVtZT48ZGF0
ZXM+PHllYXI+MjAwMjwveWVhcj48L2RhdGVzPjx1cmxzPjwvdXJscz48L3JlY29yZD48L0NpdGU+
PC9FbmROb3RlPn==
</w:fldData>
        </w:fldChar>
      </w:r>
      <w:r w:rsidR="002C77E5">
        <w:instrText xml:space="preserve"> ADDIN EN.CITE.DATA </w:instrText>
      </w:r>
      <w:r w:rsidR="002C77E5">
        <w:fldChar w:fldCharType="end"/>
      </w:r>
      <w:r w:rsidR="00A639A5">
        <w:fldChar w:fldCharType="separate"/>
      </w:r>
      <w:r w:rsidR="002C77E5">
        <w:rPr>
          <w:noProof/>
        </w:rPr>
        <w:t>(</w:t>
      </w:r>
      <w:hyperlink w:anchor="_ENREF_5" w:tooltip="Bengsen, 2017 #2417" w:history="1">
        <w:r w:rsidR="002C7EFC">
          <w:rPr>
            <w:noProof/>
          </w:rPr>
          <w:t>Bengsen</w:t>
        </w:r>
        <w:r w:rsidR="002C7EFC" w:rsidRPr="002C77E5">
          <w:rPr>
            <w:i/>
            <w:noProof/>
          </w:rPr>
          <w:t xml:space="preserve"> et al.</w:t>
        </w:r>
        <w:r w:rsidR="002C7EFC">
          <w:rPr>
            <w:noProof/>
          </w:rPr>
          <w:t xml:space="preserve"> 2017</w:t>
        </w:r>
      </w:hyperlink>
      <w:r w:rsidR="002C77E5">
        <w:rPr>
          <w:noProof/>
        </w:rPr>
        <w:t xml:space="preserve">; </w:t>
      </w:r>
      <w:hyperlink w:anchor="_ENREF_21" w:tooltip="Hone, 1988 #2416" w:history="1">
        <w:r w:rsidR="002C7EFC">
          <w:rPr>
            <w:noProof/>
          </w:rPr>
          <w:t>Hone 1988</w:t>
        </w:r>
      </w:hyperlink>
      <w:r w:rsidR="002C77E5">
        <w:rPr>
          <w:noProof/>
        </w:rPr>
        <w:t xml:space="preserve">; </w:t>
      </w:r>
      <w:hyperlink w:anchor="_ENREF_22" w:tooltip="Hone, 2002 #1866" w:history="1">
        <w:r w:rsidR="002C7EFC">
          <w:rPr>
            <w:noProof/>
          </w:rPr>
          <w:t>2002</w:t>
        </w:r>
      </w:hyperlink>
      <w:r w:rsidR="002C77E5">
        <w:rPr>
          <w:noProof/>
        </w:rPr>
        <w:t xml:space="preserve">; </w:t>
      </w:r>
      <w:hyperlink w:anchor="_ENREF_27" w:tooltip="McDougall, 2002 #2415" w:history="1">
        <w:r w:rsidR="002C7EFC">
          <w:rPr>
            <w:noProof/>
          </w:rPr>
          <w:t>McDougall and Walsh 2002</w:t>
        </w:r>
      </w:hyperlink>
      <w:r w:rsidR="002C77E5">
        <w:rPr>
          <w:noProof/>
        </w:rPr>
        <w:t xml:space="preserve">; </w:t>
      </w:r>
      <w:hyperlink w:anchor="_ENREF_28" w:tooltip="McDougall, 2007 #507" w:history="1">
        <w:r w:rsidR="002C7EFC">
          <w:rPr>
            <w:noProof/>
          </w:rPr>
          <w:t>2007</w:t>
        </w:r>
      </w:hyperlink>
      <w:r w:rsidR="002C77E5">
        <w:rPr>
          <w:noProof/>
        </w:rPr>
        <w:t>)</w:t>
      </w:r>
      <w:r w:rsidR="00A639A5">
        <w:fldChar w:fldCharType="end"/>
      </w:r>
      <w:r w:rsidR="002C77E5">
        <w:t xml:space="preserve">.  </w:t>
      </w:r>
      <w:r w:rsidR="00DF27B8">
        <w:t xml:space="preserve">Pigs require frequent access to water </w:t>
      </w:r>
      <w:r w:rsidR="00DF27B8">
        <w:fldChar w:fldCharType="begin"/>
      </w:r>
      <w:r w:rsidR="00DF27B8">
        <w:instrText xml:space="preserve"> ADDIN EN.CITE &lt;EndNote&gt;&lt;Cite&gt;&lt;Author&gt;Bengsen&lt;/Author&gt;&lt;Year&gt;2017&lt;/Year&gt;&lt;RecNum&gt;2417&lt;/RecNum&gt;&lt;DisplayText&gt;(Bengsen&lt;style face="italic"&gt; et al.&lt;/style&gt; 2017)&lt;/DisplayText&gt;&lt;record&gt;&lt;rec-number&gt;2417&lt;/rec-number&gt;&lt;foreign-keys&gt;&lt;key app="EN" db-id="xeztefva5ww22sezaeapxv5s5xw2tsvv2p9p" timestamp="1586404669"&gt;2417&lt;/key&gt;&lt;/foreign-keys&gt;&lt;ref-type name="Book Section"&gt;5&lt;/ref-type&gt;&lt;contributors&gt;&lt;authors&gt;&lt;author&gt;Bengsen, A. J.&lt;/author&gt;&lt;author&gt;West, P.&lt;/author&gt;&lt;author&gt;Krull, C. R.&lt;/author&gt;&lt;/authors&gt;&lt;/contributors&gt;&lt;titles&gt;&lt;title&gt;Feral pigs in Australia and New Zealand: Range, trend, management, and impacts of an invasive species&lt;/title&gt;&lt;secondary-title&gt;Ecology, Conservation and Management of Wild Pigs and Peccaries&lt;/secondary-title&gt;&lt;/titles&gt;&lt;dates&gt;&lt;year&gt;2017&lt;/year&gt;&lt;/dates&gt;&lt;publisher&gt;Cambridge University Press&lt;/publisher&gt;&lt;urls&gt;&lt;/urls&gt;&lt;/record&gt;&lt;/Cite&gt;&lt;/EndNote&gt;</w:instrText>
      </w:r>
      <w:r w:rsidR="00DF27B8">
        <w:fldChar w:fldCharType="separate"/>
      </w:r>
      <w:r w:rsidR="00DF27B8">
        <w:rPr>
          <w:noProof/>
        </w:rPr>
        <w:t>(</w:t>
      </w:r>
      <w:hyperlink w:anchor="_ENREF_5" w:tooltip="Bengsen, 2017 #2417" w:history="1">
        <w:r w:rsidR="002C7EFC">
          <w:rPr>
            <w:noProof/>
          </w:rPr>
          <w:t>Bengsen</w:t>
        </w:r>
        <w:r w:rsidR="002C7EFC" w:rsidRPr="002C77E5">
          <w:rPr>
            <w:i/>
            <w:noProof/>
          </w:rPr>
          <w:t xml:space="preserve"> et al.</w:t>
        </w:r>
        <w:r w:rsidR="002C7EFC">
          <w:rPr>
            <w:noProof/>
          </w:rPr>
          <w:t xml:space="preserve"> 2017</w:t>
        </w:r>
      </w:hyperlink>
      <w:r w:rsidR="00DF27B8">
        <w:rPr>
          <w:noProof/>
        </w:rPr>
        <w:t>)</w:t>
      </w:r>
      <w:r w:rsidR="00DF27B8">
        <w:fldChar w:fldCharType="end"/>
      </w:r>
      <w:r w:rsidR="00DF27B8">
        <w:t xml:space="preserve">, so also damage drainage lines and other aquatic habitat, and are likely to impact on burnt bogs within the study region, as well as other sub-alpine vegetation, particularly herb-rich communities </w:t>
      </w:r>
      <w:r w:rsidR="00DF27B8">
        <w:fldChar w:fldCharType="begin"/>
      </w:r>
      <w:r w:rsidR="00DF27B8">
        <w:instrText xml:space="preserve"> ADDIN EN.CITE &lt;EndNote&gt;&lt;Cite&gt;&lt;Author&gt;McDougall&lt;/Author&gt;&lt;Year&gt;2002&lt;/Year&gt;&lt;RecNum&gt;2415&lt;/RecNum&gt;&lt;DisplayText&gt;(McDougall and Walsh 2002)&lt;/DisplayText&gt;&lt;record&gt;&lt;rec-number&gt;2415&lt;/rec-number&gt;&lt;foreign-keys&gt;&lt;key app="EN" db-id="xeztefva5ww22sezaeapxv5s5xw2tsvv2p9p" timestamp="1586403598"&gt;2415&lt;/key&gt;&lt;/foreign-keys&gt;&lt;ref-type name="Journal Article"&gt;17&lt;/ref-type&gt;&lt;contributors&gt;&lt;authors&gt;&lt;author&gt;McDougall, K. L.&lt;/author&gt;&lt;author&gt;Walsh, N. G.&lt;/author&gt;&lt;/authors&gt;&lt;/contributors&gt;&lt;titles&gt;&lt;title&gt;The flora of Nungar Plain, a treeless sub-alpine frost hollow in Kosciuszko National Park&lt;/title&gt;&lt;secondary-title&gt;Cunninghamia&lt;/secondary-title&gt;&lt;/titles&gt;&lt;periodical&gt;&lt;full-title&gt;Cunninghamia&lt;/full-title&gt;&lt;/periodical&gt;&lt;pages&gt;601-610&lt;/pages&gt;&lt;volume&gt;7&lt;/volume&gt;&lt;dates&gt;&lt;year&gt;2002&lt;/year&gt;&lt;/dates&gt;&lt;urls&gt;&lt;/urls&gt;&lt;/record&gt;&lt;/Cite&gt;&lt;/EndNote&gt;</w:instrText>
      </w:r>
      <w:r w:rsidR="00DF27B8">
        <w:fldChar w:fldCharType="separate"/>
      </w:r>
      <w:r w:rsidR="00DF27B8">
        <w:rPr>
          <w:noProof/>
        </w:rPr>
        <w:t>(</w:t>
      </w:r>
      <w:hyperlink w:anchor="_ENREF_27" w:tooltip="McDougall, 2002 #2415" w:history="1">
        <w:r w:rsidR="002C7EFC">
          <w:rPr>
            <w:noProof/>
          </w:rPr>
          <w:t>McDougall and Walsh 2002</w:t>
        </w:r>
      </w:hyperlink>
      <w:r w:rsidR="00DF27B8">
        <w:rPr>
          <w:noProof/>
        </w:rPr>
        <w:t>)</w:t>
      </w:r>
      <w:r w:rsidR="00DF27B8">
        <w:fldChar w:fldCharType="end"/>
      </w:r>
      <w:r w:rsidR="00DF27B8">
        <w:t>.</w:t>
      </w:r>
    </w:p>
    <w:p w14:paraId="20E9D976" w14:textId="17CF3E51" w:rsidR="00DF27B8" w:rsidRDefault="00567288" w:rsidP="00DD7929">
      <w:pPr>
        <w:pStyle w:val="BodyText"/>
      </w:pPr>
      <w:r>
        <w:t xml:space="preserve">At Rocky Plains and </w:t>
      </w:r>
      <w:proofErr w:type="spellStart"/>
      <w:r>
        <w:t>Cowombat</w:t>
      </w:r>
      <w:proofErr w:type="spellEnd"/>
      <w:r>
        <w:t xml:space="preserve"> Flat, they have exposed extensive areas of soil that are then compacted by feral horses (Jarrod </w:t>
      </w:r>
      <w:proofErr w:type="spellStart"/>
      <w:r>
        <w:t>Bowd</w:t>
      </w:r>
      <w:proofErr w:type="spellEnd"/>
      <w:r>
        <w:t>, Parks Victoria</w:t>
      </w:r>
      <w:r w:rsidR="004756E2">
        <w:t>,</w:t>
      </w:r>
      <w:r w:rsidR="004756E2" w:rsidRPr="004756E2">
        <w:t xml:space="preserve"> </w:t>
      </w:r>
      <w:r w:rsidR="004756E2">
        <w:t>pers. comm.</w:t>
      </w:r>
      <w:r>
        <w:t>)</w:t>
      </w:r>
      <w:r w:rsidR="00061744">
        <w:t xml:space="preserve">, and </w:t>
      </w:r>
      <w:r w:rsidR="00836CF5">
        <w:t xml:space="preserve">the pigs </w:t>
      </w:r>
      <w:r w:rsidR="00061744">
        <w:t xml:space="preserve">may be as great a threat </w:t>
      </w:r>
      <w:r w:rsidR="003F7C95">
        <w:t xml:space="preserve">there </w:t>
      </w:r>
      <w:r w:rsidR="00061744">
        <w:t>as the horses</w:t>
      </w:r>
      <w:r w:rsidR="00DF27B8">
        <w:t xml:space="preserve"> (Table 2)</w:t>
      </w:r>
      <w:r>
        <w:t xml:space="preserve">.  </w:t>
      </w:r>
      <w:r w:rsidR="00DF27B8">
        <w:t>Other areas such as Davies Plain, Forlorn Hope and Nunniong Plateau appear to be pig-free at present but are sufficiently close to known habitat that they could be at risk.</w:t>
      </w:r>
    </w:p>
    <w:p w14:paraId="1C164898" w14:textId="3705B4EA" w:rsidR="0091495A" w:rsidRDefault="007233DB" w:rsidP="00DD7929">
      <w:pPr>
        <w:pStyle w:val="BodyText"/>
      </w:pPr>
      <w:r>
        <w:t xml:space="preserve">Parks Victoria </w:t>
      </w:r>
      <w:r w:rsidR="00061744">
        <w:t xml:space="preserve">have undertaken a concerted aerial shooting program targeting pigs (and deer) around </w:t>
      </w:r>
      <w:r w:rsidR="00836CF5">
        <w:t xml:space="preserve">burnt </w:t>
      </w:r>
      <w:r w:rsidR="001A0F34">
        <w:t>bog</w:t>
      </w:r>
      <w:r w:rsidR="00061744">
        <w:t>s and will also be</w:t>
      </w:r>
      <w:r>
        <w:t xml:space="preserve"> delivering a major control program over the next two years</w:t>
      </w:r>
      <w:r w:rsidR="008D6153">
        <w:t xml:space="preserve"> (</w:t>
      </w:r>
      <w:r w:rsidR="00061744">
        <w:t xml:space="preserve">Jarrod </w:t>
      </w:r>
      <w:proofErr w:type="spellStart"/>
      <w:r w:rsidR="00061744">
        <w:t>Bowd</w:t>
      </w:r>
      <w:proofErr w:type="spellEnd"/>
      <w:r w:rsidR="00061744">
        <w:t>, Parks Victoria</w:t>
      </w:r>
      <w:r w:rsidR="004756E2">
        <w:t>,</w:t>
      </w:r>
      <w:r w:rsidR="004756E2" w:rsidRPr="004756E2">
        <w:t xml:space="preserve"> </w:t>
      </w:r>
      <w:r w:rsidR="004756E2">
        <w:t>pers. comm.</w:t>
      </w:r>
      <w:r w:rsidR="008D6153">
        <w:t>)</w:t>
      </w:r>
      <w:r>
        <w:t xml:space="preserve">. </w:t>
      </w:r>
      <w:r w:rsidR="00B87C3B">
        <w:t xml:space="preserve"> </w:t>
      </w:r>
      <w:r w:rsidR="00DF27B8">
        <w:t xml:space="preserve">A major aim </w:t>
      </w:r>
      <w:r w:rsidR="00B77740">
        <w:t xml:space="preserve">of this </w:t>
      </w:r>
      <w:r w:rsidR="00DF27B8">
        <w:t>is</w:t>
      </w:r>
      <w:r w:rsidR="00B87C3B">
        <w:t xml:space="preserve"> to prevent feral pigs </w:t>
      </w:r>
      <w:r w:rsidR="00836CF5">
        <w:t>returning</w:t>
      </w:r>
      <w:r w:rsidR="001B6FFE">
        <w:t xml:space="preserve"> </w:t>
      </w:r>
      <w:r w:rsidR="000C27BF">
        <w:t xml:space="preserve">to Rocky Plains and </w:t>
      </w:r>
      <w:proofErr w:type="spellStart"/>
      <w:r w:rsidR="000C27BF">
        <w:t>Cowombat</w:t>
      </w:r>
      <w:proofErr w:type="spellEnd"/>
      <w:r w:rsidR="000C27BF">
        <w:t xml:space="preserve"> Flat </w:t>
      </w:r>
      <w:r w:rsidR="001B6FFE">
        <w:t>from NSW and the Snowy River corridor</w:t>
      </w:r>
      <w:r w:rsidR="00836CF5">
        <w:t xml:space="preserve">, or </w:t>
      </w:r>
      <w:r w:rsidR="008C5C74">
        <w:t xml:space="preserve">from </w:t>
      </w:r>
      <w:r w:rsidR="00B87C3B">
        <w:t>establishing in areas where they are currently not present.</w:t>
      </w:r>
    </w:p>
    <w:p w14:paraId="77D829C7" w14:textId="77777777" w:rsidR="0091495A" w:rsidRDefault="0091495A" w:rsidP="00DD7929">
      <w:pPr>
        <w:pStyle w:val="BodyText"/>
      </w:pPr>
    </w:p>
    <w:p w14:paraId="389B58A3" w14:textId="6BCC5721" w:rsidR="00710A1E" w:rsidRPr="00710A1E" w:rsidRDefault="00710A1E" w:rsidP="00DD7929">
      <w:pPr>
        <w:pStyle w:val="BodyText"/>
        <w:rPr>
          <w:b/>
          <w:bCs/>
          <w:u w:val="single"/>
        </w:rPr>
      </w:pPr>
      <w:r w:rsidRPr="00710A1E">
        <w:rPr>
          <w:b/>
          <w:bCs/>
          <w:u w:val="single"/>
        </w:rPr>
        <w:lastRenderedPageBreak/>
        <w:t>Willows</w:t>
      </w:r>
      <w:r w:rsidR="007E5CF3">
        <w:rPr>
          <w:b/>
          <w:bCs/>
          <w:u w:val="single"/>
        </w:rPr>
        <w:t xml:space="preserve"> and other weeds</w:t>
      </w:r>
    </w:p>
    <w:p w14:paraId="50B47036" w14:textId="6AF96357" w:rsidR="003D42D8" w:rsidRDefault="002C0DCB" w:rsidP="003D42D8">
      <w:pPr>
        <w:pStyle w:val="BodyText"/>
      </w:pPr>
      <w:r>
        <w:t>Cold</w:t>
      </w:r>
      <w:r w:rsidR="0069219F">
        <w:t>-</w:t>
      </w:r>
      <w:r>
        <w:t>tolerant w</w:t>
      </w:r>
      <w:r w:rsidR="003D42D8" w:rsidRPr="003D42D8">
        <w:t>illows, with their dee</w:t>
      </w:r>
      <w:r>
        <w:t>p</w:t>
      </w:r>
      <w:r w:rsidR="003D42D8" w:rsidRPr="003D42D8">
        <w:t xml:space="preserve">, dense root mats, high water use and seasonal leaf drop, have the capacity to fundamentally alter the structure and hydrology of </w:t>
      </w:r>
      <w:r w:rsidR="003D42D8">
        <w:t>alpine bogs and other riparian systems</w:t>
      </w:r>
      <w:r w:rsidR="003D42D8" w:rsidRPr="003D42D8">
        <w:t>.</w:t>
      </w:r>
      <w:r w:rsidR="003D42D8">
        <w:t xml:space="preserve">  Most species of willow are Weeds of National Significance, but Grey Sallow (</w:t>
      </w:r>
      <w:r w:rsidR="003D42D8" w:rsidRPr="003D42D8">
        <w:rPr>
          <w:i/>
          <w:iCs/>
        </w:rPr>
        <w:t>Salix cinerea</w:t>
      </w:r>
      <w:r w:rsidR="003D42D8">
        <w:t>), the common alpine species, is considered to be the most seriously invasive</w:t>
      </w:r>
      <w:r w:rsidR="004A38FC">
        <w:t xml:space="preserve"> </w:t>
      </w:r>
      <w:r w:rsidR="004A38FC">
        <w:fldChar w:fldCharType="begin"/>
      </w:r>
      <w:r w:rsidR="002C7EFC">
        <w:instrText xml:space="preserve"> ADDIN EN.CITE &lt;EndNote&gt;&lt;Cite&gt;&lt;Author&gt;NHT&lt;/Author&gt;&lt;Year&gt;2003&lt;/Year&gt;&lt;RecNum&gt;481&lt;/RecNum&gt;&lt;DisplayText&gt;(NHT 2003)&lt;/DisplayText&gt;&lt;record&gt;&lt;rec-number&gt;481&lt;/rec-number&gt;&lt;foreign-keys&gt;&lt;key app="EN" db-id="xeztefva5ww22sezaeapxv5s5xw2tsvv2p9p" timestamp="0"&gt;481&lt;/key&gt;&lt;/foreign-keys&gt;&lt;ref-type name="Report"&gt;27&lt;/ref-type&gt;&lt;contributors&gt;&lt;authors&gt;&lt;author&gt;NHT&lt;/author&gt;&lt;/authors&gt;&lt;/contributors&gt;&lt;titles&gt;&lt;title&gt;&lt;style face="normal" font="default" size="100%"&gt;Weeds of National Significance: Weed Management Guide, Willow - &lt;/style&gt;&lt;style face="italic" font="default" size="100%"&gt;Salix&lt;/style&gt;&lt;style face="normal" font="default" size="100%"&gt; spp.&lt;/style&gt;&lt;/title&gt;&lt;/titles&gt;&lt;dates&gt;&lt;year&gt;2003&lt;/year&gt;&lt;/dates&gt;&lt;publisher&gt;Department of the Environment and Heritage and the CRC for Australian Weed Management&lt;/publisher&gt;&lt;urls&gt;&lt;/urls&gt;&lt;/record&gt;&lt;/Cite&gt;&lt;/EndNote&gt;</w:instrText>
      </w:r>
      <w:r w:rsidR="004A38FC">
        <w:fldChar w:fldCharType="separate"/>
      </w:r>
      <w:r w:rsidR="004A38FC">
        <w:rPr>
          <w:noProof/>
        </w:rPr>
        <w:t>(</w:t>
      </w:r>
      <w:hyperlink w:anchor="_ENREF_31" w:tooltip="NHT, 2003 #481" w:history="1">
        <w:r w:rsidR="002C7EFC">
          <w:rPr>
            <w:noProof/>
          </w:rPr>
          <w:t>NHT 2003</w:t>
        </w:r>
      </w:hyperlink>
      <w:r w:rsidR="004A38FC">
        <w:rPr>
          <w:noProof/>
        </w:rPr>
        <w:t>)</w:t>
      </w:r>
      <w:r w:rsidR="004A38FC">
        <w:fldChar w:fldCharType="end"/>
      </w:r>
      <w:r w:rsidR="003D42D8">
        <w:t>.  A halo of hairs enables their small seeds to be blown hundreds of metres on the slightest breeze, and many kilometres with winds of sufficient turbulence</w:t>
      </w:r>
      <w:r w:rsidR="004A38FC">
        <w:t xml:space="preserve"> </w:t>
      </w:r>
      <w:r w:rsidR="004A38FC">
        <w:fldChar w:fldCharType="begin"/>
      </w:r>
      <w:r w:rsidR="004A38FC">
        <w:instrText xml:space="preserve"> ADDIN EN.CITE &lt;EndNote&gt;&lt;Cite&gt;&lt;Author&gt;Cremer&lt;/Author&gt;&lt;Year&gt;1995&lt;/Year&gt;&lt;RecNum&gt;482&lt;/RecNum&gt;&lt;DisplayText&gt;(Cremer 1995)&lt;/DisplayText&gt;&lt;record&gt;&lt;rec-number&gt;482&lt;/rec-number&gt;&lt;foreign-keys&gt;&lt;key app="EN" db-id="xeztefva5ww22sezaeapxv5s5xw2tsvv2p9p" timestamp="0"&gt;482&lt;/key&gt;&lt;/foreign-keys&gt;&lt;ref-type name="Journal Article"&gt;17&lt;/ref-type&gt;&lt;contributors&gt;&lt;authors&gt;&lt;author&gt;Cremer, K. W.&lt;/author&gt;&lt;/authors&gt;&lt;/contributors&gt;&lt;titles&gt;&lt;title&gt;Willows spreading by seed - implications for Australian river management&lt;/title&gt;&lt;secondary-title&gt;Australian Journal of Soil and Water Conservation&lt;/secondary-title&gt;&lt;/titles&gt;&lt;pages&gt;18-27&lt;/pages&gt;&lt;volume&gt;8&lt;/volume&gt;&lt;dates&gt;&lt;year&gt;1995&lt;/year&gt;&lt;/dates&gt;&lt;urls&gt;&lt;/urls&gt;&lt;/record&gt;&lt;/Cite&gt;&lt;/EndNote&gt;</w:instrText>
      </w:r>
      <w:r w:rsidR="004A38FC">
        <w:fldChar w:fldCharType="separate"/>
      </w:r>
      <w:r w:rsidR="004A38FC">
        <w:rPr>
          <w:noProof/>
        </w:rPr>
        <w:t>(</w:t>
      </w:r>
      <w:hyperlink w:anchor="_ENREF_10" w:tooltip="Cremer, 1995 #482" w:history="1">
        <w:r w:rsidR="002C7EFC">
          <w:rPr>
            <w:noProof/>
          </w:rPr>
          <w:t>Cremer 1995</w:t>
        </w:r>
      </w:hyperlink>
      <w:r w:rsidR="004A38FC">
        <w:rPr>
          <w:noProof/>
        </w:rPr>
        <w:t>)</w:t>
      </w:r>
      <w:r w:rsidR="004A38FC">
        <w:fldChar w:fldCharType="end"/>
      </w:r>
      <w:r w:rsidR="003D42D8">
        <w:t xml:space="preserve">, such as </w:t>
      </w:r>
      <w:r w:rsidR="002263C0">
        <w:t xml:space="preserve">occur </w:t>
      </w:r>
      <w:r w:rsidR="003D42D8">
        <w:t xml:space="preserve">during </w:t>
      </w:r>
      <w:r w:rsidR="002263C0">
        <w:t xml:space="preserve">large </w:t>
      </w:r>
      <w:r w:rsidR="003D42D8">
        <w:t>fire</w:t>
      </w:r>
      <w:r w:rsidR="002263C0">
        <w:t xml:space="preserve"> events</w:t>
      </w:r>
      <w:r w:rsidR="003D42D8">
        <w:t>.</w:t>
      </w:r>
    </w:p>
    <w:p w14:paraId="7B58D51D" w14:textId="4E690217" w:rsidR="00D35E40" w:rsidRDefault="003D42D8" w:rsidP="003D42D8">
      <w:pPr>
        <w:pStyle w:val="BodyText"/>
      </w:pPr>
      <w:r>
        <w:t xml:space="preserve">The small seeds of </w:t>
      </w:r>
      <w:r w:rsidR="0069219F">
        <w:t>Grey Sallow</w:t>
      </w:r>
      <w:r>
        <w:t xml:space="preserve"> are short lived, remaining viable for </w:t>
      </w:r>
      <w:r w:rsidR="007C5C4A">
        <w:t xml:space="preserve">only </w:t>
      </w:r>
      <w:r>
        <w:t>around two to six weeks</w:t>
      </w:r>
      <w:r w:rsidR="004A38FC">
        <w:t xml:space="preserve"> </w:t>
      </w:r>
      <w:r w:rsidR="004A38FC">
        <w:fldChar w:fldCharType="begin"/>
      </w:r>
      <w:r w:rsidR="002C7EFC">
        <w:instrText xml:space="preserve"> ADDIN EN.CITE &lt;EndNote&gt;&lt;Cite&gt;&lt;Author&gt;NHT&lt;/Author&gt;&lt;Year&gt;2003&lt;/Year&gt;&lt;RecNum&gt;481&lt;/RecNum&gt;&lt;DisplayText&gt;(NHT 2003)&lt;/DisplayText&gt;&lt;record&gt;&lt;rec-number&gt;481&lt;/rec-number&gt;&lt;foreign-keys&gt;&lt;key app="EN" db-id="xeztefva5ww22sezaeapxv5s5xw2tsvv2p9p" timestamp="0"&gt;481&lt;/key&gt;&lt;/foreign-keys&gt;&lt;ref-type name="Report"&gt;27&lt;/ref-type&gt;&lt;contributors&gt;&lt;authors&gt;&lt;author&gt;NHT&lt;/author&gt;&lt;/authors&gt;&lt;/contributors&gt;&lt;titles&gt;&lt;title&gt;&lt;style face="normal" font="default" size="100%"&gt;Weeds of National Significance: Weed Management Guide, Willow - &lt;/style&gt;&lt;style face="italic" font="default" size="100%"&gt;Salix&lt;/style&gt;&lt;style face="normal" font="default" size="100%"&gt; spp.&lt;/style&gt;&lt;/title&gt;&lt;/titles&gt;&lt;dates&gt;&lt;year&gt;2003&lt;/year&gt;&lt;/dates&gt;&lt;publisher&gt;Department of the Environment and Heritage and the CRC for Australian Weed Management&lt;/publisher&gt;&lt;urls&gt;&lt;/urls&gt;&lt;/record&gt;&lt;/Cite&gt;&lt;/EndNote&gt;</w:instrText>
      </w:r>
      <w:r w:rsidR="004A38FC">
        <w:fldChar w:fldCharType="separate"/>
      </w:r>
      <w:r w:rsidR="004A38FC">
        <w:rPr>
          <w:noProof/>
        </w:rPr>
        <w:t>(</w:t>
      </w:r>
      <w:hyperlink w:anchor="_ENREF_31" w:tooltip="NHT, 2003 #481" w:history="1">
        <w:r w:rsidR="002C7EFC">
          <w:rPr>
            <w:noProof/>
          </w:rPr>
          <w:t>NHT 2003</w:t>
        </w:r>
      </w:hyperlink>
      <w:r w:rsidR="004A38FC">
        <w:rPr>
          <w:noProof/>
        </w:rPr>
        <w:t>)</w:t>
      </w:r>
      <w:r w:rsidR="004A38FC">
        <w:fldChar w:fldCharType="end"/>
      </w:r>
      <w:r>
        <w:t xml:space="preserve">.  For germination, their seeds require continuously wet, bare soil, conditions that do not commonly occur in undisturbed alpine vegetation.  However, </w:t>
      </w:r>
      <w:r w:rsidR="007C5C4A">
        <w:t xml:space="preserve">fire exposes large areas of bare, moist peat in burnt alpine bogs, creating </w:t>
      </w:r>
      <w:r w:rsidR="00DC3B92">
        <w:t>optimal</w:t>
      </w:r>
      <w:r w:rsidR="007C5C4A">
        <w:t xml:space="preserve"> conditions for </w:t>
      </w:r>
      <w:r w:rsidR="0069219F">
        <w:t>invasion</w:t>
      </w:r>
      <w:r w:rsidR="007C5C4A">
        <w:t>, as seen after the 2003 and 2006</w:t>
      </w:r>
      <w:r w:rsidR="006A6A37">
        <w:t>-</w:t>
      </w:r>
      <w:r w:rsidR="007C5C4A">
        <w:t>07 fires when thousands of seedlings became established on the Bogong High Plains and Mt Buffalo</w:t>
      </w:r>
      <w:r w:rsidR="004A38FC">
        <w:t xml:space="preserve"> </w:t>
      </w:r>
      <w:r w:rsidR="004A38FC">
        <w:fldChar w:fldCharType="begin"/>
      </w:r>
      <w:r w:rsidR="004A38FC">
        <w:instrText xml:space="preserve"> ADDIN EN.CITE &lt;EndNote&gt;&lt;Cite&gt;&lt;Author&gt;Tolsma&lt;/Author&gt;&lt;Year&gt;2007&lt;/Year&gt;&lt;RecNum&gt;484&lt;/RecNum&gt;&lt;DisplayText&gt;(McMahon&lt;style face="italic"&gt; et al.&lt;/style&gt; 2009; Tolsma and Shannon 2007)&lt;/DisplayText&gt;&lt;record&gt;&lt;rec-number&gt;484&lt;/rec-number&gt;&lt;foreign-keys&gt;&lt;key app="EN" db-id="xeztefva5ww22sezaeapxv5s5xw2tsvv2p9p" timestamp="0"&gt;484&lt;/key&gt;&lt;/foreign-keys&gt;&lt;ref-type name="Report"&gt;27&lt;/ref-type&gt;&lt;contributors&gt;&lt;authors&gt;&lt;author&gt;Tolsma, A.&lt;/author&gt;&lt;author&gt;Shannon, J.&lt;/author&gt;&lt;/authors&gt;&lt;/contributors&gt;&lt;titles&gt;&lt;title&gt;Evaluating the Rehabilitation Needs of Mossbeds in the Alpine and Mt Buffalo National Parks After the 2006/07 Fires&lt;/title&gt;&lt;/titles&gt;&lt;dates&gt;&lt;year&gt;2007&lt;/year&gt;&lt;/dates&gt;&lt;publisher&gt;Unpublished report to Parks Victoria. Arthur Rylah Institute for Environmental Research&lt;/publisher&gt;&lt;urls&gt;&lt;/urls&gt;&lt;/record&gt;&lt;/Cite&gt;&lt;Cite&gt;&lt;Author&gt;McMahon&lt;/Author&gt;&lt;Year&gt;2009&lt;/Year&gt;&lt;RecNum&gt;660&lt;/RecNum&gt;&lt;record&gt;&lt;rec-number&gt;660&lt;/rec-number&gt;&lt;foreign-keys&gt;&lt;key app="EN" db-id="xeztefva5ww22sezaeapxv5s5xw2tsvv2p9p" timestamp="1247007692"&gt;660&lt;/key&gt;&lt;/foreign-keys&gt;&lt;ref-type name="Report"&gt;27&lt;/ref-type&gt;&lt;contributors&gt;&lt;authors&gt;&lt;author&gt;McMahon, A.&lt;/author&gt;&lt;author&gt;Carr, G.&lt;/author&gt;&lt;author&gt;Sutton, F.&lt;/author&gt;&lt;/authors&gt;&lt;/contributors&gt;&lt;titles&gt;&lt;title&gt;Fainter Ridge Willow Infestation&lt;/title&gt;&lt;/titles&gt;&lt;dates&gt;&lt;year&gt;2009&lt;/year&gt;&lt;/dates&gt;&lt;publisher&gt;Report to Parks Victoria, Ecology Australia&lt;/publisher&gt;&lt;urls&gt;&lt;/urls&gt;&lt;/record&gt;&lt;/Cite&gt;&lt;/EndNote&gt;</w:instrText>
      </w:r>
      <w:r w:rsidR="004A38FC">
        <w:fldChar w:fldCharType="separate"/>
      </w:r>
      <w:r w:rsidR="004A38FC">
        <w:rPr>
          <w:noProof/>
        </w:rPr>
        <w:t>(</w:t>
      </w:r>
      <w:hyperlink w:anchor="_ENREF_29" w:tooltip="McMahon, 2009 #660" w:history="1">
        <w:r w:rsidR="002C7EFC">
          <w:rPr>
            <w:noProof/>
          </w:rPr>
          <w:t>McMahon</w:t>
        </w:r>
        <w:r w:rsidR="002C7EFC" w:rsidRPr="004A38FC">
          <w:rPr>
            <w:i/>
            <w:noProof/>
          </w:rPr>
          <w:t xml:space="preserve"> et al.</w:t>
        </w:r>
        <w:r w:rsidR="002C7EFC">
          <w:rPr>
            <w:noProof/>
          </w:rPr>
          <w:t xml:space="preserve"> 2009</w:t>
        </w:r>
      </w:hyperlink>
      <w:r w:rsidR="004A38FC">
        <w:rPr>
          <w:noProof/>
        </w:rPr>
        <w:t xml:space="preserve">; </w:t>
      </w:r>
      <w:hyperlink w:anchor="_ENREF_39" w:tooltip="Tolsma, 2007 #484" w:history="1">
        <w:r w:rsidR="002C7EFC">
          <w:rPr>
            <w:noProof/>
          </w:rPr>
          <w:t>Tolsma and Shannon 2007</w:t>
        </w:r>
      </w:hyperlink>
      <w:r w:rsidR="004A38FC">
        <w:rPr>
          <w:noProof/>
        </w:rPr>
        <w:t>)</w:t>
      </w:r>
      <w:r w:rsidR="004A38FC">
        <w:fldChar w:fldCharType="end"/>
      </w:r>
      <w:r>
        <w:t>.</w:t>
      </w:r>
      <w:r w:rsidR="007E5CF3">
        <w:t xml:space="preserve">  Willows require a mature seed source, which for the Bogong High Plains and Mt Buffalo in </w:t>
      </w:r>
      <w:r w:rsidR="001A0F34">
        <w:t>those fires</w:t>
      </w:r>
      <w:r w:rsidR="007E5CF3">
        <w:t xml:space="preserve"> was most likely the dense infestations along watercourses in the Ovens Valley.  These two </w:t>
      </w:r>
      <w:r w:rsidR="001A0F34">
        <w:t>regions</w:t>
      </w:r>
      <w:r w:rsidR="007E5CF3">
        <w:t xml:space="preserve"> are highly likely to experience </w:t>
      </w:r>
      <w:r w:rsidR="002263C0">
        <w:t>w</w:t>
      </w:r>
      <w:r w:rsidR="007E5CF3">
        <w:t xml:space="preserve">illow invasion </w:t>
      </w:r>
      <w:r w:rsidR="002263C0">
        <w:t xml:space="preserve">again </w:t>
      </w:r>
      <w:r w:rsidR="007E5CF3">
        <w:t xml:space="preserve">after </w:t>
      </w:r>
      <w:r w:rsidR="001A0F34">
        <w:t>the 2019-20</w:t>
      </w:r>
      <w:r w:rsidR="007E5CF3">
        <w:t xml:space="preserve"> fire, as is the Nunniong Plateau from </w:t>
      </w:r>
      <w:r w:rsidR="00E213F9">
        <w:t>mature parent plants</w:t>
      </w:r>
      <w:r w:rsidR="007E5CF3">
        <w:t xml:space="preserve"> </w:t>
      </w:r>
      <w:r w:rsidR="008C5C74">
        <w:t xml:space="preserve">in the Tambo </w:t>
      </w:r>
      <w:r w:rsidR="00E213F9">
        <w:t xml:space="preserve">River </w:t>
      </w:r>
      <w:r w:rsidR="008C5C74">
        <w:t xml:space="preserve">valley </w:t>
      </w:r>
      <w:r w:rsidR="007E5CF3">
        <w:t>(Table 2).</w:t>
      </w:r>
      <w:r w:rsidR="00347EE7">
        <w:t xml:space="preserve">  However, </w:t>
      </w:r>
      <w:r w:rsidR="00BC5D17">
        <w:t>all burnt areas are potentially susceptible to some level of invasion from unidentified seed sources</w:t>
      </w:r>
      <w:r w:rsidR="00347EE7">
        <w:t xml:space="preserve">.  For example, </w:t>
      </w:r>
      <w:r w:rsidR="000D1CA9">
        <w:t>hundreds of</w:t>
      </w:r>
      <w:r w:rsidR="00347EE7" w:rsidRPr="00347EE7">
        <w:t xml:space="preserve"> willows were removed between 2013 and 2018 </w:t>
      </w:r>
      <w:r w:rsidR="000D1CA9">
        <w:t>from</w:t>
      </w:r>
      <w:r w:rsidR="00347EE7">
        <w:t xml:space="preserve"> the Wonnangatta-Moroka </w:t>
      </w:r>
      <w:r w:rsidR="000D1CA9">
        <w:t>Unit of the Alpine National Park</w:t>
      </w:r>
      <w:r w:rsidR="00347EE7" w:rsidRPr="00347EE7">
        <w:t xml:space="preserve"> (pers. comm., Mike Dower, Parks Victoria)</w:t>
      </w:r>
      <w:r w:rsidR="00347EE7">
        <w:t xml:space="preserve">, despite </w:t>
      </w:r>
      <w:r w:rsidR="00E213F9">
        <w:t>having no obvious</w:t>
      </w:r>
      <w:r w:rsidR="00304B1D">
        <w:t xml:space="preserve"> seed source</w:t>
      </w:r>
      <w:r w:rsidR="00E213F9">
        <w:t xml:space="preserve"> nearby</w:t>
      </w:r>
      <w:r w:rsidR="000D1CA9">
        <w:t>.</w:t>
      </w:r>
    </w:p>
    <w:p w14:paraId="002DDA55" w14:textId="4DB9E3A1" w:rsidR="007E5CF3" w:rsidRDefault="007E5CF3" w:rsidP="003D42D8">
      <w:pPr>
        <w:pStyle w:val="BodyText"/>
      </w:pPr>
      <w:r>
        <w:t>Seedlings will be difficult to detect soon after fire but should be noticeable by summer 2020</w:t>
      </w:r>
      <w:r w:rsidR="006A6A37">
        <w:t>-</w:t>
      </w:r>
      <w:r>
        <w:t xml:space="preserve">21. </w:t>
      </w:r>
      <w:r w:rsidR="00F86501">
        <w:t xml:space="preserve"> </w:t>
      </w:r>
      <w:r>
        <w:t xml:space="preserve">Autumn in particular is a good time to look for </w:t>
      </w:r>
      <w:r w:rsidR="002C0DCB">
        <w:t>w</w:t>
      </w:r>
      <w:r>
        <w:t xml:space="preserve">illow infestations, </w:t>
      </w:r>
      <w:r w:rsidR="0021366E">
        <w:t xml:space="preserve">especially when the plants are larger, </w:t>
      </w:r>
      <w:r>
        <w:t>as their deciduous leaves turn yellow and make them stand out from other vegetation.</w:t>
      </w:r>
    </w:p>
    <w:p w14:paraId="40109EB7" w14:textId="01FCD41E" w:rsidR="00120958" w:rsidRDefault="00120958" w:rsidP="003D42D8">
      <w:pPr>
        <w:pStyle w:val="BodyText"/>
      </w:pPr>
      <w:r>
        <w:t xml:space="preserve">Other potential weeds of concern include </w:t>
      </w:r>
      <w:r w:rsidR="004C6145">
        <w:t>B</w:t>
      </w:r>
      <w:r>
        <w:t>lackberry</w:t>
      </w:r>
      <w:r w:rsidR="004C6145">
        <w:t xml:space="preserve"> (</w:t>
      </w:r>
      <w:r w:rsidR="004C6145" w:rsidRPr="004C6145">
        <w:rPr>
          <w:i/>
          <w:iCs/>
        </w:rPr>
        <w:t>Rubus</w:t>
      </w:r>
      <w:r w:rsidR="004C6145">
        <w:t xml:space="preserve"> sp</w:t>
      </w:r>
      <w:r w:rsidR="00BA34D9">
        <w:t>p</w:t>
      </w:r>
      <w:r w:rsidR="004C6145">
        <w:t>.)</w:t>
      </w:r>
      <w:r>
        <w:t>, which has already been observed at</w:t>
      </w:r>
      <w:r w:rsidR="00E77FB2">
        <w:t xml:space="preserve"> </w:t>
      </w:r>
      <w:r>
        <w:t xml:space="preserve">burnt </w:t>
      </w:r>
      <w:proofErr w:type="spellStart"/>
      <w:r>
        <w:t>Mossbed</w:t>
      </w:r>
      <w:proofErr w:type="spellEnd"/>
      <w:r>
        <w:t xml:space="preserve"> Lake on the Nunniong Plateau (Marc Perri, DELWP</w:t>
      </w:r>
      <w:r w:rsidR="006A6A37">
        <w:t>,</w:t>
      </w:r>
      <w:r w:rsidR="006A6A37" w:rsidRPr="006A6A37">
        <w:t xml:space="preserve"> </w:t>
      </w:r>
      <w:r w:rsidR="006A6A37">
        <w:t>pers. comm.</w:t>
      </w:r>
      <w:r>
        <w:t>), and Soft Rush</w:t>
      </w:r>
      <w:r w:rsidR="004C6145">
        <w:t xml:space="preserve"> (</w:t>
      </w:r>
      <w:r w:rsidR="004C6145" w:rsidRPr="004C6145">
        <w:rPr>
          <w:i/>
          <w:iCs/>
        </w:rPr>
        <w:t>Juncus effusus</w:t>
      </w:r>
      <w:r w:rsidR="004C6145">
        <w:t xml:space="preserve"> subsp. </w:t>
      </w:r>
      <w:r w:rsidR="004C6145" w:rsidRPr="004C6145">
        <w:rPr>
          <w:i/>
          <w:iCs/>
        </w:rPr>
        <w:t>effusus</w:t>
      </w:r>
      <w:r w:rsidR="004C6145">
        <w:t>)</w:t>
      </w:r>
      <w:r w:rsidR="00E77FB2">
        <w:t>, which can form dense tussocks in wet areas</w:t>
      </w:r>
      <w:r>
        <w:t xml:space="preserve">.  Many </w:t>
      </w:r>
      <w:r w:rsidR="0021366E">
        <w:t>ubiquitous</w:t>
      </w:r>
      <w:r>
        <w:t xml:space="preserve"> weeds, such as Sheep Sorrel</w:t>
      </w:r>
      <w:r w:rsidR="00E77FB2">
        <w:t xml:space="preserve"> </w:t>
      </w:r>
      <w:r w:rsidR="0069219F">
        <w:t>(</w:t>
      </w:r>
      <w:r w:rsidR="0069219F" w:rsidRPr="0069219F">
        <w:rPr>
          <w:i/>
          <w:iCs/>
        </w:rPr>
        <w:t>Acetosella vulgaris</w:t>
      </w:r>
      <w:r w:rsidR="0069219F">
        <w:t>)</w:t>
      </w:r>
      <w:r w:rsidR="004C6145">
        <w:t>, Spear Thistle (</w:t>
      </w:r>
      <w:r w:rsidR="004C6145" w:rsidRPr="004C6145">
        <w:rPr>
          <w:i/>
          <w:iCs/>
        </w:rPr>
        <w:t>Cirsium vulgare</w:t>
      </w:r>
      <w:r w:rsidR="004C6145">
        <w:t>)</w:t>
      </w:r>
      <w:r w:rsidR="0069219F">
        <w:t xml:space="preserve"> </w:t>
      </w:r>
      <w:r w:rsidR="00E77FB2">
        <w:t>and Cat’s</w:t>
      </w:r>
      <w:r w:rsidR="0069219F">
        <w:t>-e</w:t>
      </w:r>
      <w:r w:rsidR="00E77FB2">
        <w:t>ar</w:t>
      </w:r>
      <w:r w:rsidR="0069219F">
        <w:t xml:space="preserve"> (</w:t>
      </w:r>
      <w:r w:rsidR="0069219F" w:rsidRPr="0069219F">
        <w:rPr>
          <w:i/>
          <w:iCs/>
        </w:rPr>
        <w:t>Hypochaeris radicata</w:t>
      </w:r>
      <w:r w:rsidR="0069219F">
        <w:t>)</w:t>
      </w:r>
      <w:r>
        <w:t xml:space="preserve">, will be abundant in the first few years post-fire, but are </w:t>
      </w:r>
      <w:r w:rsidR="00A81430">
        <w:t>not likely to cause long-term impacts</w:t>
      </w:r>
      <w:r>
        <w:t xml:space="preserve"> as they are crowded out eventually by regenerating native plants.</w:t>
      </w:r>
    </w:p>
    <w:p w14:paraId="70806F2E" w14:textId="2DAA6DF7" w:rsidR="00C16663" w:rsidRDefault="00C16663" w:rsidP="003D42D8">
      <w:pPr>
        <w:pStyle w:val="BodyText"/>
      </w:pPr>
    </w:p>
    <w:p w14:paraId="3FCA1439" w14:textId="77777777" w:rsidR="009522D6" w:rsidRPr="00784107" w:rsidRDefault="009522D6" w:rsidP="009522D6">
      <w:pPr>
        <w:pStyle w:val="Heading1-Numbered"/>
        <w:rPr>
          <w:sz w:val="40"/>
        </w:rPr>
      </w:pPr>
      <w:bookmarkStart w:id="25" w:name="_Toc40177333"/>
      <w:bookmarkStart w:id="26" w:name="_Toc512526548"/>
      <w:bookmarkStart w:id="27" w:name="_Toc512526646"/>
      <w:bookmarkStart w:id="28" w:name="_Toc513112817"/>
      <w:r w:rsidRPr="00401772">
        <w:rPr>
          <w:sz w:val="40"/>
        </w:rPr>
        <w:t>Climate change and increased fire</w:t>
      </w:r>
      <w:bookmarkEnd w:id="25"/>
    </w:p>
    <w:p w14:paraId="348AD2B2" w14:textId="38DA67F9" w:rsidR="009522D6" w:rsidRDefault="009522D6" w:rsidP="009522D6">
      <w:pPr>
        <w:pStyle w:val="BodyText"/>
      </w:pPr>
      <w:r>
        <w:t xml:space="preserve">Climate change </w:t>
      </w:r>
      <w:r w:rsidRPr="00E3057B">
        <w:t xml:space="preserve">poses one of the greatest </w:t>
      </w:r>
      <w:r>
        <w:t xml:space="preserve">long-term </w:t>
      </w:r>
      <w:r w:rsidRPr="00E3057B">
        <w:t xml:space="preserve">threats to the extent and condition of alpine bogs, both through its </w:t>
      </w:r>
      <w:r>
        <w:t>effects</w:t>
      </w:r>
      <w:r w:rsidRPr="00E3057B">
        <w:t xml:space="preserve"> on direct drivers of bog development and its potential to exacerbate other threats</w:t>
      </w:r>
      <w:r>
        <w:t>, particularly fire</w:t>
      </w:r>
      <w:r w:rsidRPr="00E3057B">
        <w:t>.</w:t>
      </w:r>
    </w:p>
    <w:p w14:paraId="4CC1B3F5" w14:textId="5EE2F332" w:rsidR="009522D6" w:rsidRDefault="009522D6" w:rsidP="009522D6">
      <w:pPr>
        <w:pStyle w:val="BodyText"/>
      </w:pPr>
      <w:r w:rsidRPr="00E3057B">
        <w:t xml:space="preserve">Evapotranspiration in the warmest months is the limiting factor for </w:t>
      </w:r>
      <w:r>
        <w:t xml:space="preserve">the </w:t>
      </w:r>
      <w:r w:rsidRPr="00E3057B">
        <w:t xml:space="preserve">growth of </w:t>
      </w:r>
      <w:r w:rsidRPr="00E3057B">
        <w:rPr>
          <w:i/>
          <w:iCs/>
        </w:rPr>
        <w:t>Sphagnum</w:t>
      </w:r>
      <w:r w:rsidRPr="00E3057B">
        <w:t xml:space="preserve"> moss</w:t>
      </w:r>
      <w:r>
        <w:t xml:space="preserve"> </w:t>
      </w:r>
      <w:r>
        <w:fldChar w:fldCharType="begin"/>
      </w:r>
      <w:r>
        <w:instrText xml:space="preserve"> ADDIN EN.CITE &lt;EndNote&gt;&lt;Cite&gt;&lt;Author&gt;Whinam&lt;/Author&gt;&lt;Year&gt;2003&lt;/Year&gt;&lt;RecNum&gt;614&lt;/RecNum&gt;&lt;DisplayText&gt;(Whinam&lt;style face="italic"&gt; et al.&lt;/style&gt; 2003)&lt;/DisplayText&gt;&lt;record&gt;&lt;rec-number&gt;614&lt;/rec-number&gt;&lt;foreign-keys&gt;&lt;key app="EN" db-id="xeztefva5ww22sezaeapxv5s5xw2tsvv2p9p" timestamp="0"&gt;614&lt;/key&gt;&lt;/foreign-keys&gt;&lt;ref-type name="Journal Article"&gt;17&lt;/ref-type&gt;&lt;contributors&gt;&lt;authors&gt;&lt;author&gt;Whinam, J.&lt;/author&gt;&lt;author&gt;Hope, G. S.&lt;/author&gt;&lt;author&gt;Clarkson, B. R.&lt;/author&gt;&lt;author&gt;Buxton, R. P.&lt;/author&gt;&lt;author&gt;Alspach, P. A.&lt;/author&gt;&lt;author&gt;Adam, P.&lt;/author&gt;&lt;/authors&gt;&lt;/contributors&gt;&lt;titles&gt;&lt;title&gt;&lt;style face="italic" font="default" size="100%"&gt;Sphagnum&lt;/style&gt;&lt;style face="normal" font="default" size="100%"&gt; in peatlands of Australasia: Their distribution, utilisation and management&lt;/style&gt;&lt;/title&gt;&lt;secondary-title&gt;Wetlands Ecology and Management&lt;/secondary-title&gt;&lt;/titles&gt;&lt;periodical&gt;&lt;full-title&gt;Wetlands Ecology and Management&lt;/full-title&gt;&lt;/periodical&gt;&lt;pages&gt;37-49&lt;/pages&gt;&lt;volume&gt;11&lt;/volume&gt;&lt;dates&gt;&lt;year&gt;2003&lt;/year&gt;&lt;/dates&gt;&lt;urls&gt;&lt;/urls&gt;&lt;/record&gt;&lt;/Cite&gt;&lt;/EndNote&gt;</w:instrText>
      </w:r>
      <w:r>
        <w:fldChar w:fldCharType="separate"/>
      </w:r>
      <w:r>
        <w:rPr>
          <w:noProof/>
        </w:rPr>
        <w:t>(</w:t>
      </w:r>
      <w:hyperlink w:anchor="_ENREF_48" w:tooltip="Whinam, 2003 #614" w:history="1">
        <w:r w:rsidR="002C7EFC">
          <w:rPr>
            <w:noProof/>
          </w:rPr>
          <w:t>Whinam</w:t>
        </w:r>
        <w:r w:rsidR="002C7EFC" w:rsidRPr="004A38FC">
          <w:rPr>
            <w:i/>
            <w:noProof/>
          </w:rPr>
          <w:t xml:space="preserve"> et al.</w:t>
        </w:r>
        <w:r w:rsidR="002C7EFC">
          <w:rPr>
            <w:noProof/>
          </w:rPr>
          <w:t xml:space="preserve"> 2003</w:t>
        </w:r>
      </w:hyperlink>
      <w:r>
        <w:rPr>
          <w:noProof/>
        </w:rPr>
        <w:t>)</w:t>
      </w:r>
      <w:r>
        <w:fldChar w:fldCharType="end"/>
      </w:r>
      <w:r>
        <w:t>, and desiccation from</w:t>
      </w:r>
      <w:r w:rsidRPr="00E3057B">
        <w:t xml:space="preserve"> a warm</w:t>
      </w:r>
      <w:r>
        <w:t>er</w:t>
      </w:r>
      <w:r w:rsidRPr="00E3057B">
        <w:t xml:space="preserve">, drier climate may affect the balance between growth and decomposition that underpins peat formation. </w:t>
      </w:r>
      <w:r>
        <w:t xml:space="preserve"> There appears to be a</w:t>
      </w:r>
      <w:r w:rsidRPr="00E3057B">
        <w:t xml:space="preserve"> relationship between minimum summer </w:t>
      </w:r>
      <w:r>
        <w:t xml:space="preserve">water </w:t>
      </w:r>
      <w:r w:rsidRPr="00E3057B">
        <w:t>inflow</w:t>
      </w:r>
      <w:r>
        <w:t>s</w:t>
      </w:r>
      <w:r w:rsidRPr="00E3057B">
        <w:t xml:space="preserve"> and the area of </w:t>
      </w:r>
      <w:r w:rsidRPr="00E3057B">
        <w:rPr>
          <w:i/>
          <w:iCs/>
        </w:rPr>
        <w:t>Sphagnum</w:t>
      </w:r>
      <w:r>
        <w:t xml:space="preserve"> within a bog </w:t>
      </w:r>
      <w:r>
        <w:fldChar w:fldCharType="begin"/>
      </w:r>
      <w:r>
        <w:instrText xml:space="preserve"> ADDIN EN.CITE &lt;EndNote&gt;&lt;Cite&gt;&lt;Author&gt;Wimbush&lt;/Author&gt;&lt;Year&gt;1970&lt;/Year&gt;&lt;RecNum&gt;567&lt;/RecNum&gt;&lt;DisplayText&gt;(Wimbush 1970)&lt;/DisplayText&gt;&lt;record&gt;&lt;rec-number&gt;567&lt;/rec-number&gt;&lt;foreign-keys&gt;&lt;key app="EN" db-id="xeztefva5ww22sezaeapxv5s5xw2tsvv2p9p" timestamp="0"&gt;567&lt;/key&gt;&lt;/foreign-keys&gt;&lt;ref-type name="Thesis"&gt;32&lt;/ref-type&gt;&lt;contributors&gt;&lt;authors&gt;&lt;author&gt;Wimbush, D. J.&lt;/author&gt;&lt;/authors&gt;&lt;/contributors&gt;&lt;titles&gt;&lt;title&gt;Hydrological Studies on Sphagnum Bogs in the Snowy Mountains, New South Wales&lt;/title&gt;&lt;/titles&gt;&lt;dates&gt;&lt;year&gt;1970&lt;/year&gt;&lt;/dates&gt;&lt;publisher&gt;Masters thesis, University of Sydney&lt;/publisher&gt;&lt;urls&gt;&lt;/urls&gt;&lt;/record&gt;&lt;/Cite&gt;&lt;/EndNote&gt;</w:instrText>
      </w:r>
      <w:r>
        <w:fldChar w:fldCharType="separate"/>
      </w:r>
      <w:r>
        <w:rPr>
          <w:noProof/>
        </w:rPr>
        <w:t>(</w:t>
      </w:r>
      <w:hyperlink w:anchor="_ENREF_51" w:tooltip="Wimbush, 1970 #567" w:history="1">
        <w:r w:rsidR="002C7EFC">
          <w:rPr>
            <w:noProof/>
          </w:rPr>
          <w:t>Wimbush 1970</w:t>
        </w:r>
      </w:hyperlink>
      <w:r>
        <w:rPr>
          <w:noProof/>
        </w:rPr>
        <w:t>)</w:t>
      </w:r>
      <w:r>
        <w:fldChar w:fldCharType="end"/>
      </w:r>
      <w:r w:rsidRPr="00E3057B">
        <w:t xml:space="preserve">, </w:t>
      </w:r>
      <w:r>
        <w:t xml:space="preserve">so </w:t>
      </w:r>
      <w:r w:rsidRPr="00E3057B">
        <w:t xml:space="preserve">a </w:t>
      </w:r>
      <w:r>
        <w:t xml:space="preserve">long-term </w:t>
      </w:r>
      <w:r w:rsidRPr="00E3057B">
        <w:t xml:space="preserve">reduction in precipitation </w:t>
      </w:r>
      <w:r>
        <w:t>c</w:t>
      </w:r>
      <w:r w:rsidRPr="00E3057B">
        <w:t>ould lead to reduction</w:t>
      </w:r>
      <w:r w:rsidR="00C02D82">
        <w:t>s</w:t>
      </w:r>
      <w:r w:rsidRPr="00E3057B">
        <w:t xml:space="preserve"> in </w:t>
      </w:r>
      <w:r>
        <w:t xml:space="preserve">bog </w:t>
      </w:r>
      <w:r w:rsidRPr="00E3057B">
        <w:t xml:space="preserve">size </w:t>
      </w:r>
      <w:r>
        <w:t xml:space="preserve">or condition </w:t>
      </w:r>
      <w:r w:rsidRPr="00E3057B">
        <w:t>and the encroachment of dryland plant species.</w:t>
      </w:r>
    </w:p>
    <w:p w14:paraId="3E219ED0" w14:textId="2BF2F9DA" w:rsidR="009522D6" w:rsidRDefault="009522D6" w:rsidP="009522D6">
      <w:pPr>
        <w:pStyle w:val="BodyText"/>
        <w:rPr>
          <w:rFonts w:eastAsia="Arial"/>
          <w:szCs w:val="20"/>
        </w:rPr>
      </w:pPr>
      <w:r>
        <w:t>Climate change will also increase the frequency and intensity of fire, as already appears to be happening</w:t>
      </w:r>
      <w:r w:rsidRPr="0078663B">
        <w:t xml:space="preserve">.  </w:t>
      </w:r>
      <w:r>
        <w:rPr>
          <w:rFonts w:eastAsia="Arial"/>
          <w:szCs w:val="20"/>
        </w:rPr>
        <w:t xml:space="preserve">Many bogs in the current fire area have been burnt twice or even more often since 1985, and there are grave concerns for their long-term persistence, especially at Mt Buffalo.  </w:t>
      </w:r>
      <w:r w:rsidRPr="17928D74">
        <w:rPr>
          <w:rFonts w:eastAsia="Arial"/>
          <w:i/>
          <w:iCs/>
          <w:szCs w:val="20"/>
        </w:rPr>
        <w:t>Sphagnum</w:t>
      </w:r>
      <w:r w:rsidRPr="17928D74">
        <w:rPr>
          <w:rFonts w:eastAsia="Arial"/>
          <w:szCs w:val="20"/>
        </w:rPr>
        <w:t xml:space="preserve"> and underlying peat are known to be very fire sensitive</w:t>
      </w:r>
      <w:r>
        <w:rPr>
          <w:rFonts w:eastAsia="Arial"/>
          <w:szCs w:val="20"/>
        </w:rPr>
        <w:t xml:space="preserve"> </w:t>
      </w:r>
      <w:r>
        <w:rPr>
          <w:rFonts w:eastAsia="Arial"/>
          <w:szCs w:val="20"/>
        </w:rPr>
        <w:fldChar w:fldCharType="begin"/>
      </w:r>
      <w:r w:rsidR="002C7EFC">
        <w:rPr>
          <w:rFonts w:eastAsia="Arial"/>
          <w:szCs w:val="20"/>
        </w:rPr>
        <w:instrText xml:space="preserve"> ADDIN EN.CITE &lt;EndNote&gt;&lt;Cite&gt;&lt;Author&gt;Whinam&lt;/Author&gt;&lt;Year&gt;2002&lt;/Year&gt;&lt;RecNum&gt;538&lt;/RecNum&gt;&lt;DisplayText&gt;(Hope&lt;style face="italic"&gt; et al.&lt;/style&gt; 2005; Whinam and Chilcott 2002)&lt;/DisplayText&gt;&lt;record&gt;&lt;rec-number&gt;538&lt;/rec-number&gt;&lt;foreign-keys&gt;&lt;key app="EN" db-id="xeztefva5ww22sezaeapxv5s5xw2tsvv2p9p" timestamp="0"&gt;538&lt;/key&gt;&lt;/foreign-keys&gt;&lt;ref-type name="Journal Article"&gt;17&lt;/ref-type&gt;&lt;contributors&gt;&lt;authors&gt;&lt;author&gt;Whinam, J.&lt;/author&gt;&lt;author&gt;Chilcott, N.&lt;/author&gt;&lt;/authors&gt;&lt;/contributors&gt;&lt;titles&gt;&lt;title&gt;Floristic description and environmental relationships of Sphagnum communities in NSW and the ACT and their conservation management&lt;/title&gt;&lt;secondary-title&gt;Cunninghamia&lt;/secondary-title&gt;&lt;/titles&gt;&lt;periodical&gt;&lt;full-title&gt;Cunninghamia&lt;/full-title&gt;&lt;/periodical&gt;&lt;pages&gt;463-500&lt;/pages&gt;&lt;volume&gt;7&lt;/volume&gt;&lt;dates&gt;&lt;year&gt;2002&lt;/year&gt;&lt;/dates&gt;&lt;urls&gt;&lt;/urls&gt;&lt;/record&gt;&lt;/Cite&gt;&lt;Cite&gt;&lt;Author&gt;Hope&lt;/Author&gt;&lt;Year&gt;2005&lt;/Year&gt;&lt;RecNum&gt;522&lt;/RecNum&gt;&lt;record&gt;&lt;rec-number&gt;522&lt;/rec-number&gt;&lt;foreign-keys&gt;&lt;key app="EN" db-id="xeztefva5ww22sezaeapxv5s5xw2tsvv2p9p" timestamp="0"&gt;522&lt;/key&gt;&lt;/foreign-keys&gt;&lt;ref-type name="Journal Article"&gt;17&lt;/ref-type&gt;&lt;contributors&gt;&lt;authors&gt;&lt;author&gt;Hope, G.&lt;/author&gt;&lt;author&gt;Whinam, J.&lt;/author&gt;&lt;author&gt;Good, R.&lt;/author&gt;&lt;/authors&gt;&lt;/contributors&gt;&lt;titles&gt;&lt;title&gt;Methods and preliminary results of post-fire experimental trials of restoration techniques in the peatlands of Namadgi (ACT) and Kosciuszko National Parks (NSW)&lt;/title&gt;&lt;secondary-title&gt;Ecological Management &amp;amp; Restoration&lt;/secondary-title&gt;&lt;/titles&gt;&lt;periodical&gt;&lt;full-title&gt;Ecological Management &amp;amp; Restoration&lt;/full-title&gt;&lt;/periodical&gt;&lt;pages&gt;214-216&lt;/pages&gt;&lt;volume&gt;6&lt;/volume&gt;&lt;dates&gt;&lt;year&gt;2005&lt;/year&gt;&lt;/dates&gt;&lt;urls&gt;&lt;/urls&gt;&lt;/record&gt;&lt;/Cite&gt;&lt;/EndNote&gt;</w:instrText>
      </w:r>
      <w:r>
        <w:rPr>
          <w:rFonts w:eastAsia="Arial"/>
          <w:szCs w:val="20"/>
        </w:rPr>
        <w:fldChar w:fldCharType="separate"/>
      </w:r>
      <w:r>
        <w:rPr>
          <w:rFonts w:eastAsia="Arial"/>
          <w:noProof/>
          <w:szCs w:val="20"/>
        </w:rPr>
        <w:t>(</w:t>
      </w:r>
      <w:hyperlink w:anchor="_ENREF_24" w:tooltip="Hope, 2005 #522" w:history="1">
        <w:r w:rsidR="002C7EFC">
          <w:rPr>
            <w:rFonts w:eastAsia="Arial"/>
            <w:noProof/>
            <w:szCs w:val="20"/>
          </w:rPr>
          <w:t>Hope</w:t>
        </w:r>
        <w:r w:rsidR="002C7EFC" w:rsidRPr="00D2502B">
          <w:rPr>
            <w:rFonts w:eastAsia="Arial"/>
            <w:i/>
            <w:noProof/>
            <w:szCs w:val="20"/>
          </w:rPr>
          <w:t xml:space="preserve"> et al.</w:t>
        </w:r>
        <w:r w:rsidR="002C7EFC">
          <w:rPr>
            <w:rFonts w:eastAsia="Arial"/>
            <w:noProof/>
            <w:szCs w:val="20"/>
          </w:rPr>
          <w:t xml:space="preserve"> 2005</w:t>
        </w:r>
      </w:hyperlink>
      <w:r>
        <w:rPr>
          <w:rFonts w:eastAsia="Arial"/>
          <w:noProof/>
          <w:szCs w:val="20"/>
        </w:rPr>
        <w:t xml:space="preserve">; </w:t>
      </w:r>
      <w:hyperlink w:anchor="_ENREF_46" w:tooltip="Whinam, 2002 #538" w:history="1">
        <w:r w:rsidR="002C7EFC">
          <w:rPr>
            <w:rFonts w:eastAsia="Arial"/>
            <w:noProof/>
            <w:szCs w:val="20"/>
          </w:rPr>
          <w:t>Whinam and Chilcott 2002</w:t>
        </w:r>
      </w:hyperlink>
      <w:r>
        <w:rPr>
          <w:rFonts w:eastAsia="Arial"/>
          <w:noProof/>
          <w:szCs w:val="20"/>
        </w:rPr>
        <w:t>)</w:t>
      </w:r>
      <w:r>
        <w:rPr>
          <w:rFonts w:eastAsia="Arial"/>
          <w:szCs w:val="20"/>
        </w:rPr>
        <w:fldChar w:fldCharType="end"/>
      </w:r>
      <w:r>
        <w:rPr>
          <w:rFonts w:eastAsia="Arial"/>
          <w:szCs w:val="20"/>
        </w:rPr>
        <w:t xml:space="preserve">, and there is a potential positive feedback between shrub establishment and fire </w:t>
      </w:r>
      <w:r>
        <w:rPr>
          <w:rFonts w:eastAsia="Arial"/>
          <w:szCs w:val="20"/>
        </w:rPr>
        <w:fldChar w:fldCharType="begin"/>
      </w:r>
      <w:r>
        <w:rPr>
          <w:rFonts w:eastAsia="Arial"/>
          <w:szCs w:val="20"/>
        </w:rPr>
        <w:instrText xml:space="preserve"> ADDIN EN.CITE &lt;EndNote&gt;&lt;Cite&gt;&lt;Author&gt;Camac&lt;/Author&gt;&lt;Year&gt;2017&lt;/Year&gt;&lt;RecNum&gt;2408&lt;/RecNum&gt;&lt;DisplayText&gt;(Camac&lt;style face="italic"&gt; et al.&lt;/style&gt; 2017)&lt;/DisplayText&gt;&lt;record&gt;&lt;rec-number&gt;2408&lt;/rec-number&gt;&lt;foreign-keys&gt;&lt;key app="EN" db-id="xeztefva5ww22sezaeapxv5s5xw2tsvv2p9p" timestamp="1579574862"&gt;2408&lt;/key&gt;&lt;/foreign-keys&gt;&lt;ref-type name="Journal Article"&gt;17&lt;/ref-type&gt;&lt;contributors&gt;&lt;authors&gt;&lt;author&gt;Camac, J. S.&lt;/author&gt;&lt;author&gt;Williams, R. J.&lt;/author&gt;&lt;author&gt;Wahren, C-H.&lt;/author&gt;&lt;author&gt;Hoffmann, A. A.&lt;/author&gt;&lt;author&gt;Vesk, P. A.&lt;/author&gt;&lt;/authors&gt;&lt;/contributors&gt;&lt;titles&gt;&lt;title&gt;Climatic warming strengthens a positive feedback between alpine shrubs and fire&lt;/title&gt;&lt;secondary-title&gt;Global Change Biology&lt;/secondary-title&gt;&lt;/titles&gt;&lt;periodical&gt;&lt;full-title&gt;Global Change Biology&lt;/full-title&gt;&lt;/periodical&gt;&lt;pages&gt;3249-3258&lt;/pages&gt;&lt;volume&gt;23&lt;/volume&gt;&lt;dates&gt;&lt;year&gt;2017&lt;/year&gt;&lt;/dates&gt;&lt;urls&gt;&lt;/urls&gt;&lt;/record&gt;&lt;/Cite&gt;&lt;/EndNote&gt;</w:instrText>
      </w:r>
      <w:r>
        <w:rPr>
          <w:rFonts w:eastAsia="Arial"/>
          <w:szCs w:val="20"/>
        </w:rPr>
        <w:fldChar w:fldCharType="separate"/>
      </w:r>
      <w:r>
        <w:rPr>
          <w:rFonts w:eastAsia="Arial"/>
          <w:noProof/>
          <w:szCs w:val="20"/>
        </w:rPr>
        <w:t>(</w:t>
      </w:r>
      <w:hyperlink w:anchor="_ENREF_8" w:tooltip="Camac, 2017 #2408" w:history="1">
        <w:r w:rsidR="002C7EFC">
          <w:rPr>
            <w:rFonts w:eastAsia="Arial"/>
            <w:noProof/>
            <w:szCs w:val="20"/>
          </w:rPr>
          <w:t>Camac</w:t>
        </w:r>
        <w:r w:rsidR="002C7EFC" w:rsidRPr="001B3D90">
          <w:rPr>
            <w:rFonts w:eastAsia="Arial"/>
            <w:i/>
            <w:noProof/>
            <w:szCs w:val="20"/>
          </w:rPr>
          <w:t xml:space="preserve"> et al.</w:t>
        </w:r>
        <w:r w:rsidR="002C7EFC">
          <w:rPr>
            <w:rFonts w:eastAsia="Arial"/>
            <w:noProof/>
            <w:szCs w:val="20"/>
          </w:rPr>
          <w:t xml:space="preserve"> 2017</w:t>
        </w:r>
      </w:hyperlink>
      <w:r>
        <w:rPr>
          <w:rFonts w:eastAsia="Arial"/>
          <w:noProof/>
          <w:szCs w:val="20"/>
        </w:rPr>
        <w:t>)</w:t>
      </w:r>
      <w:r>
        <w:rPr>
          <w:rFonts w:eastAsia="Arial"/>
          <w:szCs w:val="20"/>
        </w:rPr>
        <w:fldChar w:fldCharType="end"/>
      </w:r>
      <w:r w:rsidRPr="17928D74">
        <w:rPr>
          <w:rFonts w:eastAsia="Arial"/>
          <w:szCs w:val="20"/>
        </w:rPr>
        <w:t>.</w:t>
      </w:r>
      <w:r w:rsidRPr="17928D74">
        <w:t xml:space="preserve"> </w:t>
      </w:r>
      <w:r>
        <w:t xml:space="preserve"> </w:t>
      </w:r>
      <w:r w:rsidRPr="17928D74">
        <w:rPr>
          <w:rFonts w:eastAsia="Arial"/>
          <w:i/>
          <w:iCs/>
          <w:szCs w:val="20"/>
        </w:rPr>
        <w:t>Sphagnum</w:t>
      </w:r>
      <w:r w:rsidRPr="17928D74">
        <w:rPr>
          <w:rFonts w:eastAsia="Arial"/>
          <w:szCs w:val="20"/>
        </w:rPr>
        <w:t xml:space="preserve"> </w:t>
      </w:r>
      <w:r>
        <w:rPr>
          <w:rFonts w:eastAsia="Arial"/>
          <w:szCs w:val="20"/>
        </w:rPr>
        <w:t xml:space="preserve">sporophytes are rarely seen in Australia, and the vegetative regeneration of this moss </w:t>
      </w:r>
      <w:r w:rsidRPr="17928D74">
        <w:rPr>
          <w:rFonts w:eastAsia="Arial"/>
          <w:szCs w:val="20"/>
        </w:rPr>
        <w:t xml:space="preserve">is dependent on </w:t>
      </w:r>
      <w:r>
        <w:rPr>
          <w:rFonts w:eastAsia="Arial"/>
          <w:szCs w:val="20"/>
        </w:rPr>
        <w:t xml:space="preserve">the presence of </w:t>
      </w:r>
      <w:r w:rsidRPr="17928D74">
        <w:rPr>
          <w:rFonts w:eastAsia="Arial"/>
          <w:szCs w:val="20"/>
        </w:rPr>
        <w:t xml:space="preserve">remnant unburnt fragments </w:t>
      </w:r>
      <w:r>
        <w:rPr>
          <w:rFonts w:eastAsia="Arial"/>
          <w:szCs w:val="20"/>
        </w:rPr>
        <w:fldChar w:fldCharType="begin"/>
      </w:r>
      <w:r>
        <w:rPr>
          <w:rFonts w:eastAsia="Arial"/>
          <w:szCs w:val="20"/>
        </w:rPr>
        <w:instrText xml:space="preserve"> ADDIN EN.CITE &lt;EndNote&gt;&lt;Cite&gt;&lt;Author&gt;Whinam&lt;/Author&gt;&lt;Year&gt;2010&lt;/Year&gt;&lt;RecNum&gt;1668&lt;/RecNum&gt;&lt;DisplayText&gt;(Whinam&lt;style face="italic"&gt; et al.&lt;/style&gt; 2010)&lt;/DisplayText&gt;&lt;record&gt;&lt;rec-number&gt;1668&lt;/rec-number&gt;&lt;foreign-keys&gt;&lt;key app="EN" db-id="xeztefva5ww22sezaeapxv5s5xw2tsvv2p9p" timestamp="1305242727"&gt;1668&lt;/key&gt;&lt;/foreign-keys&gt;&lt;ref-type name="Book Section"&gt;5&lt;/ref-type&gt;&lt;contributors&gt;&lt;authors&gt;&lt;author&gt;Whinam, J.&lt;/author&gt;&lt;author&gt;Hope, G.&lt;/author&gt;&lt;author&gt;Good, R.&lt;/author&gt;&lt;author&gt;Wright, G.&lt;/author&gt;&lt;/authors&gt;&lt;secondary-authors&gt;&lt;author&gt;Haberle, S. G.&lt;/author&gt;&lt;author&gt;Stevenson, J.&lt;/author&gt;&lt;author&gt;Prebble, M.&lt;/author&gt;&lt;/secondary-authors&gt;&lt;/contributors&gt;&lt;titles&gt;&lt;title&gt;Post-fire experimental trials of vegetation restoration techniques in the peatlands of Namadgi (ACT) and Kosciuszko National Parks (NSW), Australia&lt;/title&gt;&lt;secondary-title&gt;Terra Australis 32. Altered Ecologies: Fire, Climate and Human Influence on Terrestrial Landscapes&lt;/secondary-title&gt;&lt;/titles&gt;&lt;dates&gt;&lt;year&gt;2010&lt;/year&gt;&lt;/dates&gt;&lt;pub-location&gt;Canberra&lt;/pub-location&gt;&lt;publisher&gt;ANU E Press&lt;/publisher&gt;&lt;urls&gt;&lt;/urls&gt;&lt;/record&gt;&lt;/Cite&gt;&lt;/EndNote&gt;</w:instrText>
      </w:r>
      <w:r>
        <w:rPr>
          <w:rFonts w:eastAsia="Arial"/>
          <w:szCs w:val="20"/>
        </w:rPr>
        <w:fldChar w:fldCharType="separate"/>
      </w:r>
      <w:r>
        <w:rPr>
          <w:rFonts w:eastAsia="Arial"/>
          <w:noProof/>
          <w:szCs w:val="20"/>
        </w:rPr>
        <w:t>(</w:t>
      </w:r>
      <w:hyperlink w:anchor="_ENREF_47" w:tooltip="Whinam, 2010 #1668" w:history="1">
        <w:r w:rsidR="002C7EFC">
          <w:rPr>
            <w:rFonts w:eastAsia="Arial"/>
            <w:noProof/>
            <w:szCs w:val="20"/>
          </w:rPr>
          <w:t>Whinam</w:t>
        </w:r>
        <w:r w:rsidR="002C7EFC" w:rsidRPr="000B6382">
          <w:rPr>
            <w:rFonts w:eastAsia="Arial"/>
            <w:i/>
            <w:noProof/>
            <w:szCs w:val="20"/>
          </w:rPr>
          <w:t xml:space="preserve"> et al.</w:t>
        </w:r>
        <w:r w:rsidR="002C7EFC">
          <w:rPr>
            <w:rFonts w:eastAsia="Arial"/>
            <w:noProof/>
            <w:szCs w:val="20"/>
          </w:rPr>
          <w:t xml:space="preserve"> 2010</w:t>
        </w:r>
      </w:hyperlink>
      <w:r>
        <w:rPr>
          <w:rFonts w:eastAsia="Arial"/>
          <w:noProof/>
          <w:szCs w:val="20"/>
        </w:rPr>
        <w:t>)</w:t>
      </w:r>
      <w:r>
        <w:rPr>
          <w:rFonts w:eastAsia="Arial"/>
          <w:szCs w:val="20"/>
        </w:rPr>
        <w:fldChar w:fldCharType="end"/>
      </w:r>
      <w:r>
        <w:rPr>
          <w:rFonts w:eastAsia="Arial"/>
          <w:szCs w:val="20"/>
        </w:rPr>
        <w:t>.  However,</w:t>
      </w:r>
      <w:r w:rsidRPr="17928D74">
        <w:rPr>
          <w:rFonts w:eastAsia="Arial"/>
          <w:szCs w:val="20"/>
        </w:rPr>
        <w:t xml:space="preserve"> in severely burnt bogs </w:t>
      </w:r>
      <w:r w:rsidRPr="17928D74">
        <w:rPr>
          <w:rFonts w:eastAsia="Arial"/>
          <w:i/>
          <w:iCs/>
          <w:szCs w:val="20"/>
        </w:rPr>
        <w:t xml:space="preserve">Sphagnum </w:t>
      </w:r>
      <w:r w:rsidRPr="17928D74">
        <w:rPr>
          <w:rFonts w:eastAsia="Arial"/>
          <w:szCs w:val="20"/>
        </w:rPr>
        <w:t xml:space="preserve">cover </w:t>
      </w:r>
      <w:r>
        <w:rPr>
          <w:rFonts w:eastAsia="Arial"/>
          <w:szCs w:val="20"/>
        </w:rPr>
        <w:t>can be virtually</w:t>
      </w:r>
      <w:r w:rsidRPr="17928D74">
        <w:rPr>
          <w:rFonts w:eastAsia="Arial"/>
          <w:szCs w:val="20"/>
        </w:rPr>
        <w:t xml:space="preserve"> destroyed </w:t>
      </w:r>
      <w:r>
        <w:rPr>
          <w:rFonts w:eastAsia="Arial"/>
          <w:szCs w:val="20"/>
        </w:rPr>
        <w:t>with</w:t>
      </w:r>
      <w:r w:rsidRPr="17928D74">
        <w:rPr>
          <w:rFonts w:eastAsia="Arial"/>
          <w:szCs w:val="20"/>
        </w:rPr>
        <w:t xml:space="preserve"> the underlying peat burnt down to mineral soil</w:t>
      </w:r>
      <w:r>
        <w:rPr>
          <w:rFonts w:eastAsia="Arial"/>
          <w:szCs w:val="20"/>
        </w:rPr>
        <w:t xml:space="preserve"> </w:t>
      </w:r>
      <w:r>
        <w:rPr>
          <w:rFonts w:eastAsia="Arial"/>
          <w:szCs w:val="20"/>
        </w:rPr>
        <w:fldChar w:fldCharType="begin"/>
      </w:r>
      <w:r>
        <w:rPr>
          <w:rFonts w:eastAsia="Arial"/>
          <w:szCs w:val="20"/>
        </w:rPr>
        <w:instrText xml:space="preserve"> ADDIN EN.CITE &lt;EndNote&gt;&lt;Cite&gt;&lt;Author&gt;Walsh&lt;/Author&gt;&lt;Year&gt;2004&lt;/Year&gt;&lt;RecNum&gt;577&lt;/RecNum&gt;&lt;DisplayText&gt;(Walsh and McDougall 2004)&lt;/DisplayText&gt;&lt;record&gt;&lt;rec-number&gt;577&lt;/rec-number&gt;&lt;foreign-keys&gt;&lt;key app="EN" db-id="xeztefva5ww22sezaeapxv5s5xw2tsvv2p9p" timestamp="0"&gt;577&lt;/key&gt;&lt;/foreign-keys&gt;&lt;ref-type name="Journal Article"&gt;17&lt;/ref-type&gt;&lt;contributors&gt;&lt;authors&gt;&lt;author&gt;Walsh, N. G.&lt;/author&gt;&lt;author&gt;McDougall, K. L.&lt;/author&gt;&lt;/authors&gt;&lt;/contributors&gt;&lt;titles&gt;&lt;title&gt;Progress in the recovery of the flora of treeless subalpine vegetation in Kosciuszko National Park after the 2003 fires&lt;/title&gt;&lt;secondary-title&gt;Cunninghamia&lt;/secondary-title&gt;&lt;/titles&gt;&lt;periodical&gt;&lt;full-title&gt;Cunninghamia&lt;/full-title&gt;&lt;/periodical&gt;&lt;pages&gt;439-452&lt;/pages&gt;&lt;volume&gt;8&lt;/volume&gt;&lt;dates&gt;&lt;year&gt;2004&lt;/year&gt;&lt;/dates&gt;&lt;urls&gt;&lt;/urls&gt;&lt;/record&gt;&lt;/Cite&gt;&lt;/EndNote&gt;</w:instrText>
      </w:r>
      <w:r>
        <w:rPr>
          <w:rFonts w:eastAsia="Arial"/>
          <w:szCs w:val="20"/>
        </w:rPr>
        <w:fldChar w:fldCharType="separate"/>
      </w:r>
      <w:r>
        <w:rPr>
          <w:rFonts w:eastAsia="Arial"/>
          <w:noProof/>
          <w:szCs w:val="20"/>
        </w:rPr>
        <w:t>(</w:t>
      </w:r>
      <w:hyperlink w:anchor="_ENREF_44" w:tooltip="Walsh, 2004 #577" w:history="1">
        <w:r w:rsidR="002C7EFC">
          <w:rPr>
            <w:rFonts w:eastAsia="Arial"/>
            <w:noProof/>
            <w:szCs w:val="20"/>
          </w:rPr>
          <w:t>Walsh and McDougall 2004</w:t>
        </w:r>
      </w:hyperlink>
      <w:r>
        <w:rPr>
          <w:rFonts w:eastAsia="Arial"/>
          <w:noProof/>
          <w:szCs w:val="20"/>
        </w:rPr>
        <w:t>)</w:t>
      </w:r>
      <w:r>
        <w:rPr>
          <w:rFonts w:eastAsia="Arial"/>
          <w:szCs w:val="20"/>
        </w:rPr>
        <w:fldChar w:fldCharType="end"/>
      </w:r>
      <w:r>
        <w:rPr>
          <w:rFonts w:eastAsia="Arial"/>
          <w:szCs w:val="20"/>
        </w:rPr>
        <w:t>, removing much of the material needed for vegetative recovery</w:t>
      </w:r>
      <w:r w:rsidRPr="17928D74">
        <w:rPr>
          <w:rFonts w:eastAsia="Arial"/>
          <w:szCs w:val="20"/>
        </w:rPr>
        <w:t xml:space="preserve">.  </w:t>
      </w:r>
      <w:r>
        <w:rPr>
          <w:rFonts w:eastAsia="Arial"/>
          <w:szCs w:val="20"/>
        </w:rPr>
        <w:t>In contrast, many bog-dependent s</w:t>
      </w:r>
      <w:r w:rsidRPr="17928D74">
        <w:rPr>
          <w:rFonts w:eastAsia="Arial"/>
          <w:szCs w:val="20"/>
        </w:rPr>
        <w:t xml:space="preserve">hrubs such as </w:t>
      </w:r>
      <w:r w:rsidRPr="00B55210">
        <w:rPr>
          <w:rFonts w:eastAsia="Arial"/>
          <w:szCs w:val="20"/>
        </w:rPr>
        <w:t>Candle Heath</w:t>
      </w:r>
      <w:r w:rsidRPr="17928D74">
        <w:rPr>
          <w:rFonts w:eastAsia="Arial"/>
          <w:szCs w:val="20"/>
        </w:rPr>
        <w:t xml:space="preserve"> rely </w:t>
      </w:r>
      <w:r>
        <w:rPr>
          <w:rFonts w:eastAsia="Arial"/>
          <w:szCs w:val="20"/>
        </w:rPr>
        <w:t xml:space="preserve">solely </w:t>
      </w:r>
      <w:r w:rsidRPr="17928D74">
        <w:rPr>
          <w:rFonts w:eastAsia="Arial"/>
          <w:szCs w:val="20"/>
        </w:rPr>
        <w:t xml:space="preserve">on seedling recruitment, with germination taking </w:t>
      </w:r>
      <w:r>
        <w:rPr>
          <w:rFonts w:eastAsia="Arial"/>
          <w:szCs w:val="20"/>
        </w:rPr>
        <w:t>up to</w:t>
      </w:r>
      <w:r w:rsidRPr="17928D74">
        <w:rPr>
          <w:rFonts w:eastAsia="Arial"/>
          <w:szCs w:val="20"/>
        </w:rPr>
        <w:t xml:space="preserve"> eighteen months</w:t>
      </w:r>
      <w:r>
        <w:rPr>
          <w:rFonts w:eastAsia="Arial"/>
          <w:szCs w:val="20"/>
        </w:rPr>
        <w:t xml:space="preserve"> </w:t>
      </w:r>
      <w:r>
        <w:rPr>
          <w:rFonts w:eastAsia="Arial"/>
          <w:szCs w:val="20"/>
        </w:rPr>
        <w:fldChar w:fldCharType="begin"/>
      </w:r>
      <w:r>
        <w:rPr>
          <w:rFonts w:eastAsia="Arial"/>
          <w:szCs w:val="20"/>
        </w:rPr>
        <w:instrText xml:space="preserve"> ADDIN EN.CITE &lt;EndNote&gt;&lt;Cite&gt;&lt;Author&gt;Whinam&lt;/Author&gt;&lt;Year&gt;2010&lt;/Year&gt;&lt;RecNum&gt;1668&lt;/RecNum&gt;&lt;DisplayText&gt;(Whinam&lt;style face="italic"&gt; et al.&lt;/style&gt; 2010)&lt;/DisplayText&gt;&lt;record&gt;&lt;rec-number&gt;1668&lt;/rec-number&gt;&lt;foreign-keys&gt;&lt;key app="EN" db-id="xeztefva5ww22sezaeapxv5s5xw2tsvv2p9p" timestamp="1305242727"&gt;1668&lt;/key&gt;&lt;/foreign-keys&gt;&lt;ref-type name="Book Section"&gt;5&lt;/ref-type&gt;&lt;contributors&gt;&lt;authors&gt;&lt;author&gt;Whinam, J.&lt;/author&gt;&lt;author&gt;Hope, G.&lt;/author&gt;&lt;author&gt;Good, R.&lt;/author&gt;&lt;author&gt;Wright, G.&lt;/author&gt;&lt;/authors&gt;&lt;secondary-authors&gt;&lt;author&gt;Haberle, S. G.&lt;/author&gt;&lt;author&gt;Stevenson, J.&lt;/author&gt;&lt;author&gt;Prebble, M.&lt;/author&gt;&lt;/secondary-authors&gt;&lt;/contributors&gt;&lt;titles&gt;&lt;title&gt;Post-fire experimental trials of vegetation restoration techniques in the peatlands of Namadgi (ACT) and Kosciuszko National Parks (NSW), Australia&lt;/title&gt;&lt;secondary-title&gt;Terra Australis 32. Altered Ecologies: Fire, Climate and Human Influence on Terrestrial Landscapes&lt;/secondary-title&gt;&lt;/titles&gt;&lt;dates&gt;&lt;year&gt;2010&lt;/year&gt;&lt;/dates&gt;&lt;pub-location&gt;Canberra&lt;/pub-location&gt;&lt;publisher&gt;ANU E Press&lt;/publisher&gt;&lt;urls&gt;&lt;/urls&gt;&lt;/record&gt;&lt;/Cite&gt;&lt;/EndNote&gt;</w:instrText>
      </w:r>
      <w:r>
        <w:rPr>
          <w:rFonts w:eastAsia="Arial"/>
          <w:szCs w:val="20"/>
        </w:rPr>
        <w:fldChar w:fldCharType="separate"/>
      </w:r>
      <w:r>
        <w:rPr>
          <w:rFonts w:eastAsia="Arial"/>
          <w:noProof/>
          <w:szCs w:val="20"/>
        </w:rPr>
        <w:t>(</w:t>
      </w:r>
      <w:hyperlink w:anchor="_ENREF_47" w:tooltip="Whinam, 2010 #1668" w:history="1">
        <w:r w:rsidR="002C7EFC">
          <w:rPr>
            <w:rFonts w:eastAsia="Arial"/>
            <w:noProof/>
            <w:szCs w:val="20"/>
          </w:rPr>
          <w:t>Whinam</w:t>
        </w:r>
        <w:r w:rsidR="002C7EFC" w:rsidRPr="00097D54">
          <w:rPr>
            <w:rFonts w:eastAsia="Arial"/>
            <w:i/>
            <w:noProof/>
            <w:szCs w:val="20"/>
          </w:rPr>
          <w:t xml:space="preserve"> et al.</w:t>
        </w:r>
        <w:r w:rsidR="002C7EFC">
          <w:rPr>
            <w:rFonts w:eastAsia="Arial"/>
            <w:noProof/>
            <w:szCs w:val="20"/>
          </w:rPr>
          <w:t xml:space="preserve"> 2010</w:t>
        </w:r>
      </w:hyperlink>
      <w:r>
        <w:rPr>
          <w:rFonts w:eastAsia="Arial"/>
          <w:noProof/>
          <w:szCs w:val="20"/>
        </w:rPr>
        <w:t>)</w:t>
      </w:r>
      <w:r>
        <w:rPr>
          <w:rFonts w:eastAsia="Arial"/>
          <w:szCs w:val="20"/>
        </w:rPr>
        <w:fldChar w:fldCharType="end"/>
      </w:r>
      <w:r w:rsidRPr="17928D74">
        <w:rPr>
          <w:rFonts w:eastAsia="Arial"/>
          <w:szCs w:val="20"/>
        </w:rPr>
        <w:t xml:space="preserve">.  In both cases, </w:t>
      </w:r>
      <w:r>
        <w:rPr>
          <w:rFonts w:eastAsia="Arial"/>
          <w:szCs w:val="20"/>
        </w:rPr>
        <w:t>long</w:t>
      </w:r>
      <w:r w:rsidRPr="17928D74">
        <w:rPr>
          <w:rFonts w:eastAsia="Arial"/>
          <w:szCs w:val="20"/>
        </w:rPr>
        <w:t xml:space="preserve"> delays </w:t>
      </w:r>
      <w:r>
        <w:rPr>
          <w:rFonts w:eastAsia="Arial"/>
          <w:szCs w:val="20"/>
        </w:rPr>
        <w:t xml:space="preserve">in </w:t>
      </w:r>
      <w:r w:rsidRPr="17928D74">
        <w:rPr>
          <w:rFonts w:eastAsia="Arial"/>
          <w:szCs w:val="20"/>
        </w:rPr>
        <w:t xml:space="preserve">post-fire recovery </w:t>
      </w:r>
      <w:r>
        <w:rPr>
          <w:rFonts w:eastAsia="Arial"/>
          <w:szCs w:val="20"/>
        </w:rPr>
        <w:t>leave the bog</w:t>
      </w:r>
      <w:r w:rsidRPr="17928D74">
        <w:rPr>
          <w:rFonts w:eastAsia="Arial"/>
          <w:szCs w:val="20"/>
        </w:rPr>
        <w:t xml:space="preserve"> vulnerable to soil erosion</w:t>
      </w:r>
      <w:r>
        <w:rPr>
          <w:rFonts w:eastAsia="Arial"/>
          <w:szCs w:val="20"/>
        </w:rPr>
        <w:t>, ungulate trampling</w:t>
      </w:r>
      <w:r w:rsidRPr="17928D74">
        <w:rPr>
          <w:rFonts w:eastAsia="Arial"/>
          <w:szCs w:val="20"/>
        </w:rPr>
        <w:t xml:space="preserve"> and weed invasion</w:t>
      </w:r>
      <w:r>
        <w:rPr>
          <w:rFonts w:eastAsia="Arial"/>
          <w:szCs w:val="20"/>
        </w:rPr>
        <w:t xml:space="preserve"> </w:t>
      </w:r>
      <w:r>
        <w:rPr>
          <w:rFonts w:eastAsia="Arial"/>
          <w:szCs w:val="20"/>
        </w:rPr>
        <w:fldChar w:fldCharType="begin"/>
      </w:r>
      <w:r>
        <w:rPr>
          <w:rFonts w:eastAsia="Arial"/>
          <w:szCs w:val="20"/>
        </w:rPr>
        <w:instrText xml:space="preserve"> ADDIN EN.CITE &lt;EndNote&gt;&lt;Cite&gt;&lt;Author&gt;Walsh&lt;/Author&gt;&lt;Year&gt;2004&lt;/Year&gt;&lt;RecNum&gt;577&lt;/RecNum&gt;&lt;DisplayText&gt;(McDougall 2007; Walsh and McDougall 2004)&lt;/DisplayText&gt;&lt;record&gt;&lt;rec-number&gt;577&lt;/rec-number&gt;&lt;foreign-keys&gt;&lt;key app="EN" db-id="xeztefva5ww22sezaeapxv5s5xw2tsvv2p9p" timestamp="0"&gt;577&lt;/key&gt;&lt;/foreign-keys&gt;&lt;ref-type name="Journal Article"&gt;17&lt;/ref-type&gt;&lt;contributors&gt;&lt;authors&gt;&lt;author&gt;Walsh, N. G.&lt;/author&gt;&lt;author&gt;McDougall, K. L.&lt;/author&gt;&lt;/authors&gt;&lt;/contributors&gt;&lt;titles&gt;&lt;title&gt;Progress in the recovery of the flora of treeless subalpine vegetation in Kosciuszko National Park after the 2003 fires&lt;/title&gt;&lt;secondary-title&gt;Cunninghamia&lt;/secondary-title&gt;&lt;/titles&gt;&lt;periodical&gt;&lt;full-title&gt;Cunninghamia&lt;/full-title&gt;&lt;/periodical&gt;&lt;pages&gt;439-452&lt;/pages&gt;&lt;volume&gt;8&lt;/volume&gt;&lt;dates&gt;&lt;year&gt;2004&lt;/year&gt;&lt;/dates&gt;&lt;urls&gt;&lt;/urls&gt;&lt;/record&gt;&lt;/Cite&gt;&lt;Cite&gt;&lt;Author&gt;McDougall&lt;/Author&gt;&lt;Year&gt;2007&lt;/Year&gt;&lt;RecNum&gt;537&lt;/RecNum&gt;&lt;record&gt;&lt;rec-number&gt;537&lt;/rec-number&gt;&lt;foreign-keys&gt;&lt;key app="EN" db-id="xeztefva5ww22sezaeapxv5s5xw2tsvv2p9p" timestamp="0"&gt;537&lt;/key&gt;&lt;/foreign-keys&gt;&lt;ref-type name="Journal Article"&gt;17&lt;/ref-type&gt;&lt;contributors&gt;&lt;authors&gt;&lt;author&gt;McDougall, K. L.&lt;/author&gt;&lt;/authors&gt;&lt;/contributors&gt;&lt;titles&gt;&lt;title&gt;Grazing and fire in two subalpine peatlands&lt;/title&gt;&lt;secondary-title&gt;Australian Journal of Botany&lt;/secondary-title&gt;&lt;/titles&gt;&lt;periodical&gt;&lt;full-title&gt;Australian Journal of Botany&lt;/full-title&gt;&lt;/periodical&gt;&lt;pages&gt;42-47&lt;/pages&gt;&lt;volume&gt;55&lt;/volume&gt;&lt;dates&gt;&lt;year&gt;2007&lt;/year&gt;&lt;/dates&gt;&lt;urls&gt;&lt;/urls&gt;&lt;/record&gt;&lt;/Cite&gt;&lt;/EndNote&gt;</w:instrText>
      </w:r>
      <w:r>
        <w:rPr>
          <w:rFonts w:eastAsia="Arial"/>
          <w:szCs w:val="20"/>
        </w:rPr>
        <w:fldChar w:fldCharType="separate"/>
      </w:r>
      <w:r>
        <w:rPr>
          <w:rFonts w:eastAsia="Arial"/>
          <w:noProof/>
          <w:szCs w:val="20"/>
        </w:rPr>
        <w:t>(</w:t>
      </w:r>
      <w:hyperlink w:anchor="_ENREF_26" w:tooltip="McDougall, 2007 #537" w:history="1">
        <w:r w:rsidR="002C7EFC">
          <w:rPr>
            <w:rFonts w:eastAsia="Arial"/>
            <w:noProof/>
            <w:szCs w:val="20"/>
          </w:rPr>
          <w:t>McDougall 2007</w:t>
        </w:r>
      </w:hyperlink>
      <w:r>
        <w:rPr>
          <w:rFonts w:eastAsia="Arial"/>
          <w:noProof/>
          <w:szCs w:val="20"/>
        </w:rPr>
        <w:t xml:space="preserve">; </w:t>
      </w:r>
      <w:hyperlink w:anchor="_ENREF_44" w:tooltip="Walsh, 2004 #577" w:history="1">
        <w:r w:rsidR="002C7EFC">
          <w:rPr>
            <w:rFonts w:eastAsia="Arial"/>
            <w:noProof/>
            <w:szCs w:val="20"/>
          </w:rPr>
          <w:t>Walsh and McDougall 2004</w:t>
        </w:r>
      </w:hyperlink>
      <w:r>
        <w:rPr>
          <w:rFonts w:eastAsia="Arial"/>
          <w:noProof/>
          <w:szCs w:val="20"/>
        </w:rPr>
        <w:t>)</w:t>
      </w:r>
      <w:r>
        <w:rPr>
          <w:rFonts w:eastAsia="Arial"/>
          <w:szCs w:val="20"/>
        </w:rPr>
        <w:fldChar w:fldCharType="end"/>
      </w:r>
      <w:r w:rsidRPr="17928D74">
        <w:rPr>
          <w:rFonts w:eastAsia="Arial"/>
          <w:szCs w:val="20"/>
        </w:rPr>
        <w:t>.</w:t>
      </w:r>
    </w:p>
    <w:p w14:paraId="2AD65F1D" w14:textId="346C9CF6" w:rsidR="009522D6" w:rsidRPr="005A6FE6" w:rsidRDefault="009522D6" w:rsidP="009522D6">
      <w:pPr>
        <w:pStyle w:val="BodyText"/>
      </w:pPr>
      <w:r>
        <w:rPr>
          <w:rFonts w:eastAsia="Arial"/>
          <w:szCs w:val="20"/>
        </w:rPr>
        <w:t>R</w:t>
      </w:r>
      <w:r w:rsidRPr="17928D74">
        <w:rPr>
          <w:rFonts w:eastAsia="Arial"/>
          <w:szCs w:val="20"/>
        </w:rPr>
        <w:t xml:space="preserve">epeated burning at short intervals is likely to have a </w:t>
      </w:r>
      <w:r>
        <w:rPr>
          <w:rFonts w:eastAsia="Arial"/>
          <w:szCs w:val="20"/>
        </w:rPr>
        <w:t xml:space="preserve">highly </w:t>
      </w:r>
      <w:r w:rsidRPr="17928D74">
        <w:rPr>
          <w:rFonts w:eastAsia="Arial"/>
          <w:szCs w:val="20"/>
        </w:rPr>
        <w:t xml:space="preserve">detrimental impact on </w:t>
      </w:r>
      <w:r>
        <w:rPr>
          <w:rFonts w:eastAsia="Arial"/>
          <w:szCs w:val="20"/>
        </w:rPr>
        <w:t xml:space="preserve">alpine bogs </w:t>
      </w:r>
      <w:r>
        <w:rPr>
          <w:rFonts w:eastAsia="Arial"/>
          <w:szCs w:val="20"/>
        </w:rPr>
        <w:fldChar w:fldCharType="begin"/>
      </w:r>
      <w:r>
        <w:rPr>
          <w:rFonts w:eastAsia="Arial"/>
          <w:szCs w:val="20"/>
        </w:rPr>
        <w:instrText xml:space="preserve"> ADDIN EN.CITE &lt;EndNote&gt;&lt;Cite&gt;&lt;Author&gt;Whinam&lt;/Author&gt;&lt;Year&gt;2010&lt;/Year&gt;&lt;RecNum&gt;1668&lt;/RecNum&gt;&lt;DisplayText&gt;(Whinam&lt;style face="italic"&gt; et al.&lt;/style&gt; 2010)&lt;/DisplayText&gt;&lt;record&gt;&lt;rec-number&gt;1668&lt;/rec-number&gt;&lt;foreign-keys&gt;&lt;key app="EN" db-id="xeztefva5ww22sezaeapxv5s5xw2tsvv2p9p" timestamp="1305242727"&gt;1668&lt;/key&gt;&lt;/foreign-keys&gt;&lt;ref-type name="Book Section"&gt;5&lt;/ref-type&gt;&lt;contributors&gt;&lt;authors&gt;&lt;author&gt;Whinam, J.&lt;/author&gt;&lt;author&gt;Hope, G.&lt;/author&gt;&lt;author&gt;Good, R.&lt;/author&gt;&lt;author&gt;Wright, G.&lt;/author&gt;&lt;/authors&gt;&lt;secondary-authors&gt;&lt;author&gt;Haberle, S. G.&lt;/author&gt;&lt;author&gt;Stevenson, J.&lt;/author&gt;&lt;author&gt;Prebble, M.&lt;/author&gt;&lt;/secondary-authors&gt;&lt;/contributors&gt;&lt;titles&gt;&lt;title&gt;Post-fire experimental trials of vegetation restoration techniques in the peatlands of Namadgi (ACT) and Kosciuszko National Parks (NSW), Australia&lt;/title&gt;&lt;secondary-title&gt;Terra Australis 32. Altered Ecologies: Fire, Climate and Human Influence on Terrestrial Landscapes&lt;/secondary-title&gt;&lt;/titles&gt;&lt;dates&gt;&lt;year&gt;2010&lt;/year&gt;&lt;/dates&gt;&lt;pub-location&gt;Canberra&lt;/pub-location&gt;&lt;publisher&gt;ANU E Press&lt;/publisher&gt;&lt;urls&gt;&lt;/urls&gt;&lt;/record&gt;&lt;/Cite&gt;&lt;/EndNote&gt;</w:instrText>
      </w:r>
      <w:r>
        <w:rPr>
          <w:rFonts w:eastAsia="Arial"/>
          <w:szCs w:val="20"/>
        </w:rPr>
        <w:fldChar w:fldCharType="separate"/>
      </w:r>
      <w:r>
        <w:rPr>
          <w:rFonts w:eastAsia="Arial"/>
          <w:noProof/>
          <w:szCs w:val="20"/>
        </w:rPr>
        <w:t>(</w:t>
      </w:r>
      <w:hyperlink w:anchor="_ENREF_47" w:tooltip="Whinam, 2010 #1668" w:history="1">
        <w:r w:rsidR="002C7EFC">
          <w:rPr>
            <w:rFonts w:eastAsia="Arial"/>
            <w:noProof/>
            <w:szCs w:val="20"/>
          </w:rPr>
          <w:t>Whinam</w:t>
        </w:r>
        <w:r w:rsidR="002C7EFC" w:rsidRPr="0092717E">
          <w:rPr>
            <w:rFonts w:eastAsia="Arial"/>
            <w:i/>
            <w:noProof/>
            <w:szCs w:val="20"/>
          </w:rPr>
          <w:t xml:space="preserve"> et al.</w:t>
        </w:r>
        <w:r w:rsidR="002C7EFC">
          <w:rPr>
            <w:rFonts w:eastAsia="Arial"/>
            <w:noProof/>
            <w:szCs w:val="20"/>
          </w:rPr>
          <w:t xml:space="preserve"> 2010</w:t>
        </w:r>
      </w:hyperlink>
      <w:r>
        <w:rPr>
          <w:rFonts w:eastAsia="Arial"/>
          <w:noProof/>
          <w:szCs w:val="20"/>
        </w:rPr>
        <w:t>)</w:t>
      </w:r>
      <w:r>
        <w:rPr>
          <w:rFonts w:eastAsia="Arial"/>
          <w:szCs w:val="20"/>
        </w:rPr>
        <w:fldChar w:fldCharType="end"/>
      </w:r>
      <w:r>
        <w:rPr>
          <w:rFonts w:eastAsia="Arial"/>
          <w:szCs w:val="20"/>
        </w:rPr>
        <w:t xml:space="preserve">, as recovery from even a single fire requires many decades </w:t>
      </w:r>
      <w:r>
        <w:rPr>
          <w:rFonts w:eastAsia="Arial"/>
          <w:szCs w:val="20"/>
        </w:rPr>
        <w:fldChar w:fldCharType="begin">
          <w:fldData xml:space="preserve">PEVuZE5vdGU+PENpdGU+PEF1dGhvcj5Hb29kPC9BdXRob3I+PFllYXI+MjAwNjwvWWVhcj48UmVj
TnVtPjU3OTwvUmVjTnVtPjxEaXNwbGF5VGV4dD4oR29vZCAyMDA2OyBNY0RvdWdhbGwgMjAwNzsg
V2Fsc2ggYW5kIE1jRG91Z2FsbCAyMDA0KTwvRGlzcGxheVRleHQ+PHJlY29yZD48cmVjLW51bWJl
cj41Nzk8L3JlYy1udW1iZXI+PGZvcmVpZ24ta2V5cz48a2V5IGFwcD0iRU4iIGRiLWlkPSJ4ZXp0
ZWZ2YTV3dzIyc2V6YWVhcHh2NXM1eHcydHN2djJwOXAiIHRpbWVzdGFtcD0iMCI+NTc5PC9rZXk+
PC9mb3JlaWduLWtleXM+PHJlZi10eXBlIG5hbWU9IkNvbmZlcmVuY2UgUGFwZXIiPjQ3PC9yZWYt
dHlwZT48Y29udHJpYnV0b3JzPjxhdXRob3JzPjxhdXRob3I+R29vZCwgUi48L2F1dGhvcj48L2F1
dGhvcnM+PC9jb250cmlidXRvcnM+PHRpdGxlcz48dGl0bGU+UG9zdC1maXJlIGVjb3N5c3RlbXMg
cmVoYWJpbGl0YXRpb24gaW4gTmFtYWRnaSBhbmQgS29zY2l1c3prbyBOYXRpb25hbCBQYXJrczwv
dGl0bGU+PHNlY29uZGFyeS10aXRsZT5OUEEgQUNUIFN5bXBvc2l1bSAyMDA2OiBDYXJpbmcgZm9y
IE5hbWFkZ2kgLSBTY2llbmNlIGFuZCBQZW9wbGU8L3NlY29uZGFyeS10aXRsZT48L3RpdGxlcz48
ZGF0ZXM+PHllYXI+MjAwNjwveWVhcj48L2RhdGVzPjx1cmxzPjwvdXJscz48L3JlY29yZD48L0Np
dGU+PENpdGU+PEF1dGhvcj5NY0RvdWdhbGw8L0F1dGhvcj48WWVhcj4yMDA3PC9ZZWFyPjxSZWNO
dW0+NTM3PC9SZWNOdW0+PHJlY29yZD48cmVjLW51bWJlcj41Mzc8L3JlYy1udW1iZXI+PGZvcmVp
Z24ta2V5cz48a2V5IGFwcD0iRU4iIGRiLWlkPSJ4ZXp0ZWZ2YTV3dzIyc2V6YWVhcHh2NXM1eHcy
dHN2djJwOXAiIHRpbWVzdGFtcD0iMCI+NTM3PC9rZXk+PC9mb3JlaWduLWtleXM+PHJlZi10eXBl
IG5hbWU9IkpvdXJuYWwgQXJ0aWNsZSI+MTc8L3JlZi10eXBlPjxjb250cmlidXRvcnM+PGF1dGhv
cnM+PGF1dGhvcj5NY0RvdWdhbGwsIEsuIEwuPC9hdXRob3I+PC9hdXRob3JzPjwvY29udHJpYnV0
b3JzPjx0aXRsZXM+PHRpdGxlPkdyYXppbmcgYW5kIGZpcmUgaW4gdHdvIHN1YmFscGluZSBwZWF0
bGFuZHM8L3RpdGxlPjxzZWNvbmRhcnktdGl0bGU+QXVzdHJhbGlhbiBKb3VybmFsIG9mIEJvdGFu
eTwvc2Vjb25kYXJ5LXRpdGxlPjwvdGl0bGVzPjxwZXJpb2RpY2FsPjxmdWxsLXRpdGxlPkF1c3Ry
YWxpYW4gSm91cm5hbCBvZiBCb3Rhbnk8L2Z1bGwtdGl0bGU+PC9wZXJpb2RpY2FsPjxwYWdlcz40
Mi00NzwvcGFnZXM+PHZvbHVtZT41NTwvdm9sdW1lPjxkYXRlcz48eWVhcj4yMDA3PC95ZWFyPjwv
ZGF0ZXM+PHVybHM+PC91cmxzPjwvcmVjb3JkPjwvQ2l0ZT48Q2l0ZT48QXV0aG9yPldhbHNoPC9B
dXRob3I+PFllYXI+MjAwNDwvWWVhcj48UmVjTnVtPjU3NzwvUmVjTnVtPjxyZWNvcmQ+PHJlYy1u
dW1iZXI+NTc3PC9yZWMtbnVtYmVyPjxmb3JlaWduLWtleXM+PGtleSBhcHA9IkVOIiBkYi1pZD0i
eGV6dGVmdmE1d3cyMnNlemFlYXB4djVzNXh3MnRzdnYycDlwIiB0aW1lc3RhbXA9IjAiPjU3Nzwv
a2V5PjwvZm9yZWlnbi1rZXlzPjxyZWYtdHlwZSBuYW1lPSJKb3VybmFsIEFydGljbGUiPjE3PC9y
ZWYtdHlwZT48Y29udHJpYnV0b3JzPjxhdXRob3JzPjxhdXRob3I+V2Fsc2gsIE4uIEcuPC9hdXRo
b3I+PGF1dGhvcj5NY0RvdWdhbGwsIEsuIEwuPC9hdXRob3I+PC9hdXRob3JzPjwvY29udHJpYnV0
b3JzPjx0aXRsZXM+PHRpdGxlPlByb2dyZXNzIGluIHRoZSByZWNvdmVyeSBvZiB0aGUgZmxvcmEg
b2YgdHJlZWxlc3Mgc3ViYWxwaW5lIHZlZ2V0YXRpb24gaW4gS29zY2l1c3prbyBOYXRpb25hbCBQ
YXJrIGFmdGVyIHRoZSAyMDAzIGZpcmVzPC90aXRsZT48c2Vjb25kYXJ5LXRpdGxlPkN1bm5pbmdo
YW1pYTwvc2Vjb25kYXJ5LXRpdGxlPjwvdGl0bGVzPjxwZXJpb2RpY2FsPjxmdWxsLXRpdGxlPkN1
bm5pbmdoYW1pYTwvZnVsbC10aXRsZT48L3BlcmlvZGljYWw+PHBhZ2VzPjQzOS00NTI8L3BhZ2Vz
Pjx2b2x1bWU+ODwvdm9sdW1lPjxkYXRlcz48eWVhcj4yMDA0PC95ZWFyPjwvZGF0ZXM+PHVybHM+
PC91cmxzPjwvcmVjb3JkPjwvQ2l0ZT48L0VuZE5vdGU+AG==
</w:fldData>
        </w:fldChar>
      </w:r>
      <w:r>
        <w:rPr>
          <w:rFonts w:eastAsia="Arial"/>
          <w:szCs w:val="20"/>
        </w:rPr>
        <w:instrText xml:space="preserve"> ADDIN EN.CITE </w:instrText>
      </w:r>
      <w:r>
        <w:rPr>
          <w:rFonts w:eastAsia="Arial"/>
          <w:szCs w:val="20"/>
        </w:rPr>
        <w:fldChar w:fldCharType="begin">
          <w:fldData xml:space="preserve">PEVuZE5vdGU+PENpdGU+PEF1dGhvcj5Hb29kPC9BdXRob3I+PFllYXI+MjAwNjwvWWVhcj48UmVj
TnVtPjU3OTwvUmVjTnVtPjxEaXNwbGF5VGV4dD4oR29vZCAyMDA2OyBNY0RvdWdhbGwgMjAwNzsg
V2Fsc2ggYW5kIE1jRG91Z2FsbCAyMDA0KTwvRGlzcGxheVRleHQ+PHJlY29yZD48cmVjLW51bWJl
cj41Nzk8L3JlYy1udW1iZXI+PGZvcmVpZ24ta2V5cz48a2V5IGFwcD0iRU4iIGRiLWlkPSJ4ZXp0
ZWZ2YTV3dzIyc2V6YWVhcHh2NXM1eHcydHN2djJwOXAiIHRpbWVzdGFtcD0iMCI+NTc5PC9rZXk+
PC9mb3JlaWduLWtleXM+PHJlZi10eXBlIG5hbWU9IkNvbmZlcmVuY2UgUGFwZXIiPjQ3PC9yZWYt
dHlwZT48Y29udHJpYnV0b3JzPjxhdXRob3JzPjxhdXRob3I+R29vZCwgUi48L2F1dGhvcj48L2F1
dGhvcnM+PC9jb250cmlidXRvcnM+PHRpdGxlcz48dGl0bGU+UG9zdC1maXJlIGVjb3N5c3RlbXMg
cmVoYWJpbGl0YXRpb24gaW4gTmFtYWRnaSBhbmQgS29zY2l1c3prbyBOYXRpb25hbCBQYXJrczwv
dGl0bGU+PHNlY29uZGFyeS10aXRsZT5OUEEgQUNUIFN5bXBvc2l1bSAyMDA2OiBDYXJpbmcgZm9y
IE5hbWFkZ2kgLSBTY2llbmNlIGFuZCBQZW9wbGU8L3NlY29uZGFyeS10aXRsZT48L3RpdGxlcz48
ZGF0ZXM+PHllYXI+MjAwNjwveWVhcj48L2RhdGVzPjx1cmxzPjwvdXJscz48L3JlY29yZD48L0Np
dGU+PENpdGU+PEF1dGhvcj5NY0RvdWdhbGw8L0F1dGhvcj48WWVhcj4yMDA3PC9ZZWFyPjxSZWNO
dW0+NTM3PC9SZWNOdW0+PHJlY29yZD48cmVjLW51bWJlcj41Mzc8L3JlYy1udW1iZXI+PGZvcmVp
Z24ta2V5cz48a2V5IGFwcD0iRU4iIGRiLWlkPSJ4ZXp0ZWZ2YTV3dzIyc2V6YWVhcHh2NXM1eHcy
dHN2djJwOXAiIHRpbWVzdGFtcD0iMCI+NTM3PC9rZXk+PC9mb3JlaWduLWtleXM+PHJlZi10eXBl
IG5hbWU9IkpvdXJuYWwgQXJ0aWNsZSI+MTc8L3JlZi10eXBlPjxjb250cmlidXRvcnM+PGF1dGhv
cnM+PGF1dGhvcj5NY0RvdWdhbGwsIEsuIEwuPC9hdXRob3I+PC9hdXRob3JzPjwvY29udHJpYnV0
b3JzPjx0aXRsZXM+PHRpdGxlPkdyYXppbmcgYW5kIGZpcmUgaW4gdHdvIHN1YmFscGluZSBwZWF0
bGFuZHM8L3RpdGxlPjxzZWNvbmRhcnktdGl0bGU+QXVzdHJhbGlhbiBKb3VybmFsIG9mIEJvdGFu
eTwvc2Vjb25kYXJ5LXRpdGxlPjwvdGl0bGVzPjxwZXJpb2RpY2FsPjxmdWxsLXRpdGxlPkF1c3Ry
YWxpYW4gSm91cm5hbCBvZiBCb3Rhbnk8L2Z1bGwtdGl0bGU+PC9wZXJpb2RpY2FsPjxwYWdlcz40
Mi00NzwvcGFnZXM+PHZvbHVtZT41NTwvdm9sdW1lPjxkYXRlcz48eWVhcj4yMDA3PC95ZWFyPjwv
ZGF0ZXM+PHVybHM+PC91cmxzPjwvcmVjb3JkPjwvQ2l0ZT48Q2l0ZT48QXV0aG9yPldhbHNoPC9B
dXRob3I+PFllYXI+MjAwNDwvWWVhcj48UmVjTnVtPjU3NzwvUmVjTnVtPjxyZWNvcmQ+PHJlYy1u
dW1iZXI+NTc3PC9yZWMtbnVtYmVyPjxmb3JlaWduLWtleXM+PGtleSBhcHA9IkVOIiBkYi1pZD0i
eGV6dGVmdmE1d3cyMnNlemFlYXB4djVzNXh3MnRzdnYycDlwIiB0aW1lc3RhbXA9IjAiPjU3Nzwv
a2V5PjwvZm9yZWlnbi1rZXlzPjxyZWYtdHlwZSBuYW1lPSJKb3VybmFsIEFydGljbGUiPjE3PC9y
ZWYtdHlwZT48Y29udHJpYnV0b3JzPjxhdXRob3JzPjxhdXRob3I+V2Fsc2gsIE4uIEcuPC9hdXRo
b3I+PGF1dGhvcj5NY0RvdWdhbGwsIEsuIEwuPC9hdXRob3I+PC9hdXRob3JzPjwvY29udHJpYnV0
b3JzPjx0aXRsZXM+PHRpdGxlPlByb2dyZXNzIGluIHRoZSByZWNvdmVyeSBvZiB0aGUgZmxvcmEg
b2YgdHJlZWxlc3Mgc3ViYWxwaW5lIHZlZ2V0YXRpb24gaW4gS29zY2l1c3prbyBOYXRpb25hbCBQ
YXJrIGFmdGVyIHRoZSAyMDAzIGZpcmVzPC90aXRsZT48c2Vjb25kYXJ5LXRpdGxlPkN1bm5pbmdo
YW1pYTwvc2Vjb25kYXJ5LXRpdGxlPjwvdGl0bGVzPjxwZXJpb2RpY2FsPjxmdWxsLXRpdGxlPkN1
bm5pbmdoYW1pYTwvZnVsbC10aXRsZT48L3BlcmlvZGljYWw+PHBhZ2VzPjQzOS00NTI8L3BhZ2Vz
Pjx2b2x1bWU+ODwvdm9sdW1lPjxkYXRlcz48eWVhcj4yMDA0PC95ZWFyPjwvZGF0ZXM+PHVybHM+
PC91cmxzPjwvcmVjb3JkPjwvQ2l0ZT48L0VuZE5vdGU+AG==
</w:fldData>
        </w:fldChar>
      </w:r>
      <w:r>
        <w:rPr>
          <w:rFonts w:eastAsia="Arial"/>
          <w:szCs w:val="20"/>
        </w:rPr>
        <w:instrText xml:space="preserve"> ADDIN EN.CITE.DATA </w:instrText>
      </w:r>
      <w:r>
        <w:rPr>
          <w:rFonts w:eastAsia="Arial"/>
          <w:szCs w:val="20"/>
        </w:rPr>
      </w:r>
      <w:r>
        <w:rPr>
          <w:rFonts w:eastAsia="Arial"/>
          <w:szCs w:val="20"/>
        </w:rPr>
        <w:fldChar w:fldCharType="end"/>
      </w:r>
      <w:r>
        <w:rPr>
          <w:rFonts w:eastAsia="Arial"/>
          <w:szCs w:val="20"/>
        </w:rPr>
      </w:r>
      <w:r>
        <w:rPr>
          <w:rFonts w:eastAsia="Arial"/>
          <w:szCs w:val="20"/>
        </w:rPr>
        <w:fldChar w:fldCharType="separate"/>
      </w:r>
      <w:r>
        <w:rPr>
          <w:rFonts w:eastAsia="Arial"/>
          <w:noProof/>
          <w:szCs w:val="20"/>
        </w:rPr>
        <w:t>(</w:t>
      </w:r>
      <w:hyperlink w:anchor="_ENREF_17" w:tooltip="Good, 2006 #579" w:history="1">
        <w:r w:rsidR="002C7EFC">
          <w:rPr>
            <w:rFonts w:eastAsia="Arial"/>
            <w:noProof/>
            <w:szCs w:val="20"/>
          </w:rPr>
          <w:t>Good 2006</w:t>
        </w:r>
      </w:hyperlink>
      <w:r>
        <w:rPr>
          <w:rFonts w:eastAsia="Arial"/>
          <w:noProof/>
          <w:szCs w:val="20"/>
        </w:rPr>
        <w:t xml:space="preserve">; </w:t>
      </w:r>
      <w:hyperlink w:anchor="_ENREF_26" w:tooltip="McDougall, 2007 #537" w:history="1">
        <w:r w:rsidR="002C7EFC">
          <w:rPr>
            <w:rFonts w:eastAsia="Arial"/>
            <w:noProof/>
            <w:szCs w:val="20"/>
          </w:rPr>
          <w:t>McDougall 2007</w:t>
        </w:r>
      </w:hyperlink>
      <w:r>
        <w:rPr>
          <w:rFonts w:eastAsia="Arial"/>
          <w:noProof/>
          <w:szCs w:val="20"/>
        </w:rPr>
        <w:t xml:space="preserve">; </w:t>
      </w:r>
      <w:hyperlink w:anchor="_ENREF_44" w:tooltip="Walsh, 2004 #577" w:history="1">
        <w:r w:rsidR="002C7EFC">
          <w:rPr>
            <w:rFonts w:eastAsia="Arial"/>
            <w:noProof/>
            <w:szCs w:val="20"/>
          </w:rPr>
          <w:t>Walsh and McDougall 2004</w:t>
        </w:r>
      </w:hyperlink>
      <w:r>
        <w:rPr>
          <w:rFonts w:eastAsia="Arial"/>
          <w:noProof/>
          <w:szCs w:val="20"/>
        </w:rPr>
        <w:t>)</w:t>
      </w:r>
      <w:r>
        <w:rPr>
          <w:rFonts w:eastAsia="Arial"/>
          <w:szCs w:val="20"/>
        </w:rPr>
        <w:fldChar w:fldCharType="end"/>
      </w:r>
      <w:r>
        <w:rPr>
          <w:rFonts w:eastAsia="Arial"/>
          <w:szCs w:val="20"/>
        </w:rPr>
        <w:t>, without considering peat accumulation which may require centuries, if it can recover at all.</w:t>
      </w:r>
      <w:r w:rsidRPr="002E391B">
        <w:t xml:space="preserve"> </w:t>
      </w:r>
      <w:r>
        <w:t xml:space="preserve"> Protection during fire events may be impractical, although bogs have been included in relevant fire operations plans and a high-resolution GIS layer is available</w:t>
      </w:r>
      <w:r w:rsidR="00DD7BFB">
        <w:t xml:space="preserve"> which documents the details on the location of each</w:t>
      </w:r>
      <w:r>
        <w:t>.</w:t>
      </w:r>
    </w:p>
    <w:p w14:paraId="7D0BB54C" w14:textId="1710C5B1" w:rsidR="009522D6" w:rsidRDefault="009522D6" w:rsidP="009522D6">
      <w:pPr>
        <w:pStyle w:val="BodyText"/>
      </w:pPr>
      <w:r>
        <w:lastRenderedPageBreak/>
        <w:t>In some instances, fire will promote erosion channels in bogs, and subsequent drainage will reduce their water-holding capacity</w:t>
      </w:r>
      <w:r w:rsidR="00477392">
        <w:t>, slowing or preventing the recovery of groundwater-dependent vegetation</w:t>
      </w:r>
      <w:r>
        <w:t>.  Active rehabilitation has been useful in the past to improve water retention and enhance recovery</w:t>
      </w:r>
      <w:r w:rsidR="00752290">
        <w:t xml:space="preserve">, but the potential for this </w:t>
      </w:r>
      <w:r w:rsidR="009150D2">
        <w:t>needs to</w:t>
      </w:r>
      <w:r w:rsidR="00752290">
        <w:t xml:space="preserve"> be assessed on a bog-by-bog basis</w:t>
      </w:r>
      <w:r>
        <w:t>.  In general, however, most bogs will recover from fire if they are able to retain water and are given enough time without additional disturbance.</w:t>
      </w:r>
    </w:p>
    <w:p w14:paraId="71D06F8D" w14:textId="64547300" w:rsidR="009522D6" w:rsidRDefault="009522D6" w:rsidP="00DD7929">
      <w:pPr>
        <w:pStyle w:val="BodyText"/>
      </w:pPr>
    </w:p>
    <w:p w14:paraId="17DD9C92" w14:textId="6AC8EA6A" w:rsidR="009522D6" w:rsidRPr="00784107" w:rsidRDefault="009522D6" w:rsidP="009522D6">
      <w:pPr>
        <w:pStyle w:val="Heading1-Numbered"/>
        <w:rPr>
          <w:sz w:val="40"/>
        </w:rPr>
      </w:pPr>
      <w:bookmarkStart w:id="29" w:name="_Toc40177334"/>
      <w:r w:rsidRPr="00401772">
        <w:rPr>
          <w:sz w:val="40"/>
        </w:rPr>
        <w:t>C</w:t>
      </w:r>
      <w:r>
        <w:rPr>
          <w:sz w:val="40"/>
        </w:rPr>
        <w:t>onclusion</w:t>
      </w:r>
      <w:r w:rsidR="00AE43EF">
        <w:rPr>
          <w:sz w:val="40"/>
        </w:rPr>
        <w:t>s</w:t>
      </w:r>
      <w:bookmarkEnd w:id="29"/>
    </w:p>
    <w:p w14:paraId="195BBCFB" w14:textId="54FD6BE4" w:rsidR="00594C84" w:rsidRDefault="00D80429" w:rsidP="00D80429">
      <w:pPr>
        <w:pStyle w:val="BodyText"/>
      </w:pPr>
      <w:r>
        <w:t>A total of 537 ha of alpine bog across eight broad regions was</w:t>
      </w:r>
      <w:r w:rsidR="00822269">
        <w:t xml:space="preserve"> </w:t>
      </w:r>
      <w:r w:rsidR="00594C84">
        <w:t>potentially</w:t>
      </w:r>
      <w:r w:rsidR="00822269">
        <w:t xml:space="preserve"> burnt in</w:t>
      </w:r>
      <w:r>
        <w:t xml:space="preserve"> the 20</w:t>
      </w:r>
      <w:r w:rsidR="00DC76A1">
        <w:t>19-</w:t>
      </w:r>
      <w:r>
        <w:t>20 fire</w:t>
      </w:r>
      <w:r w:rsidR="00822269">
        <w:t xml:space="preserve">s, </w:t>
      </w:r>
      <w:r w:rsidR="008A6D45">
        <w:t xml:space="preserve">representing approximately 20% of the </w:t>
      </w:r>
      <w:r w:rsidR="002E30ED">
        <w:t xml:space="preserve">area of </w:t>
      </w:r>
      <w:r w:rsidR="008A6D45">
        <w:t xml:space="preserve">bog in </w:t>
      </w:r>
      <w:r w:rsidR="00DC76A1">
        <w:t xml:space="preserve">fire-affected </w:t>
      </w:r>
      <w:r w:rsidR="008A6D45">
        <w:t>north-east Victoria.  Some bogs were burnt</w:t>
      </w:r>
      <w:r w:rsidR="00822269">
        <w:t xml:space="preserve"> severely</w:t>
      </w:r>
      <w:r w:rsidR="005D5C55">
        <w:t>, and some have now been burnt twice or more in recent decades</w:t>
      </w:r>
      <w:r>
        <w:t xml:space="preserve">.  </w:t>
      </w:r>
      <w:r w:rsidR="00594C84">
        <w:t xml:space="preserve">Bogs require long times without disturbance to recover, but an increasing frequency of fire suggests that time is a luxury that many bogs no longer have.  </w:t>
      </w:r>
      <w:r w:rsidR="00B15648">
        <w:t>This report has identified feral horses, deer, pigs, cattle, and willows as presenting the greatest risk</w:t>
      </w:r>
      <w:r w:rsidR="002E30ED">
        <w:t>s</w:t>
      </w:r>
      <w:r w:rsidR="00B15648">
        <w:t xml:space="preserve"> to bogs (and other alpine ecosystems) in the immediate post-fire period.  </w:t>
      </w:r>
      <w:r w:rsidR="00C931BB">
        <w:t xml:space="preserve">Without urgent </w:t>
      </w:r>
      <w:r w:rsidR="00B15648">
        <w:t xml:space="preserve">management </w:t>
      </w:r>
      <w:r w:rsidR="00C931BB">
        <w:t>action to address</w:t>
      </w:r>
      <w:r w:rsidR="00B15648">
        <w:t xml:space="preserve"> these threats</w:t>
      </w:r>
      <w:r>
        <w:t xml:space="preserve">, </w:t>
      </w:r>
      <w:r w:rsidR="00C931BB">
        <w:t xml:space="preserve">many </w:t>
      </w:r>
      <w:r w:rsidR="00154D8F">
        <w:t xml:space="preserve">burnt </w:t>
      </w:r>
      <w:r w:rsidR="00C931BB">
        <w:t>bogs are likely to contract or disappear entirely</w:t>
      </w:r>
      <w:r>
        <w:t>.</w:t>
      </w:r>
      <w:r w:rsidR="00494970" w:rsidRPr="00494970">
        <w:t xml:space="preserve"> </w:t>
      </w:r>
      <w:r w:rsidR="00494970">
        <w:t xml:space="preserve"> Smaller bogs at lower elevation that are already marginal with respect to water availability are at most risk, with or without fire.  Hence, larger bogs at high elevation will become increasingly important refugia for flora and fauna that are dependent on this ecosystem.</w:t>
      </w:r>
    </w:p>
    <w:p w14:paraId="16CCADBB" w14:textId="66CF9AA6" w:rsidR="009522D6" w:rsidRDefault="00B15648" w:rsidP="009522D6">
      <w:pPr>
        <w:pStyle w:val="BodyText"/>
      </w:pPr>
      <w:r>
        <w:t>In the longer term, the threats posed by wide-ranging ungulates and transformer weeds will be exacerbated by the impacts of climate change, and</w:t>
      </w:r>
      <w:r w:rsidR="009522D6">
        <w:t xml:space="preserve"> fire management plans</w:t>
      </w:r>
      <w:r>
        <w:t xml:space="preserve"> </w:t>
      </w:r>
      <w:r w:rsidR="00154D8F">
        <w:t>may need to</w:t>
      </w:r>
      <w:r>
        <w:t xml:space="preserve"> play </w:t>
      </w:r>
      <w:r w:rsidR="00494970">
        <w:t>a</w:t>
      </w:r>
      <w:r>
        <w:t xml:space="preserve"> role in protecting alpine bogs.  </w:t>
      </w:r>
      <w:r w:rsidR="00494970">
        <w:rPr>
          <w:rFonts w:eastAsia="Arial"/>
          <w:szCs w:val="20"/>
        </w:rPr>
        <w:t>There is little we can do to mitigate the direct impacts of climate change</w:t>
      </w:r>
      <w:r w:rsidR="00110BC9">
        <w:rPr>
          <w:rFonts w:eastAsia="Arial"/>
          <w:szCs w:val="20"/>
        </w:rPr>
        <w:t xml:space="preserve"> on alpine bogs</w:t>
      </w:r>
      <w:r w:rsidR="00494970">
        <w:rPr>
          <w:rFonts w:eastAsia="Arial"/>
          <w:szCs w:val="20"/>
        </w:rPr>
        <w:t xml:space="preserve">, but actions to buffer </w:t>
      </w:r>
      <w:r w:rsidR="00110BC9">
        <w:rPr>
          <w:rFonts w:eastAsia="Arial"/>
          <w:szCs w:val="20"/>
        </w:rPr>
        <w:t>them</w:t>
      </w:r>
      <w:r w:rsidR="00494970">
        <w:rPr>
          <w:rFonts w:eastAsia="Arial"/>
          <w:szCs w:val="20"/>
        </w:rPr>
        <w:t xml:space="preserve"> against </w:t>
      </w:r>
      <w:r w:rsidR="00110BC9">
        <w:rPr>
          <w:rFonts w:eastAsia="Arial"/>
          <w:szCs w:val="20"/>
        </w:rPr>
        <w:t xml:space="preserve">pervasive </w:t>
      </w:r>
      <w:r w:rsidR="00494970">
        <w:rPr>
          <w:rFonts w:eastAsia="Arial"/>
          <w:szCs w:val="20"/>
        </w:rPr>
        <w:t xml:space="preserve">threats will maximise the chances that some </w:t>
      </w:r>
      <w:r w:rsidR="00110BC9">
        <w:rPr>
          <w:rFonts w:eastAsia="Arial"/>
          <w:szCs w:val="20"/>
        </w:rPr>
        <w:t xml:space="preserve">of this important vegetation community </w:t>
      </w:r>
      <w:r w:rsidR="00494970">
        <w:rPr>
          <w:rFonts w:eastAsia="Arial"/>
          <w:szCs w:val="20"/>
        </w:rPr>
        <w:t xml:space="preserve">will be able to persist in the </w:t>
      </w:r>
      <w:r w:rsidR="00110BC9">
        <w:rPr>
          <w:rFonts w:eastAsia="Arial"/>
          <w:szCs w:val="20"/>
        </w:rPr>
        <w:t>future</w:t>
      </w:r>
      <w:r w:rsidR="00494970">
        <w:rPr>
          <w:rFonts w:eastAsia="Arial"/>
          <w:szCs w:val="20"/>
        </w:rPr>
        <w:t>.</w:t>
      </w:r>
    </w:p>
    <w:p w14:paraId="66F15016" w14:textId="77777777" w:rsidR="00C052AE" w:rsidRDefault="00C052AE" w:rsidP="009522D6">
      <w:pPr>
        <w:pStyle w:val="BodyText"/>
      </w:pPr>
    </w:p>
    <w:p w14:paraId="150D0518" w14:textId="1302F427" w:rsidR="009522D6" w:rsidRDefault="009522D6" w:rsidP="00DD7929">
      <w:pPr>
        <w:pStyle w:val="BodyText"/>
      </w:pPr>
      <w:r>
        <w:br w:type="page"/>
      </w:r>
    </w:p>
    <w:p w14:paraId="4E70DFD3" w14:textId="59364552" w:rsidR="00F36CDD" w:rsidRPr="00F36CDD" w:rsidRDefault="00DD7929" w:rsidP="00F36CDD">
      <w:pPr>
        <w:pStyle w:val="Heading1-Numbered"/>
        <w:rPr>
          <w:sz w:val="40"/>
        </w:rPr>
      </w:pPr>
      <w:bookmarkStart w:id="30" w:name="_Toc40177335"/>
      <w:bookmarkEnd w:id="26"/>
      <w:bookmarkEnd w:id="27"/>
      <w:bookmarkEnd w:id="28"/>
      <w:r w:rsidRPr="008F54CE">
        <w:rPr>
          <w:sz w:val="40"/>
        </w:rPr>
        <w:t>Re</w:t>
      </w:r>
      <w:r w:rsidR="0017311A">
        <w:rPr>
          <w:sz w:val="40"/>
        </w:rPr>
        <w:t>ferences</w:t>
      </w:r>
      <w:bookmarkEnd w:id="30"/>
    </w:p>
    <w:p w14:paraId="5E021F3D" w14:textId="77777777" w:rsidR="002C7EFC" w:rsidRPr="008A6D45" w:rsidRDefault="00F36CDD" w:rsidP="008A6D45">
      <w:pPr>
        <w:pStyle w:val="EndNoteBibliography"/>
        <w:ind w:left="284" w:hanging="284"/>
        <w:rPr>
          <w:rFonts w:ascii="Arial" w:hAnsi="Arial" w:cs="Arial"/>
          <w:sz w:val="20"/>
          <w:szCs w:val="20"/>
        </w:rPr>
      </w:pPr>
      <w:r w:rsidRPr="008A6D45">
        <w:rPr>
          <w:rFonts w:ascii="Arial" w:hAnsi="Arial" w:cs="Arial"/>
          <w:sz w:val="20"/>
          <w:szCs w:val="20"/>
        </w:rPr>
        <w:fldChar w:fldCharType="begin"/>
      </w:r>
      <w:r w:rsidRPr="008A6D45">
        <w:rPr>
          <w:rFonts w:ascii="Arial" w:hAnsi="Arial" w:cs="Arial"/>
          <w:sz w:val="20"/>
          <w:szCs w:val="20"/>
        </w:rPr>
        <w:instrText xml:space="preserve"> ADDIN EN.REFLIST </w:instrText>
      </w:r>
      <w:r w:rsidRPr="008A6D45">
        <w:rPr>
          <w:rFonts w:ascii="Arial" w:hAnsi="Arial" w:cs="Arial"/>
          <w:sz w:val="20"/>
          <w:szCs w:val="20"/>
        </w:rPr>
        <w:fldChar w:fldCharType="separate"/>
      </w:r>
      <w:bookmarkStart w:id="31" w:name="_ENREF_1"/>
      <w:r w:rsidR="002C7EFC" w:rsidRPr="008A6D45">
        <w:rPr>
          <w:rFonts w:ascii="Arial" w:hAnsi="Arial" w:cs="Arial"/>
          <w:sz w:val="20"/>
          <w:szCs w:val="20"/>
        </w:rPr>
        <w:t xml:space="preserve">Ashton D. H. &amp; Williams R. J. (1989) Dynamics of the sub-alpine vegetation in the Victorian region. In: </w:t>
      </w:r>
      <w:r w:rsidR="002C7EFC" w:rsidRPr="008A6D45">
        <w:rPr>
          <w:rFonts w:ascii="Arial" w:hAnsi="Arial" w:cs="Arial"/>
          <w:i/>
          <w:sz w:val="20"/>
          <w:szCs w:val="20"/>
        </w:rPr>
        <w:t>The Scientific Significance of the Australian Alps: The Proceedings of the First Fenner Conference on the Environment</w:t>
      </w:r>
      <w:r w:rsidR="002C7EFC" w:rsidRPr="008A6D45">
        <w:rPr>
          <w:rFonts w:ascii="Arial" w:hAnsi="Arial" w:cs="Arial"/>
          <w:sz w:val="20"/>
          <w:szCs w:val="20"/>
        </w:rPr>
        <w:t xml:space="preserve"> (ed R. Good) pp. 143-68. Australian Alps National Parks Liaison Committee.</w:t>
      </w:r>
      <w:bookmarkEnd w:id="31"/>
    </w:p>
    <w:p w14:paraId="370951A6" w14:textId="77777777" w:rsidR="002C7EFC" w:rsidRPr="008A6D45" w:rsidRDefault="002C7EFC" w:rsidP="008A6D45">
      <w:pPr>
        <w:pStyle w:val="EndNoteBibliography"/>
        <w:ind w:left="284" w:hanging="284"/>
        <w:rPr>
          <w:rFonts w:ascii="Arial" w:hAnsi="Arial" w:cs="Arial"/>
          <w:sz w:val="20"/>
          <w:szCs w:val="20"/>
        </w:rPr>
      </w:pPr>
      <w:bookmarkStart w:id="32" w:name="_ENREF_2"/>
      <w:r w:rsidRPr="008A6D45">
        <w:rPr>
          <w:rFonts w:ascii="Arial" w:hAnsi="Arial" w:cs="Arial"/>
          <w:sz w:val="20"/>
          <w:szCs w:val="20"/>
        </w:rPr>
        <w:t xml:space="preserve">Banks J. C. G. (1989) A history of forest fire in the Australian Alps. In: </w:t>
      </w:r>
      <w:r w:rsidRPr="008A6D45">
        <w:rPr>
          <w:rFonts w:ascii="Arial" w:hAnsi="Arial" w:cs="Arial"/>
          <w:i/>
          <w:sz w:val="20"/>
          <w:szCs w:val="20"/>
        </w:rPr>
        <w:t>The Scientific Significance of the Australian Alps</w:t>
      </w:r>
      <w:r w:rsidRPr="008A6D45">
        <w:rPr>
          <w:rFonts w:ascii="Arial" w:hAnsi="Arial" w:cs="Arial"/>
          <w:sz w:val="20"/>
          <w:szCs w:val="20"/>
        </w:rPr>
        <w:t xml:space="preserve"> (ed R. Good) pp. 265-80. Australian Alps National Parks Liaison Committee, Canberra.</w:t>
      </w:r>
      <w:bookmarkEnd w:id="32"/>
    </w:p>
    <w:p w14:paraId="66C20649" w14:textId="77777777" w:rsidR="002C7EFC" w:rsidRPr="008A6D45" w:rsidRDefault="002C7EFC" w:rsidP="008A6D45">
      <w:pPr>
        <w:pStyle w:val="EndNoteBibliography"/>
        <w:ind w:left="284" w:hanging="284"/>
        <w:rPr>
          <w:rFonts w:ascii="Arial" w:hAnsi="Arial" w:cs="Arial"/>
          <w:sz w:val="20"/>
          <w:szCs w:val="20"/>
        </w:rPr>
      </w:pPr>
      <w:bookmarkStart w:id="33" w:name="_ENREF_3"/>
      <w:r w:rsidRPr="008A6D45">
        <w:rPr>
          <w:rFonts w:ascii="Arial" w:hAnsi="Arial" w:cs="Arial"/>
          <w:sz w:val="20"/>
          <w:szCs w:val="20"/>
        </w:rPr>
        <w:t xml:space="preserve">Beever E. A. &amp; Brussard P. F. (2000) Examining ecological consequences of feral horse grazing using exclosures. </w:t>
      </w:r>
      <w:r w:rsidRPr="008A6D45">
        <w:rPr>
          <w:rFonts w:ascii="Arial" w:hAnsi="Arial" w:cs="Arial"/>
          <w:i/>
          <w:sz w:val="20"/>
          <w:szCs w:val="20"/>
        </w:rPr>
        <w:t>Western North American Naturalist</w:t>
      </w:r>
      <w:r w:rsidRPr="008A6D45">
        <w:rPr>
          <w:rFonts w:ascii="Arial" w:hAnsi="Arial" w:cs="Arial"/>
          <w:sz w:val="20"/>
          <w:szCs w:val="20"/>
        </w:rPr>
        <w:t xml:space="preserve"> </w:t>
      </w:r>
      <w:r w:rsidRPr="008A6D45">
        <w:rPr>
          <w:rFonts w:ascii="Arial" w:hAnsi="Arial" w:cs="Arial"/>
          <w:b/>
          <w:sz w:val="20"/>
          <w:szCs w:val="20"/>
        </w:rPr>
        <w:t>60</w:t>
      </w:r>
      <w:r w:rsidRPr="008A6D45">
        <w:rPr>
          <w:rFonts w:ascii="Arial" w:hAnsi="Arial" w:cs="Arial"/>
          <w:sz w:val="20"/>
          <w:szCs w:val="20"/>
        </w:rPr>
        <w:t>, 236-54.</w:t>
      </w:r>
      <w:bookmarkEnd w:id="33"/>
    </w:p>
    <w:p w14:paraId="51814960" w14:textId="77777777" w:rsidR="002C7EFC" w:rsidRPr="008A6D45" w:rsidRDefault="002C7EFC" w:rsidP="008A6D45">
      <w:pPr>
        <w:pStyle w:val="EndNoteBibliography"/>
        <w:ind w:left="284" w:hanging="284"/>
        <w:rPr>
          <w:rFonts w:ascii="Arial" w:hAnsi="Arial" w:cs="Arial"/>
          <w:sz w:val="20"/>
          <w:szCs w:val="20"/>
        </w:rPr>
      </w:pPr>
      <w:bookmarkStart w:id="34" w:name="_ENREF_4"/>
      <w:r w:rsidRPr="008A6D45">
        <w:rPr>
          <w:rFonts w:ascii="Arial" w:hAnsi="Arial" w:cs="Arial"/>
          <w:sz w:val="20"/>
          <w:szCs w:val="20"/>
        </w:rPr>
        <w:t xml:space="preserve">Beever E. A., Tausch R. J. &amp; Thogmartin W. E. (2008) Multi-scale responses of vegetation to removal of horse grazing from Great Basin (USA) mountain ranges. </w:t>
      </w:r>
      <w:r w:rsidRPr="008A6D45">
        <w:rPr>
          <w:rFonts w:ascii="Arial" w:hAnsi="Arial" w:cs="Arial"/>
          <w:i/>
          <w:sz w:val="20"/>
          <w:szCs w:val="20"/>
        </w:rPr>
        <w:t>Plant Ecology</w:t>
      </w:r>
      <w:r w:rsidRPr="008A6D45">
        <w:rPr>
          <w:rFonts w:ascii="Arial" w:hAnsi="Arial" w:cs="Arial"/>
          <w:sz w:val="20"/>
          <w:szCs w:val="20"/>
        </w:rPr>
        <w:t xml:space="preserve"> </w:t>
      </w:r>
      <w:r w:rsidRPr="008A6D45">
        <w:rPr>
          <w:rFonts w:ascii="Arial" w:hAnsi="Arial" w:cs="Arial"/>
          <w:b/>
          <w:sz w:val="20"/>
          <w:szCs w:val="20"/>
        </w:rPr>
        <w:t>196</w:t>
      </w:r>
      <w:r w:rsidRPr="008A6D45">
        <w:rPr>
          <w:rFonts w:ascii="Arial" w:hAnsi="Arial" w:cs="Arial"/>
          <w:sz w:val="20"/>
          <w:szCs w:val="20"/>
        </w:rPr>
        <w:t>, 163-84.</w:t>
      </w:r>
      <w:bookmarkEnd w:id="34"/>
    </w:p>
    <w:p w14:paraId="48E5B4D9" w14:textId="77777777" w:rsidR="002C7EFC" w:rsidRPr="008A6D45" w:rsidRDefault="002C7EFC" w:rsidP="008A6D45">
      <w:pPr>
        <w:pStyle w:val="EndNoteBibliography"/>
        <w:ind w:left="284" w:hanging="284"/>
        <w:rPr>
          <w:rFonts w:ascii="Arial" w:hAnsi="Arial" w:cs="Arial"/>
          <w:sz w:val="20"/>
          <w:szCs w:val="20"/>
        </w:rPr>
      </w:pPr>
      <w:bookmarkStart w:id="35" w:name="_ENREF_5"/>
      <w:r w:rsidRPr="008A6D45">
        <w:rPr>
          <w:rFonts w:ascii="Arial" w:hAnsi="Arial" w:cs="Arial"/>
          <w:sz w:val="20"/>
          <w:szCs w:val="20"/>
        </w:rPr>
        <w:t xml:space="preserve">Bengsen A. J., West P. &amp; Krull C. R. (2017) Feral pigs in Australia and New Zealand: Range, trend, management, and impacts of an invasive species. In: </w:t>
      </w:r>
      <w:r w:rsidRPr="008A6D45">
        <w:rPr>
          <w:rFonts w:ascii="Arial" w:hAnsi="Arial" w:cs="Arial"/>
          <w:i/>
          <w:sz w:val="20"/>
          <w:szCs w:val="20"/>
        </w:rPr>
        <w:t>Ecology, Conservation and Management of Wild Pigs and Peccaries</w:t>
      </w:r>
      <w:r w:rsidRPr="008A6D45">
        <w:rPr>
          <w:rFonts w:ascii="Arial" w:hAnsi="Arial" w:cs="Arial"/>
          <w:sz w:val="20"/>
          <w:szCs w:val="20"/>
        </w:rPr>
        <w:t>. Cambridge University Press.</w:t>
      </w:r>
      <w:bookmarkEnd w:id="35"/>
    </w:p>
    <w:p w14:paraId="57DF0F1C" w14:textId="77777777" w:rsidR="002C7EFC" w:rsidRPr="008A6D45" w:rsidRDefault="002C7EFC" w:rsidP="008A6D45">
      <w:pPr>
        <w:pStyle w:val="EndNoteBibliography"/>
        <w:ind w:left="284" w:hanging="284"/>
        <w:rPr>
          <w:rFonts w:ascii="Arial" w:hAnsi="Arial" w:cs="Arial"/>
          <w:sz w:val="20"/>
          <w:szCs w:val="20"/>
        </w:rPr>
      </w:pPr>
      <w:bookmarkStart w:id="36" w:name="_ENREF_6"/>
      <w:r w:rsidRPr="008A6D45">
        <w:rPr>
          <w:rFonts w:ascii="Arial" w:hAnsi="Arial" w:cs="Arial"/>
          <w:sz w:val="20"/>
          <w:szCs w:val="20"/>
        </w:rPr>
        <w:t>BoM and CSIRO. (2018) State of the Climate 2018. Bureau of Meteorology and CSIRO, Canberra.</w:t>
      </w:r>
      <w:bookmarkEnd w:id="36"/>
    </w:p>
    <w:p w14:paraId="66116E1E" w14:textId="77777777" w:rsidR="002C7EFC" w:rsidRPr="008A6D45" w:rsidRDefault="002C7EFC" w:rsidP="008A6D45">
      <w:pPr>
        <w:pStyle w:val="EndNoteBibliography"/>
        <w:ind w:left="284" w:hanging="284"/>
        <w:rPr>
          <w:rFonts w:ascii="Arial" w:hAnsi="Arial" w:cs="Arial"/>
          <w:sz w:val="20"/>
          <w:szCs w:val="20"/>
        </w:rPr>
      </w:pPr>
      <w:bookmarkStart w:id="37" w:name="_ENREF_7"/>
      <w:r w:rsidRPr="008A6D45">
        <w:rPr>
          <w:rFonts w:ascii="Arial" w:hAnsi="Arial" w:cs="Arial"/>
          <w:sz w:val="20"/>
          <w:szCs w:val="20"/>
        </w:rPr>
        <w:t>Cairns S. (2019) Feral horses in the Australian Alps: the analysis of aerial surveys conducted in April-May, 2014 and April-May 2019. Report to the Australian Alps Liaison Committee, G.E. &amp; S.C. Cairns Consulting Pty Ltd, Armidale.</w:t>
      </w:r>
      <w:bookmarkEnd w:id="37"/>
    </w:p>
    <w:p w14:paraId="28CE47AE" w14:textId="77777777" w:rsidR="002C7EFC" w:rsidRPr="008A6D45" w:rsidRDefault="002C7EFC" w:rsidP="008A6D45">
      <w:pPr>
        <w:pStyle w:val="EndNoteBibliography"/>
        <w:ind w:left="284" w:hanging="284"/>
        <w:rPr>
          <w:rFonts w:ascii="Arial" w:hAnsi="Arial" w:cs="Arial"/>
          <w:sz w:val="20"/>
          <w:szCs w:val="20"/>
        </w:rPr>
      </w:pPr>
      <w:bookmarkStart w:id="38" w:name="_ENREF_8"/>
      <w:r w:rsidRPr="008A6D45">
        <w:rPr>
          <w:rFonts w:ascii="Arial" w:hAnsi="Arial" w:cs="Arial"/>
          <w:sz w:val="20"/>
          <w:szCs w:val="20"/>
        </w:rPr>
        <w:t xml:space="preserve">Camac J. S., Williams R. J., Wahren C.-H., Hoffmann A. A. &amp; Vesk P. A. (2017) Climatic warming strengthens a positive feedback between alpine shrubs and fire. </w:t>
      </w:r>
      <w:r w:rsidRPr="008A6D45">
        <w:rPr>
          <w:rFonts w:ascii="Arial" w:hAnsi="Arial" w:cs="Arial"/>
          <w:i/>
          <w:sz w:val="20"/>
          <w:szCs w:val="20"/>
        </w:rPr>
        <w:t>Global Change Biology</w:t>
      </w:r>
      <w:r w:rsidRPr="008A6D45">
        <w:rPr>
          <w:rFonts w:ascii="Arial" w:hAnsi="Arial" w:cs="Arial"/>
          <w:sz w:val="20"/>
          <w:szCs w:val="20"/>
        </w:rPr>
        <w:t xml:space="preserve"> </w:t>
      </w:r>
      <w:r w:rsidRPr="008A6D45">
        <w:rPr>
          <w:rFonts w:ascii="Arial" w:hAnsi="Arial" w:cs="Arial"/>
          <w:b/>
          <w:sz w:val="20"/>
          <w:szCs w:val="20"/>
        </w:rPr>
        <w:t>23</w:t>
      </w:r>
      <w:r w:rsidRPr="008A6D45">
        <w:rPr>
          <w:rFonts w:ascii="Arial" w:hAnsi="Arial" w:cs="Arial"/>
          <w:sz w:val="20"/>
          <w:szCs w:val="20"/>
        </w:rPr>
        <w:t>, 3249-58.</w:t>
      </w:r>
      <w:bookmarkEnd w:id="38"/>
    </w:p>
    <w:p w14:paraId="079FF780" w14:textId="77777777" w:rsidR="002C7EFC" w:rsidRPr="008A6D45" w:rsidRDefault="002C7EFC" w:rsidP="008A6D45">
      <w:pPr>
        <w:pStyle w:val="EndNoteBibliography"/>
        <w:ind w:left="284" w:hanging="284"/>
        <w:rPr>
          <w:rFonts w:ascii="Arial" w:hAnsi="Arial" w:cs="Arial"/>
          <w:sz w:val="20"/>
          <w:szCs w:val="20"/>
        </w:rPr>
      </w:pPr>
      <w:bookmarkStart w:id="39" w:name="_ENREF_9"/>
      <w:r w:rsidRPr="008A6D45">
        <w:rPr>
          <w:rFonts w:ascii="Arial" w:hAnsi="Arial" w:cs="Arial"/>
          <w:sz w:val="20"/>
          <w:szCs w:val="20"/>
        </w:rPr>
        <w:t xml:space="preserve">Carr S. G. M. &amp; Turner J. S. (1959) The ecology of the Bogong High Plains I. The environmental factors and the grassland communities. </w:t>
      </w:r>
      <w:r w:rsidRPr="008A6D45">
        <w:rPr>
          <w:rFonts w:ascii="Arial" w:hAnsi="Arial" w:cs="Arial"/>
          <w:i/>
          <w:sz w:val="20"/>
          <w:szCs w:val="20"/>
        </w:rPr>
        <w:t>Australian Journal of Botany</w:t>
      </w:r>
      <w:r w:rsidRPr="008A6D45">
        <w:rPr>
          <w:rFonts w:ascii="Arial" w:hAnsi="Arial" w:cs="Arial"/>
          <w:sz w:val="20"/>
          <w:szCs w:val="20"/>
        </w:rPr>
        <w:t xml:space="preserve"> </w:t>
      </w:r>
      <w:r w:rsidRPr="008A6D45">
        <w:rPr>
          <w:rFonts w:ascii="Arial" w:hAnsi="Arial" w:cs="Arial"/>
          <w:b/>
          <w:sz w:val="20"/>
          <w:szCs w:val="20"/>
        </w:rPr>
        <w:t>7</w:t>
      </w:r>
      <w:r w:rsidRPr="008A6D45">
        <w:rPr>
          <w:rFonts w:ascii="Arial" w:hAnsi="Arial" w:cs="Arial"/>
          <w:sz w:val="20"/>
          <w:szCs w:val="20"/>
        </w:rPr>
        <w:t>, 12-33.</w:t>
      </w:r>
      <w:bookmarkEnd w:id="39"/>
    </w:p>
    <w:p w14:paraId="1096CF31" w14:textId="77777777" w:rsidR="002C7EFC" w:rsidRPr="008A6D45" w:rsidRDefault="002C7EFC" w:rsidP="008A6D45">
      <w:pPr>
        <w:pStyle w:val="EndNoteBibliography"/>
        <w:ind w:left="284" w:hanging="284"/>
        <w:rPr>
          <w:rFonts w:ascii="Arial" w:hAnsi="Arial" w:cs="Arial"/>
          <w:sz w:val="20"/>
          <w:szCs w:val="20"/>
        </w:rPr>
      </w:pPr>
      <w:bookmarkStart w:id="40" w:name="_ENREF_10"/>
      <w:r w:rsidRPr="008A6D45">
        <w:rPr>
          <w:rFonts w:ascii="Arial" w:hAnsi="Arial" w:cs="Arial"/>
          <w:sz w:val="20"/>
          <w:szCs w:val="20"/>
        </w:rPr>
        <w:t xml:space="preserve">Cremer K. W. (1995) Willows spreading by seed - implications for Australian river management. </w:t>
      </w:r>
      <w:r w:rsidRPr="008A6D45">
        <w:rPr>
          <w:rFonts w:ascii="Arial" w:hAnsi="Arial" w:cs="Arial"/>
          <w:i/>
          <w:sz w:val="20"/>
          <w:szCs w:val="20"/>
        </w:rPr>
        <w:t>Australian Journal of Soil and Water Conservation</w:t>
      </w:r>
      <w:r w:rsidRPr="008A6D45">
        <w:rPr>
          <w:rFonts w:ascii="Arial" w:hAnsi="Arial" w:cs="Arial"/>
          <w:sz w:val="20"/>
          <w:szCs w:val="20"/>
        </w:rPr>
        <w:t xml:space="preserve"> </w:t>
      </w:r>
      <w:r w:rsidRPr="008A6D45">
        <w:rPr>
          <w:rFonts w:ascii="Arial" w:hAnsi="Arial" w:cs="Arial"/>
          <w:b/>
          <w:sz w:val="20"/>
          <w:szCs w:val="20"/>
        </w:rPr>
        <w:t>8</w:t>
      </w:r>
      <w:r w:rsidRPr="008A6D45">
        <w:rPr>
          <w:rFonts w:ascii="Arial" w:hAnsi="Arial" w:cs="Arial"/>
          <w:sz w:val="20"/>
          <w:szCs w:val="20"/>
        </w:rPr>
        <w:t>, 18-27.</w:t>
      </w:r>
      <w:bookmarkEnd w:id="40"/>
    </w:p>
    <w:p w14:paraId="3FC58AEE" w14:textId="77777777" w:rsidR="002C7EFC" w:rsidRPr="008A6D45" w:rsidRDefault="002C7EFC" w:rsidP="008A6D45">
      <w:pPr>
        <w:pStyle w:val="EndNoteBibliography"/>
        <w:ind w:left="284" w:hanging="284"/>
        <w:rPr>
          <w:rFonts w:ascii="Arial" w:hAnsi="Arial" w:cs="Arial"/>
          <w:sz w:val="20"/>
          <w:szCs w:val="20"/>
        </w:rPr>
      </w:pPr>
      <w:bookmarkStart w:id="41" w:name="_ENREF_11"/>
      <w:r w:rsidRPr="008A6D45">
        <w:rPr>
          <w:rFonts w:ascii="Arial" w:hAnsi="Arial" w:cs="Arial"/>
          <w:sz w:val="20"/>
          <w:szCs w:val="20"/>
        </w:rPr>
        <w:t>DELWP. (2015) Flora and Fauna Guarantee Action Statement No. 266. Soil erosion and vegetation damage and disturbance in the alpine regions of Victoria caused by cattle grazing. Department of Environment, Land, Water and Planning, Melbourne.</w:t>
      </w:r>
      <w:bookmarkEnd w:id="41"/>
    </w:p>
    <w:p w14:paraId="19CEE5C3" w14:textId="77777777" w:rsidR="002C7EFC" w:rsidRPr="008A6D45" w:rsidRDefault="002C7EFC" w:rsidP="008A6D45">
      <w:pPr>
        <w:pStyle w:val="EndNoteBibliography"/>
        <w:ind w:left="284" w:hanging="284"/>
        <w:rPr>
          <w:rFonts w:ascii="Arial" w:hAnsi="Arial" w:cs="Arial"/>
          <w:sz w:val="20"/>
          <w:szCs w:val="20"/>
        </w:rPr>
      </w:pPr>
      <w:bookmarkStart w:id="42" w:name="_ENREF_12"/>
      <w:r w:rsidRPr="008A6D45">
        <w:rPr>
          <w:rFonts w:ascii="Arial" w:hAnsi="Arial" w:cs="Arial"/>
          <w:sz w:val="20"/>
          <w:szCs w:val="20"/>
        </w:rPr>
        <w:t>Department of the Environment. (2015) National Recovery Plan for the Alpine Sphagnum Bogs and Associated Fens Ecological Community. Department of the Environment, Canberra.</w:t>
      </w:r>
      <w:bookmarkEnd w:id="42"/>
    </w:p>
    <w:p w14:paraId="145F2A3E" w14:textId="77777777" w:rsidR="002C7EFC" w:rsidRPr="008A6D45" w:rsidRDefault="002C7EFC" w:rsidP="008A6D45">
      <w:pPr>
        <w:pStyle w:val="EndNoteBibliography"/>
        <w:ind w:left="284" w:hanging="284"/>
        <w:rPr>
          <w:rFonts w:ascii="Arial" w:hAnsi="Arial" w:cs="Arial"/>
          <w:sz w:val="20"/>
          <w:szCs w:val="20"/>
        </w:rPr>
      </w:pPr>
      <w:bookmarkStart w:id="43" w:name="_ENREF_13"/>
      <w:r w:rsidRPr="008A6D45">
        <w:rPr>
          <w:rFonts w:ascii="Arial" w:hAnsi="Arial" w:cs="Arial"/>
          <w:sz w:val="20"/>
          <w:szCs w:val="20"/>
        </w:rPr>
        <w:t>DEPI. (2014) Advisory List of Rare or Threatened Plants in Victoria - 2014. Department of Environment and Primary Industries, Melbourne.</w:t>
      </w:r>
      <w:bookmarkEnd w:id="43"/>
    </w:p>
    <w:p w14:paraId="52EA2FCB" w14:textId="77777777" w:rsidR="002C7EFC" w:rsidRPr="008A6D45" w:rsidRDefault="002C7EFC" w:rsidP="008A6D45">
      <w:pPr>
        <w:pStyle w:val="EndNoteBibliography"/>
        <w:ind w:left="284" w:hanging="284"/>
        <w:rPr>
          <w:rFonts w:ascii="Arial" w:hAnsi="Arial" w:cs="Arial"/>
          <w:sz w:val="20"/>
          <w:szCs w:val="20"/>
        </w:rPr>
      </w:pPr>
      <w:bookmarkStart w:id="44" w:name="_ENREF_14"/>
      <w:r w:rsidRPr="008A6D45">
        <w:rPr>
          <w:rFonts w:ascii="Arial" w:hAnsi="Arial" w:cs="Arial"/>
          <w:sz w:val="20"/>
          <w:szCs w:val="20"/>
        </w:rPr>
        <w:t>DEWHA. (2009) Alpine Sphagnum Bogs and Associated Fens, a Nationally Threatened Ecological Community, EPBC Policy Statement 3.16. Department of the Environment, Water, Heritage and the Arts, Canberra.</w:t>
      </w:r>
      <w:bookmarkEnd w:id="44"/>
    </w:p>
    <w:p w14:paraId="22B1725E" w14:textId="77777777" w:rsidR="002C7EFC" w:rsidRPr="008A6D45" w:rsidRDefault="002C7EFC" w:rsidP="008A6D45">
      <w:pPr>
        <w:pStyle w:val="EndNoteBibliography"/>
        <w:ind w:left="284" w:hanging="284"/>
        <w:rPr>
          <w:rFonts w:ascii="Arial" w:hAnsi="Arial" w:cs="Arial"/>
          <w:sz w:val="20"/>
          <w:szCs w:val="20"/>
        </w:rPr>
      </w:pPr>
      <w:bookmarkStart w:id="45" w:name="_ENREF_15"/>
      <w:r w:rsidRPr="008A6D45">
        <w:rPr>
          <w:rFonts w:ascii="Arial" w:hAnsi="Arial" w:cs="Arial"/>
          <w:sz w:val="20"/>
          <w:szCs w:val="20"/>
        </w:rPr>
        <w:t>DSE. (2013) Advisory List of Threatened Vertebrate Fauna in Victoria. Department of Sustainability and Environment, Melbourne.</w:t>
      </w:r>
      <w:bookmarkEnd w:id="45"/>
    </w:p>
    <w:p w14:paraId="3C37BB85" w14:textId="77777777" w:rsidR="002C7EFC" w:rsidRPr="008A6D45" w:rsidRDefault="002C7EFC" w:rsidP="008A6D45">
      <w:pPr>
        <w:pStyle w:val="EndNoteBibliography"/>
        <w:ind w:left="284" w:hanging="284"/>
        <w:rPr>
          <w:rFonts w:ascii="Arial" w:hAnsi="Arial" w:cs="Arial"/>
          <w:sz w:val="20"/>
          <w:szCs w:val="20"/>
        </w:rPr>
      </w:pPr>
      <w:bookmarkStart w:id="46" w:name="_ENREF_16"/>
      <w:r w:rsidRPr="008A6D45">
        <w:rPr>
          <w:rFonts w:ascii="Arial" w:hAnsi="Arial" w:cs="Arial"/>
          <w:sz w:val="20"/>
          <w:szCs w:val="20"/>
        </w:rPr>
        <w:t xml:space="preserve">Giuliano W. M. &amp; Homyack J. D. (2004) Short-term grazing exclusion effects on riparian small mammal communities. </w:t>
      </w:r>
      <w:r w:rsidRPr="008A6D45">
        <w:rPr>
          <w:rFonts w:ascii="Arial" w:hAnsi="Arial" w:cs="Arial"/>
          <w:i/>
          <w:sz w:val="20"/>
          <w:szCs w:val="20"/>
        </w:rPr>
        <w:t>Journal of Range Management</w:t>
      </w:r>
      <w:r w:rsidRPr="008A6D45">
        <w:rPr>
          <w:rFonts w:ascii="Arial" w:hAnsi="Arial" w:cs="Arial"/>
          <w:sz w:val="20"/>
          <w:szCs w:val="20"/>
        </w:rPr>
        <w:t xml:space="preserve"> </w:t>
      </w:r>
      <w:r w:rsidRPr="008A6D45">
        <w:rPr>
          <w:rFonts w:ascii="Arial" w:hAnsi="Arial" w:cs="Arial"/>
          <w:b/>
          <w:sz w:val="20"/>
          <w:szCs w:val="20"/>
        </w:rPr>
        <w:t>57</w:t>
      </w:r>
      <w:r w:rsidRPr="008A6D45">
        <w:rPr>
          <w:rFonts w:ascii="Arial" w:hAnsi="Arial" w:cs="Arial"/>
          <w:sz w:val="20"/>
          <w:szCs w:val="20"/>
        </w:rPr>
        <w:t>, 346-50.</w:t>
      </w:r>
      <w:bookmarkEnd w:id="46"/>
    </w:p>
    <w:p w14:paraId="1F6842BF" w14:textId="77777777" w:rsidR="002C7EFC" w:rsidRPr="008A6D45" w:rsidRDefault="002C7EFC" w:rsidP="008A6D45">
      <w:pPr>
        <w:pStyle w:val="EndNoteBibliography"/>
        <w:ind w:left="284" w:hanging="284"/>
        <w:rPr>
          <w:rFonts w:ascii="Arial" w:hAnsi="Arial" w:cs="Arial"/>
          <w:sz w:val="20"/>
          <w:szCs w:val="20"/>
        </w:rPr>
      </w:pPr>
      <w:bookmarkStart w:id="47" w:name="_ENREF_17"/>
      <w:r w:rsidRPr="008A6D45">
        <w:rPr>
          <w:rFonts w:ascii="Arial" w:hAnsi="Arial" w:cs="Arial"/>
          <w:sz w:val="20"/>
          <w:szCs w:val="20"/>
        </w:rPr>
        <w:t xml:space="preserve">Good R. (2006) Post-fire ecosystems rehabilitation in Namadgi and Kosciuszko National Parks. In: </w:t>
      </w:r>
      <w:r w:rsidRPr="008A6D45">
        <w:rPr>
          <w:rFonts w:ascii="Arial" w:hAnsi="Arial" w:cs="Arial"/>
          <w:i/>
          <w:sz w:val="20"/>
          <w:szCs w:val="20"/>
        </w:rPr>
        <w:t>NPA ACT Symposium 2006: Caring for Namadgi - Science and People</w:t>
      </w:r>
      <w:r w:rsidRPr="008A6D45">
        <w:rPr>
          <w:rFonts w:ascii="Arial" w:hAnsi="Arial" w:cs="Arial"/>
          <w:sz w:val="20"/>
          <w:szCs w:val="20"/>
        </w:rPr>
        <w:t>.</w:t>
      </w:r>
      <w:bookmarkEnd w:id="47"/>
    </w:p>
    <w:p w14:paraId="3A295FC4" w14:textId="77777777" w:rsidR="002C7EFC" w:rsidRPr="008A6D45" w:rsidRDefault="002C7EFC" w:rsidP="008A6D45">
      <w:pPr>
        <w:pStyle w:val="EndNoteBibliography"/>
        <w:ind w:left="284" w:hanging="284"/>
        <w:rPr>
          <w:rFonts w:ascii="Arial" w:hAnsi="Arial" w:cs="Arial"/>
          <w:sz w:val="20"/>
          <w:szCs w:val="20"/>
        </w:rPr>
      </w:pPr>
      <w:bookmarkStart w:id="48" w:name="_ENREF_18"/>
      <w:r w:rsidRPr="008A6D45">
        <w:rPr>
          <w:rFonts w:ascii="Arial" w:hAnsi="Arial" w:cs="Arial"/>
          <w:sz w:val="20"/>
          <w:szCs w:val="20"/>
        </w:rPr>
        <w:t xml:space="preserve">Green K., Good R. B., Johnston S. W. &amp; Simpson L. A. (2005) Alpine grazing in the Snowy Mountains of Australia: degradation and stabilization of the ecosystem. In: </w:t>
      </w:r>
      <w:r w:rsidRPr="008A6D45">
        <w:rPr>
          <w:rFonts w:ascii="Arial" w:hAnsi="Arial" w:cs="Arial"/>
          <w:i/>
          <w:sz w:val="20"/>
          <w:szCs w:val="20"/>
        </w:rPr>
        <w:t>Land Use Changes and Mountain Biodiversity</w:t>
      </w:r>
      <w:r w:rsidRPr="008A6D45">
        <w:rPr>
          <w:rFonts w:ascii="Arial" w:hAnsi="Arial" w:cs="Arial"/>
          <w:sz w:val="20"/>
          <w:szCs w:val="20"/>
        </w:rPr>
        <w:t xml:space="preserve"> (eds E. Spehn, M. Liberman and C. Korner). CRC Press LLC, Boca Raton, FL.</w:t>
      </w:r>
      <w:bookmarkEnd w:id="48"/>
    </w:p>
    <w:p w14:paraId="5CABA6A9" w14:textId="77777777" w:rsidR="002C7EFC" w:rsidRPr="008A6D45" w:rsidRDefault="002C7EFC" w:rsidP="008A6D45">
      <w:pPr>
        <w:pStyle w:val="EndNoteBibliography"/>
        <w:ind w:left="284" w:hanging="284"/>
        <w:rPr>
          <w:rFonts w:ascii="Arial" w:hAnsi="Arial" w:cs="Arial"/>
          <w:sz w:val="20"/>
          <w:szCs w:val="20"/>
        </w:rPr>
      </w:pPr>
      <w:bookmarkStart w:id="49" w:name="_ENREF_19"/>
      <w:r w:rsidRPr="008A6D45">
        <w:rPr>
          <w:rFonts w:ascii="Arial" w:hAnsi="Arial" w:cs="Arial"/>
          <w:sz w:val="20"/>
          <w:szCs w:val="20"/>
        </w:rPr>
        <w:t>Hennessy K., Lucas C., Nicholls N., Bathols J., Suppiah R. &amp; Ricketts J. (2005) Climate Change Impacts on Fire-Weather in South-East Australia. CSIRO Marine and Atmospheric Research, Bushfire CRC and Australian Bureau of Meteorology.</w:t>
      </w:r>
      <w:bookmarkEnd w:id="49"/>
    </w:p>
    <w:p w14:paraId="49BBBCB8" w14:textId="77777777" w:rsidR="002C7EFC" w:rsidRPr="008A6D45" w:rsidRDefault="002C7EFC" w:rsidP="008A6D45">
      <w:pPr>
        <w:pStyle w:val="EndNoteBibliography"/>
        <w:ind w:left="284" w:hanging="284"/>
        <w:rPr>
          <w:rFonts w:ascii="Arial" w:hAnsi="Arial" w:cs="Arial"/>
          <w:sz w:val="20"/>
          <w:szCs w:val="20"/>
        </w:rPr>
      </w:pPr>
      <w:bookmarkStart w:id="50" w:name="_ENREF_20"/>
      <w:r w:rsidRPr="008A6D45">
        <w:rPr>
          <w:rFonts w:ascii="Arial" w:hAnsi="Arial" w:cs="Arial"/>
          <w:sz w:val="20"/>
          <w:szCs w:val="20"/>
        </w:rPr>
        <w:t xml:space="preserve">Hennessy K. J. (2007) Fire weather. In: </w:t>
      </w:r>
      <w:r w:rsidRPr="008A6D45">
        <w:rPr>
          <w:rFonts w:ascii="Arial" w:hAnsi="Arial" w:cs="Arial"/>
          <w:i/>
          <w:sz w:val="20"/>
          <w:szCs w:val="20"/>
        </w:rPr>
        <w:t>Climate Change in Australia: Technical Report 2007</w:t>
      </w:r>
      <w:r w:rsidRPr="008A6D45">
        <w:rPr>
          <w:rFonts w:ascii="Arial" w:hAnsi="Arial" w:cs="Arial"/>
          <w:sz w:val="20"/>
          <w:szCs w:val="20"/>
        </w:rPr>
        <w:t xml:space="preserve"> (eds K. B. Pearce, P. N. Holper, M. Hopkins, W. J. Bouma, P. H. Whetton, K. J. Hennessy and S. B. Power). CSIRO Marine and Atmospheric Research, Aspendale.</w:t>
      </w:r>
      <w:bookmarkEnd w:id="50"/>
    </w:p>
    <w:p w14:paraId="3B83DE13" w14:textId="77777777" w:rsidR="002C7EFC" w:rsidRPr="008A6D45" w:rsidRDefault="002C7EFC" w:rsidP="008A6D45">
      <w:pPr>
        <w:pStyle w:val="EndNoteBibliography"/>
        <w:ind w:left="284" w:hanging="284"/>
        <w:rPr>
          <w:rFonts w:ascii="Arial" w:hAnsi="Arial" w:cs="Arial"/>
          <w:sz w:val="20"/>
          <w:szCs w:val="20"/>
        </w:rPr>
      </w:pPr>
      <w:bookmarkStart w:id="51" w:name="_ENREF_21"/>
      <w:r w:rsidRPr="008A6D45">
        <w:rPr>
          <w:rFonts w:ascii="Arial" w:hAnsi="Arial" w:cs="Arial"/>
          <w:sz w:val="20"/>
          <w:szCs w:val="20"/>
        </w:rPr>
        <w:t xml:space="preserve">Hone J. (1988) Feral pig rooting in a mountain forest and woodland: Distribution, abundance and relationships with environmental variables. </w:t>
      </w:r>
      <w:r w:rsidRPr="008A6D45">
        <w:rPr>
          <w:rFonts w:ascii="Arial" w:hAnsi="Arial" w:cs="Arial"/>
          <w:i/>
          <w:sz w:val="20"/>
          <w:szCs w:val="20"/>
        </w:rPr>
        <w:t>Austral Ecology</w:t>
      </w:r>
      <w:r w:rsidRPr="008A6D45">
        <w:rPr>
          <w:rFonts w:ascii="Arial" w:hAnsi="Arial" w:cs="Arial"/>
          <w:sz w:val="20"/>
          <w:szCs w:val="20"/>
        </w:rPr>
        <w:t xml:space="preserve"> </w:t>
      </w:r>
      <w:r w:rsidRPr="008A6D45">
        <w:rPr>
          <w:rFonts w:ascii="Arial" w:hAnsi="Arial" w:cs="Arial"/>
          <w:b/>
          <w:sz w:val="20"/>
          <w:szCs w:val="20"/>
        </w:rPr>
        <w:t>13</w:t>
      </w:r>
      <w:r w:rsidRPr="008A6D45">
        <w:rPr>
          <w:rFonts w:ascii="Arial" w:hAnsi="Arial" w:cs="Arial"/>
          <w:sz w:val="20"/>
          <w:szCs w:val="20"/>
        </w:rPr>
        <w:t>, 393-400.</w:t>
      </w:r>
      <w:bookmarkEnd w:id="51"/>
    </w:p>
    <w:p w14:paraId="576E2554" w14:textId="77777777" w:rsidR="002C7EFC" w:rsidRPr="008A6D45" w:rsidRDefault="002C7EFC" w:rsidP="008A6D45">
      <w:pPr>
        <w:pStyle w:val="EndNoteBibliography"/>
        <w:ind w:left="284" w:hanging="284"/>
        <w:rPr>
          <w:rFonts w:ascii="Arial" w:hAnsi="Arial" w:cs="Arial"/>
          <w:sz w:val="20"/>
          <w:szCs w:val="20"/>
        </w:rPr>
      </w:pPr>
      <w:bookmarkStart w:id="52" w:name="_ENREF_22"/>
      <w:r w:rsidRPr="008A6D45">
        <w:rPr>
          <w:rFonts w:ascii="Arial" w:hAnsi="Arial" w:cs="Arial"/>
          <w:sz w:val="20"/>
          <w:szCs w:val="20"/>
        </w:rPr>
        <w:lastRenderedPageBreak/>
        <w:t xml:space="preserve">Hone J. (2002) Feral pigs in Namadgi National Park, Australia: dynamics, impacts and management. </w:t>
      </w:r>
      <w:r w:rsidRPr="008A6D45">
        <w:rPr>
          <w:rFonts w:ascii="Arial" w:hAnsi="Arial" w:cs="Arial"/>
          <w:i/>
          <w:sz w:val="20"/>
          <w:szCs w:val="20"/>
        </w:rPr>
        <w:t>Biological Conservation</w:t>
      </w:r>
      <w:r w:rsidRPr="008A6D45">
        <w:rPr>
          <w:rFonts w:ascii="Arial" w:hAnsi="Arial" w:cs="Arial"/>
          <w:sz w:val="20"/>
          <w:szCs w:val="20"/>
        </w:rPr>
        <w:t xml:space="preserve"> </w:t>
      </w:r>
      <w:r w:rsidRPr="008A6D45">
        <w:rPr>
          <w:rFonts w:ascii="Arial" w:hAnsi="Arial" w:cs="Arial"/>
          <w:b/>
          <w:sz w:val="20"/>
          <w:szCs w:val="20"/>
        </w:rPr>
        <w:t>105</w:t>
      </w:r>
      <w:r w:rsidRPr="008A6D45">
        <w:rPr>
          <w:rFonts w:ascii="Arial" w:hAnsi="Arial" w:cs="Arial"/>
          <w:sz w:val="20"/>
          <w:szCs w:val="20"/>
        </w:rPr>
        <w:t>, 231-42.</w:t>
      </w:r>
      <w:bookmarkEnd w:id="52"/>
    </w:p>
    <w:p w14:paraId="36B5C394" w14:textId="77777777" w:rsidR="002C7EFC" w:rsidRPr="008A6D45" w:rsidRDefault="002C7EFC" w:rsidP="008A6D45">
      <w:pPr>
        <w:pStyle w:val="EndNoteBibliography"/>
        <w:ind w:left="284" w:hanging="284"/>
        <w:rPr>
          <w:rFonts w:ascii="Arial" w:hAnsi="Arial" w:cs="Arial"/>
          <w:sz w:val="20"/>
          <w:szCs w:val="20"/>
        </w:rPr>
      </w:pPr>
      <w:bookmarkStart w:id="53" w:name="_ENREF_23"/>
      <w:r w:rsidRPr="008A6D45">
        <w:rPr>
          <w:rFonts w:ascii="Arial" w:hAnsi="Arial" w:cs="Arial"/>
          <w:sz w:val="20"/>
          <w:szCs w:val="20"/>
        </w:rPr>
        <w:t>Hope G., Nanson R. &amp; Jones P. (2012) Peat-Forming Bogs and Fens of the Snowy Mountains of NSW. Technical Report. Office of Environment and Heritage, Sydney South.</w:t>
      </w:r>
      <w:bookmarkEnd w:id="53"/>
    </w:p>
    <w:p w14:paraId="7C0C52D6" w14:textId="77777777" w:rsidR="002C7EFC" w:rsidRPr="008A6D45" w:rsidRDefault="002C7EFC" w:rsidP="008A6D45">
      <w:pPr>
        <w:pStyle w:val="EndNoteBibliography"/>
        <w:ind w:left="284" w:hanging="284"/>
        <w:rPr>
          <w:rFonts w:ascii="Arial" w:hAnsi="Arial" w:cs="Arial"/>
          <w:sz w:val="20"/>
          <w:szCs w:val="20"/>
        </w:rPr>
      </w:pPr>
      <w:bookmarkStart w:id="54" w:name="_ENREF_24"/>
      <w:r w:rsidRPr="008A6D45">
        <w:rPr>
          <w:rFonts w:ascii="Arial" w:hAnsi="Arial" w:cs="Arial"/>
          <w:sz w:val="20"/>
          <w:szCs w:val="20"/>
        </w:rPr>
        <w:t xml:space="preserve">Hope G., Whinam J. &amp; Good R. (2005) Methods and preliminary results of post-fire experimental trials of restoration techniques in the peatlands of Namadgi (ACT) and Kosciuszko National Parks (NSW). </w:t>
      </w:r>
      <w:r w:rsidRPr="008A6D45">
        <w:rPr>
          <w:rFonts w:ascii="Arial" w:hAnsi="Arial" w:cs="Arial"/>
          <w:i/>
          <w:sz w:val="20"/>
          <w:szCs w:val="20"/>
        </w:rPr>
        <w:t>Ecological Management &amp; Restoration</w:t>
      </w:r>
      <w:r w:rsidRPr="008A6D45">
        <w:rPr>
          <w:rFonts w:ascii="Arial" w:hAnsi="Arial" w:cs="Arial"/>
          <w:sz w:val="20"/>
          <w:szCs w:val="20"/>
        </w:rPr>
        <w:t xml:space="preserve"> </w:t>
      </w:r>
      <w:r w:rsidRPr="008A6D45">
        <w:rPr>
          <w:rFonts w:ascii="Arial" w:hAnsi="Arial" w:cs="Arial"/>
          <w:b/>
          <w:sz w:val="20"/>
          <w:szCs w:val="20"/>
        </w:rPr>
        <w:t>6</w:t>
      </w:r>
      <w:r w:rsidRPr="008A6D45">
        <w:rPr>
          <w:rFonts w:ascii="Arial" w:hAnsi="Arial" w:cs="Arial"/>
          <w:sz w:val="20"/>
          <w:szCs w:val="20"/>
        </w:rPr>
        <w:t>, 214-6.</w:t>
      </w:r>
      <w:bookmarkEnd w:id="54"/>
    </w:p>
    <w:p w14:paraId="58DC32C2" w14:textId="77777777" w:rsidR="002C7EFC" w:rsidRPr="008A6D45" w:rsidRDefault="002C7EFC" w:rsidP="008A6D45">
      <w:pPr>
        <w:pStyle w:val="EndNoteBibliography"/>
        <w:ind w:left="284" w:hanging="284"/>
        <w:rPr>
          <w:rFonts w:ascii="Arial" w:hAnsi="Arial" w:cs="Arial"/>
          <w:sz w:val="20"/>
          <w:szCs w:val="20"/>
        </w:rPr>
      </w:pPr>
      <w:bookmarkStart w:id="55" w:name="_ENREF_25"/>
      <w:r w:rsidRPr="008A6D45">
        <w:rPr>
          <w:rFonts w:ascii="Arial" w:hAnsi="Arial" w:cs="Arial"/>
          <w:sz w:val="20"/>
          <w:szCs w:val="20"/>
        </w:rPr>
        <w:t xml:space="preserve">Loydi A. &amp; Zalba S. M. (2009) Feral horses dung piles as potential invasion windows for alien plant species in natural grasslands. </w:t>
      </w:r>
      <w:r w:rsidRPr="008A6D45">
        <w:rPr>
          <w:rFonts w:ascii="Arial" w:hAnsi="Arial" w:cs="Arial"/>
          <w:i/>
          <w:sz w:val="20"/>
          <w:szCs w:val="20"/>
        </w:rPr>
        <w:t>Plant Ecology</w:t>
      </w:r>
      <w:r w:rsidRPr="008A6D45">
        <w:rPr>
          <w:rFonts w:ascii="Arial" w:hAnsi="Arial" w:cs="Arial"/>
          <w:sz w:val="20"/>
          <w:szCs w:val="20"/>
        </w:rPr>
        <w:t xml:space="preserve"> </w:t>
      </w:r>
      <w:r w:rsidRPr="008A6D45">
        <w:rPr>
          <w:rFonts w:ascii="Arial" w:hAnsi="Arial" w:cs="Arial"/>
          <w:b/>
          <w:sz w:val="20"/>
          <w:szCs w:val="20"/>
        </w:rPr>
        <w:t>201</w:t>
      </w:r>
      <w:r w:rsidRPr="008A6D45">
        <w:rPr>
          <w:rFonts w:ascii="Arial" w:hAnsi="Arial" w:cs="Arial"/>
          <w:sz w:val="20"/>
          <w:szCs w:val="20"/>
        </w:rPr>
        <w:t>, 471-80.</w:t>
      </w:r>
      <w:bookmarkEnd w:id="55"/>
    </w:p>
    <w:p w14:paraId="076C37DC" w14:textId="77777777" w:rsidR="002C7EFC" w:rsidRPr="008A6D45" w:rsidRDefault="002C7EFC" w:rsidP="008A6D45">
      <w:pPr>
        <w:pStyle w:val="EndNoteBibliography"/>
        <w:ind w:left="284" w:hanging="284"/>
        <w:rPr>
          <w:rFonts w:ascii="Arial" w:hAnsi="Arial" w:cs="Arial"/>
          <w:sz w:val="20"/>
          <w:szCs w:val="20"/>
        </w:rPr>
      </w:pPr>
      <w:bookmarkStart w:id="56" w:name="_ENREF_26"/>
      <w:r w:rsidRPr="008A6D45">
        <w:rPr>
          <w:rFonts w:ascii="Arial" w:hAnsi="Arial" w:cs="Arial"/>
          <w:sz w:val="20"/>
          <w:szCs w:val="20"/>
        </w:rPr>
        <w:t xml:space="preserve">McDougall K. L. (2007) Grazing and fire in two subalpine peatlands. </w:t>
      </w:r>
      <w:r w:rsidRPr="008A6D45">
        <w:rPr>
          <w:rFonts w:ascii="Arial" w:hAnsi="Arial" w:cs="Arial"/>
          <w:i/>
          <w:sz w:val="20"/>
          <w:szCs w:val="20"/>
        </w:rPr>
        <w:t>Australian Journal of Botany</w:t>
      </w:r>
      <w:r w:rsidRPr="008A6D45">
        <w:rPr>
          <w:rFonts w:ascii="Arial" w:hAnsi="Arial" w:cs="Arial"/>
          <w:sz w:val="20"/>
          <w:szCs w:val="20"/>
        </w:rPr>
        <w:t xml:space="preserve"> </w:t>
      </w:r>
      <w:r w:rsidRPr="008A6D45">
        <w:rPr>
          <w:rFonts w:ascii="Arial" w:hAnsi="Arial" w:cs="Arial"/>
          <w:b/>
          <w:sz w:val="20"/>
          <w:szCs w:val="20"/>
        </w:rPr>
        <w:t>55</w:t>
      </w:r>
      <w:r w:rsidRPr="008A6D45">
        <w:rPr>
          <w:rFonts w:ascii="Arial" w:hAnsi="Arial" w:cs="Arial"/>
          <w:sz w:val="20"/>
          <w:szCs w:val="20"/>
        </w:rPr>
        <w:t>, 42-7.</w:t>
      </w:r>
      <w:bookmarkEnd w:id="56"/>
    </w:p>
    <w:p w14:paraId="028AD589" w14:textId="77777777" w:rsidR="002C7EFC" w:rsidRPr="008A6D45" w:rsidRDefault="002C7EFC" w:rsidP="008A6D45">
      <w:pPr>
        <w:pStyle w:val="EndNoteBibliography"/>
        <w:ind w:left="284" w:hanging="284"/>
        <w:rPr>
          <w:rFonts w:ascii="Arial" w:hAnsi="Arial" w:cs="Arial"/>
          <w:sz w:val="20"/>
          <w:szCs w:val="20"/>
        </w:rPr>
      </w:pPr>
      <w:bookmarkStart w:id="57" w:name="_ENREF_27"/>
      <w:r w:rsidRPr="008A6D45">
        <w:rPr>
          <w:rFonts w:ascii="Arial" w:hAnsi="Arial" w:cs="Arial"/>
          <w:sz w:val="20"/>
          <w:szCs w:val="20"/>
        </w:rPr>
        <w:t xml:space="preserve">McDougall K. L. &amp; Walsh N. G. (2002) The flora of Nungar Plain, a treeless sub-alpine frost hollow in Kosciuszko National Park. </w:t>
      </w:r>
      <w:r w:rsidRPr="008A6D45">
        <w:rPr>
          <w:rFonts w:ascii="Arial" w:hAnsi="Arial" w:cs="Arial"/>
          <w:i/>
          <w:sz w:val="20"/>
          <w:szCs w:val="20"/>
        </w:rPr>
        <w:t>Cunninghamia</w:t>
      </w:r>
      <w:r w:rsidRPr="008A6D45">
        <w:rPr>
          <w:rFonts w:ascii="Arial" w:hAnsi="Arial" w:cs="Arial"/>
          <w:sz w:val="20"/>
          <w:szCs w:val="20"/>
        </w:rPr>
        <w:t xml:space="preserve"> </w:t>
      </w:r>
      <w:r w:rsidRPr="008A6D45">
        <w:rPr>
          <w:rFonts w:ascii="Arial" w:hAnsi="Arial" w:cs="Arial"/>
          <w:b/>
          <w:sz w:val="20"/>
          <w:szCs w:val="20"/>
        </w:rPr>
        <w:t>7</w:t>
      </w:r>
      <w:r w:rsidRPr="008A6D45">
        <w:rPr>
          <w:rFonts w:ascii="Arial" w:hAnsi="Arial" w:cs="Arial"/>
          <w:sz w:val="20"/>
          <w:szCs w:val="20"/>
        </w:rPr>
        <w:t>, 601-10.</w:t>
      </w:r>
      <w:bookmarkEnd w:id="57"/>
    </w:p>
    <w:p w14:paraId="09B2FF73" w14:textId="77777777" w:rsidR="002C7EFC" w:rsidRPr="008A6D45" w:rsidRDefault="002C7EFC" w:rsidP="008A6D45">
      <w:pPr>
        <w:pStyle w:val="EndNoteBibliography"/>
        <w:ind w:left="284" w:hanging="284"/>
        <w:rPr>
          <w:rFonts w:ascii="Arial" w:hAnsi="Arial" w:cs="Arial"/>
          <w:sz w:val="20"/>
          <w:szCs w:val="20"/>
        </w:rPr>
      </w:pPr>
      <w:bookmarkStart w:id="58" w:name="_ENREF_28"/>
      <w:r w:rsidRPr="008A6D45">
        <w:rPr>
          <w:rFonts w:ascii="Arial" w:hAnsi="Arial" w:cs="Arial"/>
          <w:sz w:val="20"/>
          <w:szCs w:val="20"/>
        </w:rPr>
        <w:t xml:space="preserve">McDougall K. L. &amp; Walsh N. G. (2007) Treeless vegetation of the Australian Alps. </w:t>
      </w:r>
      <w:r w:rsidRPr="008A6D45">
        <w:rPr>
          <w:rFonts w:ascii="Arial" w:hAnsi="Arial" w:cs="Arial"/>
          <w:i/>
          <w:sz w:val="20"/>
          <w:szCs w:val="20"/>
        </w:rPr>
        <w:t>Cunninghamia</w:t>
      </w:r>
      <w:r w:rsidRPr="008A6D45">
        <w:rPr>
          <w:rFonts w:ascii="Arial" w:hAnsi="Arial" w:cs="Arial"/>
          <w:sz w:val="20"/>
          <w:szCs w:val="20"/>
        </w:rPr>
        <w:t xml:space="preserve"> </w:t>
      </w:r>
      <w:r w:rsidRPr="008A6D45">
        <w:rPr>
          <w:rFonts w:ascii="Arial" w:hAnsi="Arial" w:cs="Arial"/>
          <w:b/>
          <w:sz w:val="20"/>
          <w:szCs w:val="20"/>
        </w:rPr>
        <w:t>10</w:t>
      </w:r>
      <w:r w:rsidRPr="008A6D45">
        <w:rPr>
          <w:rFonts w:ascii="Arial" w:hAnsi="Arial" w:cs="Arial"/>
          <w:sz w:val="20"/>
          <w:szCs w:val="20"/>
        </w:rPr>
        <w:t>, 1-57.</w:t>
      </w:r>
      <w:bookmarkEnd w:id="58"/>
    </w:p>
    <w:p w14:paraId="68CDD559" w14:textId="77777777" w:rsidR="002C7EFC" w:rsidRPr="008A6D45" w:rsidRDefault="002C7EFC" w:rsidP="008A6D45">
      <w:pPr>
        <w:pStyle w:val="EndNoteBibliography"/>
        <w:ind w:left="284" w:hanging="284"/>
        <w:rPr>
          <w:rFonts w:ascii="Arial" w:hAnsi="Arial" w:cs="Arial"/>
          <w:sz w:val="20"/>
          <w:szCs w:val="20"/>
        </w:rPr>
      </w:pPr>
      <w:bookmarkStart w:id="59" w:name="_ENREF_29"/>
      <w:r w:rsidRPr="008A6D45">
        <w:rPr>
          <w:rFonts w:ascii="Arial" w:hAnsi="Arial" w:cs="Arial"/>
          <w:sz w:val="20"/>
          <w:szCs w:val="20"/>
        </w:rPr>
        <w:t>McMahon A., Carr G. &amp; Sutton F. (2009) Fainter Ridge Willow Infestation. Report to Parks Victoria, Ecology Australia.</w:t>
      </w:r>
      <w:bookmarkEnd w:id="59"/>
    </w:p>
    <w:p w14:paraId="114B4DB2" w14:textId="77777777" w:rsidR="002C7EFC" w:rsidRPr="008A6D45" w:rsidRDefault="002C7EFC" w:rsidP="008A6D45">
      <w:pPr>
        <w:pStyle w:val="EndNoteBibliography"/>
        <w:ind w:left="284" w:hanging="284"/>
        <w:rPr>
          <w:rFonts w:ascii="Arial" w:hAnsi="Arial" w:cs="Arial"/>
          <w:sz w:val="20"/>
          <w:szCs w:val="20"/>
        </w:rPr>
      </w:pPr>
      <w:bookmarkStart w:id="60" w:name="_ENREF_30"/>
      <w:r w:rsidRPr="008A6D45">
        <w:rPr>
          <w:rFonts w:ascii="Arial" w:hAnsi="Arial" w:cs="Arial"/>
          <w:sz w:val="20"/>
          <w:szCs w:val="20"/>
        </w:rPr>
        <w:t>McMahon A., Tolsma A., McMahon J., Coates F. &amp; Lawrence R. (2015) Victorian Alpine Peatlands Spatial Action Plan: A Framework for Managing Victoria's Peatlands. Report to Parks Victoria, Ecology Australia, Fairfield.</w:t>
      </w:r>
      <w:bookmarkEnd w:id="60"/>
    </w:p>
    <w:p w14:paraId="049D1FBA" w14:textId="77777777" w:rsidR="002C7EFC" w:rsidRPr="008A6D45" w:rsidRDefault="002C7EFC" w:rsidP="008A6D45">
      <w:pPr>
        <w:pStyle w:val="EndNoteBibliography"/>
        <w:ind w:left="284" w:hanging="284"/>
        <w:rPr>
          <w:rFonts w:ascii="Arial" w:hAnsi="Arial" w:cs="Arial"/>
          <w:sz w:val="20"/>
          <w:szCs w:val="20"/>
        </w:rPr>
      </w:pPr>
      <w:bookmarkStart w:id="61" w:name="_ENREF_31"/>
      <w:r w:rsidRPr="008A6D45">
        <w:rPr>
          <w:rFonts w:ascii="Arial" w:hAnsi="Arial" w:cs="Arial"/>
          <w:sz w:val="20"/>
          <w:szCs w:val="20"/>
        </w:rPr>
        <w:t xml:space="preserve">NHT. (2003) Weeds of National Significance: Weed Management Guide, Willow - </w:t>
      </w:r>
      <w:r w:rsidRPr="008A6D45">
        <w:rPr>
          <w:rFonts w:ascii="Arial" w:hAnsi="Arial" w:cs="Arial"/>
          <w:i/>
          <w:sz w:val="20"/>
          <w:szCs w:val="20"/>
        </w:rPr>
        <w:t>Salix</w:t>
      </w:r>
      <w:r w:rsidRPr="008A6D45">
        <w:rPr>
          <w:rFonts w:ascii="Arial" w:hAnsi="Arial" w:cs="Arial"/>
          <w:sz w:val="20"/>
          <w:szCs w:val="20"/>
        </w:rPr>
        <w:t xml:space="preserve"> spp. Department of the Environment and Heritage and the CRC for Australian Weed Management.</w:t>
      </w:r>
      <w:bookmarkEnd w:id="61"/>
    </w:p>
    <w:p w14:paraId="3D06F13E" w14:textId="77777777" w:rsidR="002C7EFC" w:rsidRPr="008A6D45" w:rsidRDefault="002C7EFC" w:rsidP="008A6D45">
      <w:pPr>
        <w:pStyle w:val="EndNoteBibliography"/>
        <w:ind w:left="284" w:hanging="284"/>
        <w:rPr>
          <w:rFonts w:ascii="Arial" w:hAnsi="Arial" w:cs="Arial"/>
          <w:sz w:val="20"/>
          <w:szCs w:val="20"/>
        </w:rPr>
      </w:pPr>
      <w:bookmarkStart w:id="62" w:name="_ENREF_32"/>
      <w:r w:rsidRPr="008A6D45">
        <w:rPr>
          <w:rFonts w:ascii="Arial" w:hAnsi="Arial" w:cs="Arial"/>
          <w:sz w:val="20"/>
          <w:szCs w:val="20"/>
        </w:rPr>
        <w:t xml:space="preserve">Richards R. M., Cary G. J. &amp; Bradstock R. A. (2001) The sensitivity of snow gum to fire scarring in relation to Aboriginal landscape burning. In: </w:t>
      </w:r>
      <w:r w:rsidRPr="008A6D45">
        <w:rPr>
          <w:rFonts w:ascii="Arial" w:hAnsi="Arial" w:cs="Arial"/>
          <w:i/>
          <w:sz w:val="20"/>
          <w:szCs w:val="20"/>
        </w:rPr>
        <w:t>Australasian Bushfire Conference</w:t>
      </w:r>
      <w:r w:rsidRPr="008A6D45">
        <w:rPr>
          <w:rFonts w:ascii="Arial" w:hAnsi="Arial" w:cs="Arial"/>
          <w:sz w:val="20"/>
          <w:szCs w:val="20"/>
        </w:rPr>
        <w:t xml:space="preserve">  pp. 285-92, Christchurch.</w:t>
      </w:r>
      <w:bookmarkEnd w:id="62"/>
    </w:p>
    <w:p w14:paraId="224DE9FB" w14:textId="77777777" w:rsidR="002C7EFC" w:rsidRPr="008A6D45" w:rsidRDefault="002C7EFC" w:rsidP="008A6D45">
      <w:pPr>
        <w:pStyle w:val="EndNoteBibliography"/>
        <w:ind w:left="284" w:hanging="284"/>
        <w:rPr>
          <w:rFonts w:ascii="Arial" w:hAnsi="Arial" w:cs="Arial"/>
          <w:sz w:val="20"/>
          <w:szCs w:val="20"/>
        </w:rPr>
      </w:pPr>
      <w:bookmarkStart w:id="63" w:name="_ENREF_33"/>
      <w:r w:rsidRPr="008A6D45">
        <w:rPr>
          <w:rFonts w:ascii="Arial" w:hAnsi="Arial" w:cs="Arial"/>
          <w:sz w:val="20"/>
          <w:szCs w:val="20"/>
        </w:rPr>
        <w:t xml:space="preserve">Rogers G. M. (1991) Kaimanawa feral horses and their environmental impacts. </w:t>
      </w:r>
      <w:r w:rsidRPr="008A6D45">
        <w:rPr>
          <w:rFonts w:ascii="Arial" w:hAnsi="Arial" w:cs="Arial"/>
          <w:i/>
          <w:sz w:val="20"/>
          <w:szCs w:val="20"/>
        </w:rPr>
        <w:t>New Zealand Journal of Ecology</w:t>
      </w:r>
      <w:r w:rsidRPr="008A6D45">
        <w:rPr>
          <w:rFonts w:ascii="Arial" w:hAnsi="Arial" w:cs="Arial"/>
          <w:sz w:val="20"/>
          <w:szCs w:val="20"/>
        </w:rPr>
        <w:t xml:space="preserve"> </w:t>
      </w:r>
      <w:r w:rsidRPr="008A6D45">
        <w:rPr>
          <w:rFonts w:ascii="Arial" w:hAnsi="Arial" w:cs="Arial"/>
          <w:b/>
          <w:sz w:val="20"/>
          <w:szCs w:val="20"/>
        </w:rPr>
        <w:t>15</w:t>
      </w:r>
      <w:r w:rsidRPr="008A6D45">
        <w:rPr>
          <w:rFonts w:ascii="Arial" w:hAnsi="Arial" w:cs="Arial"/>
          <w:sz w:val="20"/>
          <w:szCs w:val="20"/>
        </w:rPr>
        <w:t>, 49-64.</w:t>
      </w:r>
      <w:bookmarkEnd w:id="63"/>
    </w:p>
    <w:p w14:paraId="43A89616" w14:textId="77777777" w:rsidR="002C7EFC" w:rsidRPr="008A6D45" w:rsidRDefault="002C7EFC" w:rsidP="008A6D45">
      <w:pPr>
        <w:pStyle w:val="EndNoteBibliography"/>
        <w:ind w:left="284" w:hanging="284"/>
        <w:rPr>
          <w:rFonts w:ascii="Arial" w:hAnsi="Arial" w:cs="Arial"/>
          <w:sz w:val="20"/>
          <w:szCs w:val="20"/>
        </w:rPr>
      </w:pPr>
      <w:bookmarkStart w:id="64" w:name="_ENREF_34"/>
      <w:r w:rsidRPr="008A6D45">
        <w:rPr>
          <w:rFonts w:ascii="Arial" w:hAnsi="Arial" w:cs="Arial"/>
          <w:sz w:val="20"/>
          <w:szCs w:val="20"/>
        </w:rPr>
        <w:t xml:space="preserve">Rydin H. &amp; Jeglum J. K. (2013) </w:t>
      </w:r>
      <w:r w:rsidRPr="008A6D45">
        <w:rPr>
          <w:rFonts w:ascii="Arial" w:hAnsi="Arial" w:cs="Arial"/>
          <w:i/>
          <w:sz w:val="20"/>
          <w:szCs w:val="20"/>
        </w:rPr>
        <w:t>The Biology of Peatlands, 2nd Edition</w:t>
      </w:r>
      <w:r w:rsidRPr="008A6D45">
        <w:rPr>
          <w:rFonts w:ascii="Arial" w:hAnsi="Arial" w:cs="Arial"/>
          <w:sz w:val="20"/>
          <w:szCs w:val="20"/>
        </w:rPr>
        <w:t>. Oxford University Press, Oxford.</w:t>
      </w:r>
      <w:bookmarkEnd w:id="64"/>
    </w:p>
    <w:p w14:paraId="46D0FA91" w14:textId="77777777" w:rsidR="002C7EFC" w:rsidRPr="008A6D45" w:rsidRDefault="002C7EFC" w:rsidP="008A6D45">
      <w:pPr>
        <w:pStyle w:val="EndNoteBibliography"/>
        <w:ind w:left="284" w:hanging="284"/>
        <w:rPr>
          <w:rFonts w:ascii="Arial" w:hAnsi="Arial" w:cs="Arial"/>
          <w:sz w:val="20"/>
          <w:szCs w:val="20"/>
        </w:rPr>
      </w:pPr>
      <w:bookmarkStart w:id="65" w:name="_ENREF_35"/>
      <w:r w:rsidRPr="008A6D45">
        <w:rPr>
          <w:rFonts w:ascii="Arial" w:hAnsi="Arial" w:cs="Arial"/>
          <w:sz w:val="20"/>
          <w:szCs w:val="20"/>
        </w:rPr>
        <w:t>Saunders G. (1993) The demography of feral pigs (</w:t>
      </w:r>
      <w:r w:rsidRPr="008A6D45">
        <w:rPr>
          <w:rFonts w:ascii="Arial" w:hAnsi="Arial" w:cs="Arial"/>
          <w:i/>
          <w:sz w:val="20"/>
          <w:szCs w:val="20"/>
        </w:rPr>
        <w:t>Sus scrofa</w:t>
      </w:r>
      <w:r w:rsidRPr="008A6D45">
        <w:rPr>
          <w:rFonts w:ascii="Arial" w:hAnsi="Arial" w:cs="Arial"/>
          <w:sz w:val="20"/>
          <w:szCs w:val="20"/>
        </w:rPr>
        <w:t xml:space="preserve">) in Kosciusko National Park, New South Wales. </w:t>
      </w:r>
      <w:r w:rsidRPr="008A6D45">
        <w:rPr>
          <w:rFonts w:ascii="Arial" w:hAnsi="Arial" w:cs="Arial"/>
          <w:i/>
          <w:sz w:val="20"/>
          <w:szCs w:val="20"/>
        </w:rPr>
        <w:t>Wildlife Research</w:t>
      </w:r>
      <w:r w:rsidRPr="008A6D45">
        <w:rPr>
          <w:rFonts w:ascii="Arial" w:hAnsi="Arial" w:cs="Arial"/>
          <w:sz w:val="20"/>
          <w:szCs w:val="20"/>
        </w:rPr>
        <w:t xml:space="preserve"> </w:t>
      </w:r>
      <w:r w:rsidRPr="008A6D45">
        <w:rPr>
          <w:rFonts w:ascii="Arial" w:hAnsi="Arial" w:cs="Arial"/>
          <w:b/>
          <w:sz w:val="20"/>
          <w:szCs w:val="20"/>
        </w:rPr>
        <w:t>20</w:t>
      </w:r>
      <w:r w:rsidRPr="008A6D45">
        <w:rPr>
          <w:rFonts w:ascii="Arial" w:hAnsi="Arial" w:cs="Arial"/>
          <w:sz w:val="20"/>
          <w:szCs w:val="20"/>
        </w:rPr>
        <w:t>, 559-69.</w:t>
      </w:r>
      <w:bookmarkEnd w:id="65"/>
    </w:p>
    <w:p w14:paraId="0370CF0F" w14:textId="77777777" w:rsidR="002C7EFC" w:rsidRPr="008A6D45" w:rsidRDefault="002C7EFC" w:rsidP="008A6D45">
      <w:pPr>
        <w:pStyle w:val="EndNoteBibliography"/>
        <w:ind w:left="284" w:hanging="284"/>
        <w:rPr>
          <w:rFonts w:ascii="Arial" w:hAnsi="Arial" w:cs="Arial"/>
          <w:sz w:val="20"/>
          <w:szCs w:val="20"/>
        </w:rPr>
      </w:pPr>
      <w:bookmarkStart w:id="66" w:name="_ENREF_36"/>
      <w:r w:rsidRPr="008A6D45">
        <w:rPr>
          <w:rFonts w:ascii="Arial" w:hAnsi="Arial" w:cs="Arial"/>
          <w:sz w:val="20"/>
          <w:szCs w:val="20"/>
        </w:rPr>
        <w:t xml:space="preserve">Shannon J. M. &amp; Morgan J. W. (2007) Floristic variation in Sphagnum-dominated peatland communities of the Central Highlands, Victoria. </w:t>
      </w:r>
      <w:r w:rsidRPr="008A6D45">
        <w:rPr>
          <w:rFonts w:ascii="Arial" w:hAnsi="Arial" w:cs="Arial"/>
          <w:i/>
          <w:sz w:val="20"/>
          <w:szCs w:val="20"/>
        </w:rPr>
        <w:t>Cunninghamia</w:t>
      </w:r>
      <w:r w:rsidRPr="008A6D45">
        <w:rPr>
          <w:rFonts w:ascii="Arial" w:hAnsi="Arial" w:cs="Arial"/>
          <w:sz w:val="20"/>
          <w:szCs w:val="20"/>
        </w:rPr>
        <w:t xml:space="preserve"> </w:t>
      </w:r>
      <w:r w:rsidRPr="008A6D45">
        <w:rPr>
          <w:rFonts w:ascii="Arial" w:hAnsi="Arial" w:cs="Arial"/>
          <w:b/>
          <w:sz w:val="20"/>
          <w:szCs w:val="20"/>
        </w:rPr>
        <w:t>10</w:t>
      </w:r>
      <w:r w:rsidRPr="008A6D45">
        <w:rPr>
          <w:rFonts w:ascii="Arial" w:hAnsi="Arial" w:cs="Arial"/>
          <w:sz w:val="20"/>
          <w:szCs w:val="20"/>
        </w:rPr>
        <w:t>, 59-76.</w:t>
      </w:r>
      <w:bookmarkEnd w:id="66"/>
    </w:p>
    <w:p w14:paraId="423FF493" w14:textId="77777777" w:rsidR="002C7EFC" w:rsidRPr="008A6D45" w:rsidRDefault="002C7EFC" w:rsidP="008A6D45">
      <w:pPr>
        <w:pStyle w:val="EndNoteBibliography"/>
        <w:ind w:left="284" w:hanging="284"/>
        <w:rPr>
          <w:rFonts w:ascii="Arial" w:hAnsi="Arial" w:cs="Arial"/>
          <w:sz w:val="20"/>
          <w:szCs w:val="20"/>
        </w:rPr>
      </w:pPr>
      <w:bookmarkStart w:id="67" w:name="_ENREF_37"/>
      <w:r w:rsidRPr="008A6D45">
        <w:rPr>
          <w:rFonts w:ascii="Arial" w:hAnsi="Arial" w:cs="Arial"/>
          <w:sz w:val="20"/>
          <w:szCs w:val="20"/>
        </w:rPr>
        <w:t xml:space="preserve">Summer R. (1986) Geomorphic impacts of horse traffic on montane landforms. </w:t>
      </w:r>
      <w:r w:rsidRPr="008A6D45">
        <w:rPr>
          <w:rFonts w:ascii="Arial" w:hAnsi="Arial" w:cs="Arial"/>
          <w:i/>
          <w:sz w:val="20"/>
          <w:szCs w:val="20"/>
        </w:rPr>
        <w:t>Journal of Soil and Water Conservation</w:t>
      </w:r>
      <w:r w:rsidRPr="008A6D45">
        <w:rPr>
          <w:rFonts w:ascii="Arial" w:hAnsi="Arial" w:cs="Arial"/>
          <w:sz w:val="20"/>
          <w:szCs w:val="20"/>
        </w:rPr>
        <w:t xml:space="preserve"> </w:t>
      </w:r>
      <w:r w:rsidRPr="008A6D45">
        <w:rPr>
          <w:rFonts w:ascii="Arial" w:hAnsi="Arial" w:cs="Arial"/>
          <w:b/>
          <w:sz w:val="20"/>
          <w:szCs w:val="20"/>
        </w:rPr>
        <w:t>41</w:t>
      </w:r>
      <w:r w:rsidRPr="008A6D45">
        <w:rPr>
          <w:rFonts w:ascii="Arial" w:hAnsi="Arial" w:cs="Arial"/>
          <w:sz w:val="20"/>
          <w:szCs w:val="20"/>
        </w:rPr>
        <w:t>, 126-8.</w:t>
      </w:r>
      <w:bookmarkEnd w:id="67"/>
    </w:p>
    <w:p w14:paraId="219AA9A0" w14:textId="77777777" w:rsidR="002C7EFC" w:rsidRPr="008A6D45" w:rsidRDefault="002C7EFC" w:rsidP="008A6D45">
      <w:pPr>
        <w:pStyle w:val="EndNoteBibliography"/>
        <w:ind w:left="284" w:hanging="284"/>
        <w:rPr>
          <w:rFonts w:ascii="Arial" w:hAnsi="Arial" w:cs="Arial"/>
          <w:sz w:val="20"/>
          <w:szCs w:val="20"/>
        </w:rPr>
      </w:pPr>
      <w:bookmarkStart w:id="68" w:name="_ENREF_38"/>
      <w:r w:rsidRPr="008A6D45">
        <w:rPr>
          <w:rFonts w:ascii="Arial" w:hAnsi="Arial" w:cs="Arial"/>
          <w:sz w:val="20"/>
          <w:szCs w:val="20"/>
        </w:rPr>
        <w:t>Tolsma A. (2008) An Assessment of the Management Needs of Mossbeds in Victoria's Alps, 2004-2008. Report to Parks Victoria. Arthur Rylah Institute for Environmental Research.</w:t>
      </w:r>
      <w:bookmarkEnd w:id="68"/>
    </w:p>
    <w:p w14:paraId="7669B224" w14:textId="77777777" w:rsidR="002C7EFC" w:rsidRPr="008A6D45" w:rsidRDefault="002C7EFC" w:rsidP="008A6D45">
      <w:pPr>
        <w:pStyle w:val="EndNoteBibliography"/>
        <w:ind w:left="284" w:hanging="284"/>
        <w:rPr>
          <w:rFonts w:ascii="Arial" w:hAnsi="Arial" w:cs="Arial"/>
          <w:sz w:val="20"/>
          <w:szCs w:val="20"/>
        </w:rPr>
      </w:pPr>
      <w:bookmarkStart w:id="69" w:name="_ENREF_39"/>
      <w:r w:rsidRPr="008A6D45">
        <w:rPr>
          <w:rFonts w:ascii="Arial" w:hAnsi="Arial" w:cs="Arial"/>
          <w:sz w:val="20"/>
          <w:szCs w:val="20"/>
        </w:rPr>
        <w:t>Tolsma A. &amp; Shannon J. (2007) Evaluating the Rehabilitation Needs of Mossbeds in the Alpine and Mt Buffalo National Parks After the 2006/07 Fires. Unpublished report to Parks Victoria. Arthur Rylah Institute for Environmental Research.</w:t>
      </w:r>
      <w:bookmarkEnd w:id="69"/>
    </w:p>
    <w:p w14:paraId="7A7BB6DD" w14:textId="77777777" w:rsidR="002C7EFC" w:rsidRPr="008A6D45" w:rsidRDefault="002C7EFC" w:rsidP="008A6D45">
      <w:pPr>
        <w:pStyle w:val="EndNoteBibliography"/>
        <w:ind w:left="284" w:hanging="284"/>
        <w:rPr>
          <w:rFonts w:ascii="Arial" w:hAnsi="Arial" w:cs="Arial"/>
          <w:sz w:val="20"/>
          <w:szCs w:val="20"/>
        </w:rPr>
      </w:pPr>
      <w:bookmarkStart w:id="70" w:name="_ENREF_40"/>
      <w:r w:rsidRPr="008A6D45">
        <w:rPr>
          <w:rFonts w:ascii="Arial" w:hAnsi="Arial" w:cs="Arial"/>
          <w:sz w:val="20"/>
          <w:szCs w:val="20"/>
        </w:rPr>
        <w:t>Tolsma A. &amp; Shannon J. (2018) Assessing the impacts of feral horses on the Bogong High Plains, Victoria. Report to Parks Victoria. Arthur Rylah Institute for Environmental Research, Department of Environment, Land, Water and Planning, Heidelberg.</w:t>
      </w:r>
      <w:bookmarkEnd w:id="70"/>
    </w:p>
    <w:p w14:paraId="5AF5CF31" w14:textId="77777777" w:rsidR="002C7EFC" w:rsidRPr="008A6D45" w:rsidRDefault="002C7EFC" w:rsidP="008A6D45">
      <w:pPr>
        <w:pStyle w:val="EndNoteBibliography"/>
        <w:ind w:left="284" w:hanging="284"/>
        <w:rPr>
          <w:rFonts w:ascii="Arial" w:hAnsi="Arial" w:cs="Arial"/>
          <w:sz w:val="20"/>
          <w:szCs w:val="20"/>
        </w:rPr>
      </w:pPr>
      <w:bookmarkStart w:id="71" w:name="_ENREF_41"/>
      <w:r w:rsidRPr="008A6D45">
        <w:rPr>
          <w:rFonts w:ascii="Arial" w:hAnsi="Arial" w:cs="Arial"/>
          <w:sz w:val="20"/>
          <w:szCs w:val="20"/>
        </w:rPr>
        <w:t>Tolsma A., Shannon J., Papst W., Rowe K. &amp; Rosengren N. (2005) An Assessment of the Condition of Mossbeds on the Bogong High Plains. Report to the Department of Sustainability and Environment.  Arthur Rylah Institute for Environmental Research and Research Centre for Applied Alpine Ecology, La Trobe University.</w:t>
      </w:r>
      <w:bookmarkEnd w:id="71"/>
    </w:p>
    <w:p w14:paraId="1857F141" w14:textId="77777777" w:rsidR="002C7EFC" w:rsidRPr="008A6D45" w:rsidRDefault="002C7EFC" w:rsidP="008A6D45">
      <w:pPr>
        <w:pStyle w:val="EndNoteBibliography"/>
        <w:ind w:left="284" w:hanging="284"/>
        <w:rPr>
          <w:rFonts w:ascii="Arial" w:hAnsi="Arial" w:cs="Arial"/>
          <w:sz w:val="20"/>
          <w:szCs w:val="20"/>
        </w:rPr>
      </w:pPr>
      <w:bookmarkStart w:id="72" w:name="_ENREF_42"/>
      <w:r w:rsidRPr="008A6D45">
        <w:rPr>
          <w:rFonts w:ascii="Arial" w:hAnsi="Arial" w:cs="Arial"/>
          <w:sz w:val="20"/>
          <w:szCs w:val="20"/>
        </w:rPr>
        <w:t>Tolsma A. &amp; Sutter G. (2018) Alpine Bogs in the Cobungra State Forest. Arthur Rylah Institute for Environmental Research. Unpublished Client Report. Department of Environment, Land, Water and Planning, Heidelberg, Victoria.</w:t>
      </w:r>
      <w:bookmarkEnd w:id="72"/>
    </w:p>
    <w:p w14:paraId="281E64F3" w14:textId="77777777" w:rsidR="002C7EFC" w:rsidRPr="008A6D45" w:rsidRDefault="002C7EFC" w:rsidP="008A6D45">
      <w:pPr>
        <w:pStyle w:val="EndNoteBibliography"/>
        <w:ind w:left="284" w:hanging="284"/>
        <w:rPr>
          <w:rFonts w:ascii="Arial" w:hAnsi="Arial" w:cs="Arial"/>
          <w:sz w:val="20"/>
          <w:szCs w:val="20"/>
        </w:rPr>
      </w:pPr>
      <w:bookmarkStart w:id="73" w:name="_ENREF_43"/>
      <w:r w:rsidRPr="008A6D45">
        <w:rPr>
          <w:rFonts w:ascii="Arial" w:hAnsi="Arial" w:cs="Arial"/>
          <w:sz w:val="20"/>
          <w:szCs w:val="20"/>
        </w:rPr>
        <w:t xml:space="preserve">Wahren C.-H. A., Papst W. A. &amp; Williams R. J. (1999) Post-fire regeneration in Victorian alpine and sub-alpine vegetation. In: </w:t>
      </w:r>
      <w:r w:rsidRPr="008A6D45">
        <w:rPr>
          <w:rFonts w:ascii="Arial" w:hAnsi="Arial" w:cs="Arial"/>
          <w:i/>
          <w:sz w:val="20"/>
          <w:szCs w:val="20"/>
        </w:rPr>
        <w:t>Australian Bushfire Conference</w:t>
      </w:r>
      <w:r w:rsidRPr="008A6D45">
        <w:rPr>
          <w:rFonts w:ascii="Arial" w:hAnsi="Arial" w:cs="Arial"/>
          <w:sz w:val="20"/>
          <w:szCs w:val="20"/>
        </w:rPr>
        <w:t>. School of Environmental &amp; Information Sciences, Charles Sturt University, Albury.</w:t>
      </w:r>
      <w:bookmarkEnd w:id="73"/>
    </w:p>
    <w:p w14:paraId="52B372B4" w14:textId="77777777" w:rsidR="002C7EFC" w:rsidRPr="008A6D45" w:rsidRDefault="002C7EFC" w:rsidP="008A6D45">
      <w:pPr>
        <w:pStyle w:val="EndNoteBibliography"/>
        <w:ind w:left="284" w:hanging="284"/>
        <w:rPr>
          <w:rFonts w:ascii="Arial" w:hAnsi="Arial" w:cs="Arial"/>
          <w:sz w:val="20"/>
          <w:szCs w:val="20"/>
        </w:rPr>
      </w:pPr>
      <w:bookmarkStart w:id="74" w:name="_ENREF_44"/>
      <w:r w:rsidRPr="008A6D45">
        <w:rPr>
          <w:rFonts w:ascii="Arial" w:hAnsi="Arial" w:cs="Arial"/>
          <w:sz w:val="20"/>
          <w:szCs w:val="20"/>
        </w:rPr>
        <w:t xml:space="preserve">Walsh N. G. &amp; McDougall K. L. (2004) Progress in the recovery of the flora of treeless subalpine vegetation in Kosciuszko National Park after the 2003 fires. </w:t>
      </w:r>
      <w:r w:rsidRPr="008A6D45">
        <w:rPr>
          <w:rFonts w:ascii="Arial" w:hAnsi="Arial" w:cs="Arial"/>
          <w:i/>
          <w:sz w:val="20"/>
          <w:szCs w:val="20"/>
        </w:rPr>
        <w:t>Cunninghamia</w:t>
      </w:r>
      <w:r w:rsidRPr="008A6D45">
        <w:rPr>
          <w:rFonts w:ascii="Arial" w:hAnsi="Arial" w:cs="Arial"/>
          <w:sz w:val="20"/>
          <w:szCs w:val="20"/>
        </w:rPr>
        <w:t xml:space="preserve"> </w:t>
      </w:r>
      <w:r w:rsidRPr="008A6D45">
        <w:rPr>
          <w:rFonts w:ascii="Arial" w:hAnsi="Arial" w:cs="Arial"/>
          <w:b/>
          <w:sz w:val="20"/>
          <w:szCs w:val="20"/>
        </w:rPr>
        <w:t>8</w:t>
      </w:r>
      <w:r w:rsidRPr="008A6D45">
        <w:rPr>
          <w:rFonts w:ascii="Arial" w:hAnsi="Arial" w:cs="Arial"/>
          <w:sz w:val="20"/>
          <w:szCs w:val="20"/>
        </w:rPr>
        <w:t>, 439-52.</w:t>
      </w:r>
      <w:bookmarkEnd w:id="74"/>
    </w:p>
    <w:p w14:paraId="52DBF8E4" w14:textId="77777777" w:rsidR="002C7EFC" w:rsidRPr="008A6D45" w:rsidRDefault="002C7EFC" w:rsidP="008A6D45">
      <w:pPr>
        <w:pStyle w:val="EndNoteBibliography"/>
        <w:ind w:left="284" w:hanging="284"/>
        <w:rPr>
          <w:rFonts w:ascii="Arial" w:hAnsi="Arial" w:cs="Arial"/>
          <w:sz w:val="20"/>
          <w:szCs w:val="20"/>
        </w:rPr>
      </w:pPr>
      <w:bookmarkStart w:id="75" w:name="_ENREF_45"/>
      <w:r w:rsidRPr="008A6D45">
        <w:rPr>
          <w:rFonts w:ascii="Arial" w:hAnsi="Arial" w:cs="Arial"/>
          <w:sz w:val="20"/>
          <w:szCs w:val="20"/>
        </w:rPr>
        <w:t>Walter M. (2002) The Population Ecology of Wild Horses in the Australian Alps. University of Canberra.</w:t>
      </w:r>
      <w:bookmarkEnd w:id="75"/>
    </w:p>
    <w:p w14:paraId="7355B5A5" w14:textId="77777777" w:rsidR="002C7EFC" w:rsidRPr="008A6D45" w:rsidRDefault="002C7EFC" w:rsidP="008A6D45">
      <w:pPr>
        <w:pStyle w:val="EndNoteBibliography"/>
        <w:ind w:left="284" w:hanging="284"/>
        <w:rPr>
          <w:rFonts w:ascii="Arial" w:hAnsi="Arial" w:cs="Arial"/>
          <w:sz w:val="20"/>
          <w:szCs w:val="20"/>
        </w:rPr>
      </w:pPr>
      <w:bookmarkStart w:id="76" w:name="_ENREF_46"/>
      <w:r w:rsidRPr="008A6D45">
        <w:rPr>
          <w:rFonts w:ascii="Arial" w:hAnsi="Arial" w:cs="Arial"/>
          <w:sz w:val="20"/>
          <w:szCs w:val="20"/>
        </w:rPr>
        <w:lastRenderedPageBreak/>
        <w:t xml:space="preserve">Whinam J. &amp; Chilcott N. (2002) Floristic description and environmental relationships of Sphagnum communities in NSW and the ACT and their conservation management. </w:t>
      </w:r>
      <w:r w:rsidRPr="008A6D45">
        <w:rPr>
          <w:rFonts w:ascii="Arial" w:hAnsi="Arial" w:cs="Arial"/>
          <w:i/>
          <w:sz w:val="20"/>
          <w:szCs w:val="20"/>
        </w:rPr>
        <w:t>Cunninghamia</w:t>
      </w:r>
      <w:r w:rsidRPr="008A6D45">
        <w:rPr>
          <w:rFonts w:ascii="Arial" w:hAnsi="Arial" w:cs="Arial"/>
          <w:sz w:val="20"/>
          <w:szCs w:val="20"/>
        </w:rPr>
        <w:t xml:space="preserve"> </w:t>
      </w:r>
      <w:r w:rsidRPr="008A6D45">
        <w:rPr>
          <w:rFonts w:ascii="Arial" w:hAnsi="Arial" w:cs="Arial"/>
          <w:b/>
          <w:sz w:val="20"/>
          <w:szCs w:val="20"/>
        </w:rPr>
        <w:t>7</w:t>
      </w:r>
      <w:r w:rsidRPr="008A6D45">
        <w:rPr>
          <w:rFonts w:ascii="Arial" w:hAnsi="Arial" w:cs="Arial"/>
          <w:sz w:val="20"/>
          <w:szCs w:val="20"/>
        </w:rPr>
        <w:t>, 463-500.</w:t>
      </w:r>
      <w:bookmarkEnd w:id="76"/>
    </w:p>
    <w:p w14:paraId="20B08A92" w14:textId="77777777" w:rsidR="002C7EFC" w:rsidRPr="008A6D45" w:rsidRDefault="002C7EFC" w:rsidP="008A6D45">
      <w:pPr>
        <w:pStyle w:val="EndNoteBibliography"/>
        <w:ind w:left="284" w:hanging="284"/>
        <w:rPr>
          <w:rFonts w:ascii="Arial" w:hAnsi="Arial" w:cs="Arial"/>
          <w:sz w:val="20"/>
          <w:szCs w:val="20"/>
        </w:rPr>
      </w:pPr>
      <w:bookmarkStart w:id="77" w:name="_ENREF_47"/>
      <w:r w:rsidRPr="008A6D45">
        <w:rPr>
          <w:rFonts w:ascii="Arial" w:hAnsi="Arial" w:cs="Arial"/>
          <w:sz w:val="20"/>
          <w:szCs w:val="20"/>
        </w:rPr>
        <w:t xml:space="preserve">Whinam J., Hope G., Good R. &amp; Wright G. (2010) Post-fire experimental trials of vegetation restoration techniques in the peatlands of Namadgi (ACT) and Kosciuszko National Parks (NSW), Australia. In: </w:t>
      </w:r>
      <w:r w:rsidRPr="008A6D45">
        <w:rPr>
          <w:rFonts w:ascii="Arial" w:hAnsi="Arial" w:cs="Arial"/>
          <w:i/>
          <w:sz w:val="20"/>
          <w:szCs w:val="20"/>
        </w:rPr>
        <w:t>Terra Australis 32. Altered Ecologies: Fire, Climate and Human Influence on Terrestrial Landscapes</w:t>
      </w:r>
      <w:r w:rsidRPr="008A6D45">
        <w:rPr>
          <w:rFonts w:ascii="Arial" w:hAnsi="Arial" w:cs="Arial"/>
          <w:sz w:val="20"/>
          <w:szCs w:val="20"/>
        </w:rPr>
        <w:t xml:space="preserve"> (eds S. G. Haberle, J. Stevenson and M. Prebble). ANU E Press, Canberra.</w:t>
      </w:r>
      <w:bookmarkEnd w:id="77"/>
    </w:p>
    <w:p w14:paraId="451D41A3" w14:textId="77777777" w:rsidR="002C7EFC" w:rsidRPr="008A6D45" w:rsidRDefault="002C7EFC" w:rsidP="008A6D45">
      <w:pPr>
        <w:pStyle w:val="EndNoteBibliography"/>
        <w:ind w:left="284" w:hanging="284"/>
        <w:rPr>
          <w:rFonts w:ascii="Arial" w:hAnsi="Arial" w:cs="Arial"/>
          <w:sz w:val="20"/>
          <w:szCs w:val="20"/>
        </w:rPr>
      </w:pPr>
      <w:bookmarkStart w:id="78" w:name="_ENREF_48"/>
      <w:r w:rsidRPr="008A6D45">
        <w:rPr>
          <w:rFonts w:ascii="Arial" w:hAnsi="Arial" w:cs="Arial"/>
          <w:sz w:val="20"/>
          <w:szCs w:val="20"/>
        </w:rPr>
        <w:t xml:space="preserve">Whinam J., Hope G. S., Clarkson B. R., Buxton R. P., Alspach P. A. &amp; Adam P. (2003) </w:t>
      </w:r>
      <w:r w:rsidRPr="008A6D45">
        <w:rPr>
          <w:rFonts w:ascii="Arial" w:hAnsi="Arial" w:cs="Arial"/>
          <w:i/>
          <w:sz w:val="20"/>
          <w:szCs w:val="20"/>
        </w:rPr>
        <w:t>Sphagnum</w:t>
      </w:r>
      <w:r w:rsidRPr="008A6D45">
        <w:rPr>
          <w:rFonts w:ascii="Arial" w:hAnsi="Arial" w:cs="Arial"/>
          <w:sz w:val="20"/>
          <w:szCs w:val="20"/>
        </w:rPr>
        <w:t xml:space="preserve"> in peatlands of Australasia: Their distribution, utilisation and management. </w:t>
      </w:r>
      <w:r w:rsidRPr="008A6D45">
        <w:rPr>
          <w:rFonts w:ascii="Arial" w:hAnsi="Arial" w:cs="Arial"/>
          <w:i/>
          <w:sz w:val="20"/>
          <w:szCs w:val="20"/>
        </w:rPr>
        <w:t>Wetlands Ecology and Management</w:t>
      </w:r>
      <w:r w:rsidRPr="008A6D45">
        <w:rPr>
          <w:rFonts w:ascii="Arial" w:hAnsi="Arial" w:cs="Arial"/>
          <w:sz w:val="20"/>
          <w:szCs w:val="20"/>
        </w:rPr>
        <w:t xml:space="preserve"> </w:t>
      </w:r>
      <w:r w:rsidRPr="008A6D45">
        <w:rPr>
          <w:rFonts w:ascii="Arial" w:hAnsi="Arial" w:cs="Arial"/>
          <w:b/>
          <w:sz w:val="20"/>
          <w:szCs w:val="20"/>
        </w:rPr>
        <w:t>11</w:t>
      </w:r>
      <w:r w:rsidRPr="008A6D45">
        <w:rPr>
          <w:rFonts w:ascii="Arial" w:hAnsi="Arial" w:cs="Arial"/>
          <w:sz w:val="20"/>
          <w:szCs w:val="20"/>
        </w:rPr>
        <w:t>, 37-49.</w:t>
      </w:r>
      <w:bookmarkEnd w:id="78"/>
    </w:p>
    <w:p w14:paraId="5B04CB2C" w14:textId="77777777" w:rsidR="002C7EFC" w:rsidRPr="008A6D45" w:rsidRDefault="002C7EFC" w:rsidP="008A6D45">
      <w:pPr>
        <w:pStyle w:val="EndNoteBibliography"/>
        <w:ind w:left="284" w:hanging="284"/>
        <w:rPr>
          <w:rFonts w:ascii="Arial" w:hAnsi="Arial" w:cs="Arial"/>
          <w:sz w:val="20"/>
          <w:szCs w:val="20"/>
        </w:rPr>
      </w:pPr>
      <w:bookmarkStart w:id="79" w:name="_ENREF_49"/>
      <w:r w:rsidRPr="008A6D45">
        <w:rPr>
          <w:rFonts w:ascii="Arial" w:hAnsi="Arial" w:cs="Arial"/>
          <w:sz w:val="20"/>
          <w:szCs w:val="20"/>
        </w:rPr>
        <w:t xml:space="preserve">Williams R. J., Wahren C.-H., Bradstock R. A. &amp; Muller W. J. (2006) Does alpine grazing reduce blazing? A landscape test of a widely-held hypothesis. </w:t>
      </w:r>
      <w:r w:rsidRPr="008A6D45">
        <w:rPr>
          <w:rFonts w:ascii="Arial" w:hAnsi="Arial" w:cs="Arial"/>
          <w:i/>
          <w:sz w:val="20"/>
          <w:szCs w:val="20"/>
        </w:rPr>
        <w:t>Austral Ecology</w:t>
      </w:r>
      <w:r w:rsidRPr="008A6D45">
        <w:rPr>
          <w:rFonts w:ascii="Arial" w:hAnsi="Arial" w:cs="Arial"/>
          <w:sz w:val="20"/>
          <w:szCs w:val="20"/>
        </w:rPr>
        <w:t xml:space="preserve"> </w:t>
      </w:r>
      <w:r w:rsidRPr="008A6D45">
        <w:rPr>
          <w:rFonts w:ascii="Arial" w:hAnsi="Arial" w:cs="Arial"/>
          <w:b/>
          <w:sz w:val="20"/>
          <w:szCs w:val="20"/>
        </w:rPr>
        <w:t>31</w:t>
      </w:r>
      <w:r w:rsidRPr="008A6D45">
        <w:rPr>
          <w:rFonts w:ascii="Arial" w:hAnsi="Arial" w:cs="Arial"/>
          <w:sz w:val="20"/>
          <w:szCs w:val="20"/>
        </w:rPr>
        <w:t>, 925-36.</w:t>
      </w:r>
      <w:bookmarkEnd w:id="79"/>
    </w:p>
    <w:p w14:paraId="2B9A5CB5" w14:textId="77777777" w:rsidR="002C7EFC" w:rsidRPr="008A6D45" w:rsidRDefault="002C7EFC" w:rsidP="008A6D45">
      <w:pPr>
        <w:pStyle w:val="EndNoteBibliography"/>
        <w:ind w:left="284" w:hanging="284"/>
        <w:rPr>
          <w:rFonts w:ascii="Arial" w:hAnsi="Arial" w:cs="Arial"/>
          <w:sz w:val="20"/>
          <w:szCs w:val="20"/>
        </w:rPr>
      </w:pPr>
      <w:bookmarkStart w:id="80" w:name="_ENREF_50"/>
      <w:r w:rsidRPr="008A6D45">
        <w:rPr>
          <w:rFonts w:ascii="Arial" w:hAnsi="Arial" w:cs="Arial"/>
          <w:sz w:val="20"/>
          <w:szCs w:val="20"/>
        </w:rPr>
        <w:t xml:space="preserve">Williamson G. J., Murphy B. P. &amp; Bowman D. M. J. S. (2014) Cattle grazing does not reduce fire severity in eucalypt forests and woodlands of the Australian Alps. </w:t>
      </w:r>
      <w:r w:rsidRPr="008A6D45">
        <w:rPr>
          <w:rFonts w:ascii="Arial" w:hAnsi="Arial" w:cs="Arial"/>
          <w:i/>
          <w:sz w:val="20"/>
          <w:szCs w:val="20"/>
        </w:rPr>
        <w:t>Austral Ecology</w:t>
      </w:r>
      <w:r w:rsidRPr="008A6D45">
        <w:rPr>
          <w:rFonts w:ascii="Arial" w:hAnsi="Arial" w:cs="Arial"/>
          <w:sz w:val="20"/>
          <w:szCs w:val="20"/>
        </w:rPr>
        <w:t xml:space="preserve"> </w:t>
      </w:r>
      <w:r w:rsidRPr="008A6D45">
        <w:rPr>
          <w:rFonts w:ascii="Arial" w:hAnsi="Arial" w:cs="Arial"/>
          <w:b/>
          <w:sz w:val="20"/>
          <w:szCs w:val="20"/>
        </w:rPr>
        <w:t>39</w:t>
      </w:r>
      <w:r w:rsidRPr="008A6D45">
        <w:rPr>
          <w:rFonts w:ascii="Arial" w:hAnsi="Arial" w:cs="Arial"/>
          <w:sz w:val="20"/>
          <w:szCs w:val="20"/>
        </w:rPr>
        <w:t>, 462-8.</w:t>
      </w:r>
      <w:bookmarkEnd w:id="80"/>
    </w:p>
    <w:p w14:paraId="73495BEF" w14:textId="77777777" w:rsidR="002C7EFC" w:rsidRPr="008A6D45" w:rsidRDefault="002C7EFC" w:rsidP="008A6D45">
      <w:pPr>
        <w:pStyle w:val="EndNoteBibliography"/>
        <w:ind w:left="284" w:hanging="284"/>
        <w:rPr>
          <w:rFonts w:ascii="Arial" w:hAnsi="Arial" w:cs="Arial"/>
          <w:sz w:val="20"/>
          <w:szCs w:val="20"/>
        </w:rPr>
      </w:pPr>
      <w:bookmarkStart w:id="81" w:name="_ENREF_51"/>
      <w:r w:rsidRPr="008A6D45">
        <w:rPr>
          <w:rFonts w:ascii="Arial" w:hAnsi="Arial" w:cs="Arial"/>
          <w:sz w:val="20"/>
          <w:szCs w:val="20"/>
        </w:rPr>
        <w:t>Wimbush D. J. (1970) Hydrological Studies on Sphagnum Bogs in the Snowy Mountains, New South Wales. Masters thesis, University of Sydney.</w:t>
      </w:r>
      <w:bookmarkEnd w:id="81"/>
    </w:p>
    <w:p w14:paraId="4AE251F2" w14:textId="77777777" w:rsidR="002C7EFC" w:rsidRPr="008A6D45" w:rsidRDefault="002C7EFC" w:rsidP="008A6D45">
      <w:pPr>
        <w:pStyle w:val="EndNoteBibliography"/>
        <w:ind w:left="284" w:hanging="284"/>
        <w:rPr>
          <w:rFonts w:ascii="Arial" w:hAnsi="Arial" w:cs="Arial"/>
          <w:sz w:val="20"/>
          <w:szCs w:val="20"/>
        </w:rPr>
      </w:pPr>
      <w:bookmarkStart w:id="82" w:name="_ENREF_52"/>
      <w:r w:rsidRPr="008A6D45">
        <w:rPr>
          <w:rFonts w:ascii="Arial" w:hAnsi="Arial" w:cs="Arial"/>
          <w:sz w:val="20"/>
          <w:szCs w:val="20"/>
        </w:rPr>
        <w:t xml:space="preserve">Zalba S. M. &amp; Cozzani N. C. (2004) The impact of feral horses on grassland bird communities in Argentina. </w:t>
      </w:r>
      <w:r w:rsidRPr="008A6D45">
        <w:rPr>
          <w:rFonts w:ascii="Arial" w:hAnsi="Arial" w:cs="Arial"/>
          <w:i/>
          <w:sz w:val="20"/>
          <w:szCs w:val="20"/>
        </w:rPr>
        <w:t>Animal Conservation</w:t>
      </w:r>
      <w:r w:rsidRPr="008A6D45">
        <w:rPr>
          <w:rFonts w:ascii="Arial" w:hAnsi="Arial" w:cs="Arial"/>
          <w:sz w:val="20"/>
          <w:szCs w:val="20"/>
        </w:rPr>
        <w:t xml:space="preserve"> </w:t>
      </w:r>
      <w:r w:rsidRPr="008A6D45">
        <w:rPr>
          <w:rFonts w:ascii="Arial" w:hAnsi="Arial" w:cs="Arial"/>
          <w:b/>
          <w:sz w:val="20"/>
          <w:szCs w:val="20"/>
        </w:rPr>
        <w:t>7</w:t>
      </w:r>
      <w:r w:rsidRPr="008A6D45">
        <w:rPr>
          <w:rFonts w:ascii="Arial" w:hAnsi="Arial" w:cs="Arial"/>
          <w:sz w:val="20"/>
          <w:szCs w:val="20"/>
        </w:rPr>
        <w:t>, 35-44.</w:t>
      </w:r>
      <w:bookmarkEnd w:id="82"/>
    </w:p>
    <w:p w14:paraId="4B327587" w14:textId="77777777" w:rsidR="002C7EFC" w:rsidRPr="008A6D45" w:rsidRDefault="002C7EFC" w:rsidP="008A6D45">
      <w:pPr>
        <w:pStyle w:val="EndNoteBibliography"/>
        <w:ind w:left="284" w:hanging="284"/>
        <w:rPr>
          <w:rFonts w:ascii="Arial" w:hAnsi="Arial" w:cs="Arial"/>
          <w:sz w:val="20"/>
          <w:szCs w:val="20"/>
        </w:rPr>
      </w:pPr>
      <w:bookmarkStart w:id="83" w:name="_ENREF_53"/>
      <w:r w:rsidRPr="008A6D45">
        <w:rPr>
          <w:rFonts w:ascii="Arial" w:hAnsi="Arial" w:cs="Arial"/>
          <w:sz w:val="20"/>
          <w:szCs w:val="20"/>
        </w:rPr>
        <w:t>Zylstra P. (2006) Fire History of the Australian Alps - Prehistory to 2003. Australian Alps Liaison Committee and Department of the Environment and Heritage.</w:t>
      </w:r>
      <w:bookmarkEnd w:id="83"/>
    </w:p>
    <w:p w14:paraId="7161C001" w14:textId="19AADECF" w:rsidR="00DD7929" w:rsidRPr="002D0760" w:rsidRDefault="00F36CDD" w:rsidP="008A6D45">
      <w:pPr>
        <w:pStyle w:val="BodyText"/>
        <w:ind w:left="284" w:hanging="284"/>
        <w:rPr>
          <w:szCs w:val="20"/>
          <w:lang w:eastAsia="en-AU"/>
        </w:rPr>
      </w:pPr>
      <w:r w:rsidRPr="008A6D45">
        <w:rPr>
          <w:szCs w:val="20"/>
        </w:rPr>
        <w:fldChar w:fldCharType="end"/>
      </w:r>
    </w:p>
    <w:p w14:paraId="4E0FD602" w14:textId="78F02A4B" w:rsidR="00DD7929" w:rsidRDefault="00DD7929" w:rsidP="00DD7929">
      <w:pPr>
        <w:pStyle w:val="BodyText"/>
        <w:rPr>
          <w:lang w:eastAsia="en-AU"/>
        </w:rPr>
      </w:pPr>
    </w:p>
    <w:p w14:paraId="30936B72" w14:textId="41C85F1A" w:rsidR="000C27BF" w:rsidRDefault="000C27BF" w:rsidP="00DD7929">
      <w:pPr>
        <w:pStyle w:val="BodyText"/>
        <w:rPr>
          <w:lang w:eastAsia="en-AU"/>
        </w:rPr>
      </w:pPr>
    </w:p>
    <w:p w14:paraId="3118145C" w14:textId="77777777" w:rsidR="000C27BF" w:rsidRDefault="000C27BF" w:rsidP="00DD7929">
      <w:pPr>
        <w:pStyle w:val="BodyText"/>
        <w:rPr>
          <w:lang w:eastAsia="en-AU"/>
        </w:rPr>
      </w:pPr>
    </w:p>
    <w:bookmarkEnd w:id="17"/>
    <w:bookmarkEnd w:id="18"/>
    <w:p w14:paraId="78F77096" w14:textId="77777777" w:rsidR="00DD7929" w:rsidRPr="0087226F" w:rsidRDefault="00DD7929" w:rsidP="00DD7929">
      <w:pPr>
        <w:pStyle w:val="BodyText"/>
      </w:pPr>
    </w:p>
    <w:p w14:paraId="6C63594F" w14:textId="2F51F634" w:rsidR="00E11EAA" w:rsidRPr="00243764" w:rsidRDefault="00DD7929" w:rsidP="00B605D6">
      <w:pPr>
        <w:pStyle w:val="BodyText"/>
      </w:pPr>
      <w:r>
        <w:rPr>
          <w:noProof/>
          <w:lang w:eastAsia="en-AU"/>
        </w:rPr>
        <w:lastRenderedPageBreak/>
        <mc:AlternateContent>
          <mc:Choice Requires="wpc">
            <w:drawing>
              <wp:anchor distT="0" distB="0" distL="114300" distR="114300" simplePos="0" relativeHeight="251660288" behindDoc="0" locked="0" layoutInCell="1" allowOverlap="1" wp14:anchorId="2F70CFB2" wp14:editId="6046CB5D">
                <wp:simplePos x="0" y="0"/>
                <wp:positionH relativeFrom="page">
                  <wp:posOffset>0</wp:posOffset>
                </wp:positionH>
                <wp:positionV relativeFrom="page">
                  <wp:posOffset>0</wp:posOffset>
                </wp:positionV>
                <wp:extent cx="7563600" cy="10688400"/>
                <wp:effectExtent l="0" t="0" r="0" b="0"/>
                <wp:wrapTopAndBottom/>
                <wp:docPr id="73" name="BackCoverPortrait"/>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solidFill>
                      </wpc:bg>
                      <wpc:whole>
                        <a:ln>
                          <a:noFill/>
                        </a:ln>
                      </wpc:whole>
                      <wps:wsp>
                        <wps:cNvPr id="71" name="DELWPRectangle"/>
                        <wps:cNvSpPr>
                          <a:spLocks noChangeArrowheads="1"/>
                        </wps:cNvSpPr>
                        <wps:spPr bwMode="auto">
                          <a:xfrm>
                            <a:off x="358775" y="360045"/>
                            <a:ext cx="6840000" cy="9972000"/>
                          </a:xfrm>
                          <a:prstGeom prst="rect">
                            <a:avLst/>
                          </a:prstGeom>
                          <a:solidFill>
                            <a:srgbClr val="201547"/>
                          </a:solidFill>
                          <a:ln>
                            <a:noFill/>
                          </a:ln>
                        </wps:spPr>
                        <wps:txbx>
                          <w:txbxContent>
                            <w:p w14:paraId="291AB376" w14:textId="77777777" w:rsidR="00A757E4" w:rsidRDefault="00A757E4" w:rsidP="00606909">
                              <w:pPr>
                                <w:jc w:val="center"/>
                              </w:pPr>
                            </w:p>
                          </w:txbxContent>
                        </wps:txbx>
                        <wps:bodyPr rot="0" vert="horz" wrap="square" lIns="91440" tIns="45720" rIns="91440" bIns="45720" anchor="t" anchorCtr="0" upright="1">
                          <a:noAutofit/>
                        </wps:bodyPr>
                      </wps:wsp>
                      <wps:wsp>
                        <wps:cNvPr id="72" name="Text Box 72"/>
                        <wps:cNvSpPr txBox="1"/>
                        <wps:spPr>
                          <a:xfrm>
                            <a:off x="653405" y="9213657"/>
                            <a:ext cx="2383200" cy="9495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008180" w14:textId="4549C061" w:rsidR="00A757E4" w:rsidRDefault="00A757E4" w:rsidP="00DD7929">
                              <w:pPr>
                                <w:pStyle w:val="xWeb"/>
                                <w:rPr>
                                  <w:color w:val="FFFFFF" w:themeColor="background1"/>
                                </w:rPr>
                              </w:pPr>
                              <w:r w:rsidRPr="00E94527">
                                <w:rPr>
                                  <w:color w:val="FFFFFF" w:themeColor="background1"/>
                                </w:rPr>
                                <w:t xml:space="preserve">delwp.vic.gov.au </w:t>
                              </w:r>
                            </w:p>
                            <w:p w14:paraId="1D1BE1CA" w14:textId="77777777" w:rsidR="00A757E4" w:rsidRDefault="00A757E4" w:rsidP="00DD7929">
                              <w:pPr>
                                <w:pStyle w:val="xWeb"/>
                                <w:rPr>
                                  <w:color w:val="FFFFFF" w:themeColor="background1"/>
                                </w:rPr>
                              </w:pPr>
                            </w:p>
                            <w:p w14:paraId="3966131E" w14:textId="5B4264A5" w:rsidR="00A757E4" w:rsidRPr="00E94527" w:rsidRDefault="00A757E4" w:rsidP="00DD7929">
                              <w:pPr>
                                <w:pStyle w:val="xWeb"/>
                                <w:rPr>
                                  <w:color w:val="FFFFFF" w:themeColor="background1"/>
                                </w:rPr>
                              </w:pPr>
                              <w:r>
                                <w:rPr>
                                  <w:color w:val="FFFFFF" w:themeColor="background1"/>
                                </w:rPr>
                                <w:t>ari.vic.gov.au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2F70CFB2" id="BackCoverPortrait" o:spid="_x0000_s1043" editas="canvas" style="position:absolute;left:0;text-align:left;margin-left:0;margin-top:0;width:595.55pt;height:841.6pt;z-index:251660288;mso-position-horizontal-relative:page;mso-position-vertical-relative:page" coordsize="75634,106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RZ6eAMAAKkIAAAOAAAAZHJzL2Uyb0RvYy54bWy0Vttu2zgQfS/QfyD43kiyLd8QpfA6m0UB&#10;tw2aFHmmKcoSKnG4JG0p/foOSUm5tN3tZTcPzFAcDmfOnEP6/HXX1OQktKlAZjQ5iykRkkNeyUNG&#10;P95evVpSYiyTOatBiozeC0NfX7x8cd6qtZhACXUuNMEg0qxbldHSWrWOIsNL0TBzBkpIXCxAN8zi&#10;VB+iXLMWozd1NInjedSCzpUGLozBr5dhkV74+EUhuH1fFEZYUmcUc7N+1H7cuzG6OGfrg2aqrHif&#10;BvuFLBpWSTx0DHXJLCNHXX0Vqqm4BgOFPePQRFAUFRe+BqwmiZ9Vs2XyxIwvhiM6Q4Jo/Ydx9weX&#10;t4G6yq+quvYTh77Y1pqcGOK2PyQOp+iJV4RZrN1e97/FPgq3s5ZulOAihS3ui/ftfVqFjTZqbLn5&#10;vVJuSqaER8is+bvTtSZVntFFQolkDfLt8s/d3fUHpAGTh1q4MlwC6HmjrrWvVe2AfzJEwrZEH7HR&#10;GtpSsBwTC2U/2eAmBreSffsWcjyAHS34zneFblxA7CnpMjpNl4tFSsk9mvM4nqWBaqKzhOPyfDmL&#10;8Y8Sjg6r1QK57MmIIA+BlDb2LwENcUZGNRbhD2KnnbEB3MHFF/Kkg/qwH/uHzEpni69b+A/tCkUG&#10;sGy37zyqqwG+PeT3CIGGICeUPxol6M+UtCiljJq/j0wLSuo3EmFcJbOZ056fzFKslRL9eGX/eIVJ&#10;jqEyaikJ5tYGvR6Vrg4lnpR4GCRsEPqi8lC4toSsPNs8xUL2/z/XJgPXbl1z/4COLCYDUj3RiO3w&#10;e0+ogUKuaUOve9LM0+ksDqRZTZLpPPVdY+uBNZPpcopM6VkzW6XJsm/rEGhgxA+SZlSq4wJpkZfT&#10;NO7hfaphTMJfpz33Horwlr0f9P9BFEgWrDWE8Rf5w1XCOBfSDtdJLdHbwVDgdfEzG3t/tzVk9TOb&#10;xx3+ZJB23NxUErSv/lna+ach5SL49ywzoW4HwaiSxOvYfXomE6P4VYVS3jFjr5nGZwYb6bTzHoei&#10;BkQfeosSp6Zvff83rY06GzWGRtAXGvLYbAFvdLweMRtvOj9bD2ahobnDF3XjFI1L3xUjvshcbDbe&#10;CV8yxexO3rh3KYjT0fC2u2Na9US0SOF3MNzWbP3sEgu+riE/IOvwnCjun6T+7XYP7uO5b9DDL4yL&#10;LwAAAP//AwBQSwMEFAAGAAgAAAAhAIq0D4DbAAAABwEAAA8AAABkcnMvZG93bnJldi54bWxMj8FO&#10;wzAQRO9I/IO1SNyok4KqNMSpEAIER1Lo2Y2XOMJeB9ttwt/X7aW9rGY1q5m31Wqyhu3Rh96RgHyW&#10;AUNqneqpE/C1fr0rgIUoSUnjCAX8Y4BVfX1VyVK5kT5x38SOpRAKpRSgYxxKzkOr0cowcwNS8n6c&#10;tzKm1XdceTmmcGv4PMsW3MqeUoOWAz5rbH+bnRVAmL00xvP32H5vBv1XdG8fD6MQtzfT0yOwiFM8&#10;H8MRP6FDnZi2bkcqMCMgPRJP8+jlyzwHtk1qUdzPgdcVv+SvDwAAAP//AwBQSwECLQAUAAYACAAA&#10;ACEAtoM4kv4AAADhAQAAEwAAAAAAAAAAAAAAAAAAAAAAW0NvbnRlbnRfVHlwZXNdLnhtbFBLAQIt&#10;ABQABgAIAAAAIQA4/SH/1gAAAJQBAAALAAAAAAAAAAAAAAAAAC8BAABfcmVscy8ucmVsc1BLAQIt&#10;ABQABgAIAAAAIQB5xRZ6eAMAAKkIAAAOAAAAAAAAAAAAAAAAAC4CAABkcnMvZTJvRG9jLnhtbFBL&#10;AQItABQABgAIAAAAIQCKtA+A2wAAAAcBAAAPAAAAAAAAAAAAAAAAANIFAABkcnMvZG93bnJldi54&#10;bWxQSwUGAAAAAAQABADzAAAA2g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width:75634;height:106883;visibility:visible;mso-wrap-style:square" filled="t" fillcolor="white [3212]">
                  <v:fill o:detectmouseclick="t"/>
                  <v:path o:connecttype="none"/>
                </v:shape>
                <v:rect id="DELWPRectangle" o:spid="_x0000_s1045" style="position:absolute;left:3587;top:3600;width:68400;height:9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03ewwAAANsAAAAPAAAAZHJzL2Rvd25yZXYueG1sRI/RasJA&#10;FETfC/7Dcgu+1U2CNCW6hiIVBO2Dth9wm70mwezdsLvVxK93CwUfh5k5wyzLwXTiQs63lhWkswQE&#10;cWV1y7WC76/NyxsIH5A1dpZJwUgeytXkaYmFtlc+0OUYahEh7AtU0ITQF1L6qiGDfmZ74uidrDMY&#10;onS11A6vEW46mSXJqzTYclxosKd1Q9X5+GsUfI4/2Q5v+3n10Zm8t1ayS09KTZ+H9wWIQEN4hP/b&#10;W60gT+HvS/wBcnUHAAD//wMAUEsBAi0AFAAGAAgAAAAhANvh9svuAAAAhQEAABMAAAAAAAAAAAAA&#10;AAAAAAAAAFtDb250ZW50X1R5cGVzXS54bWxQSwECLQAUAAYACAAAACEAWvQsW78AAAAVAQAACwAA&#10;AAAAAAAAAAAAAAAfAQAAX3JlbHMvLnJlbHNQSwECLQAUAAYACAAAACEA9FdN3sMAAADbAAAADwAA&#10;AAAAAAAAAAAAAAAHAgAAZHJzL2Rvd25yZXYueG1sUEsFBgAAAAADAAMAtwAAAPcCAAAAAA==&#10;" fillcolor="#201547" stroked="f">
                  <v:textbox>
                    <w:txbxContent>
                      <w:p w14:paraId="291AB376" w14:textId="77777777" w:rsidR="00A757E4" w:rsidRDefault="00A757E4" w:rsidP="00606909">
                        <w:pPr>
                          <w:jc w:val="center"/>
                        </w:pPr>
                      </w:p>
                    </w:txbxContent>
                  </v:textbox>
                </v:rect>
                <v:shape id="Text Box 72" o:spid="_x0000_s1046" type="#_x0000_t202" style="position:absolute;left:6534;top:92136;width:23832;height:9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YkGxgAAANsAAAAPAAAAZHJzL2Rvd25yZXYueG1sRI9Pa8JA&#10;FMTvBb/D8gRvdaMHW1JXEdtCD/2ntlBvz+wzCWbfht1nTL99t1DocZiZ3zDzZe8a1VGItWcDk3EG&#10;irjwtubSwMfu8foWVBRki41nMvBNEZaLwdUcc+svvKFuK6VKEI45GqhE2lzrWFTkMI59S5y8ow8O&#10;JclQahvwkuCu0dMsm2mHNaeFCltaV1SctmdnoPmK4fmQyb67L1/k/U2fPx8mr8aMhv3qDpRQL//h&#10;v/aTNXAzhd8v6QfoxQ8AAAD//wMAUEsBAi0AFAAGAAgAAAAhANvh9svuAAAAhQEAABMAAAAAAAAA&#10;AAAAAAAAAAAAAFtDb250ZW50X1R5cGVzXS54bWxQSwECLQAUAAYACAAAACEAWvQsW78AAAAVAQAA&#10;CwAAAAAAAAAAAAAAAAAfAQAAX3JlbHMvLnJlbHNQSwECLQAUAAYACAAAACEArtGJBsYAAADbAAAA&#10;DwAAAAAAAAAAAAAAAAAHAgAAZHJzL2Rvd25yZXYueG1sUEsFBgAAAAADAAMAtwAAAPoCAAAAAA==&#10;" filled="f" stroked="f" strokeweight=".5pt">
                  <v:textbox inset="0,0,0,0">
                    <w:txbxContent>
                      <w:p w14:paraId="79008180" w14:textId="4549C061" w:rsidR="00A757E4" w:rsidRDefault="00A757E4" w:rsidP="00DD7929">
                        <w:pPr>
                          <w:pStyle w:val="xWeb"/>
                          <w:rPr>
                            <w:color w:val="FFFFFF" w:themeColor="background1"/>
                          </w:rPr>
                        </w:pPr>
                        <w:r w:rsidRPr="00E94527">
                          <w:rPr>
                            <w:color w:val="FFFFFF" w:themeColor="background1"/>
                          </w:rPr>
                          <w:t xml:space="preserve">delwp.vic.gov.au </w:t>
                        </w:r>
                      </w:p>
                      <w:p w14:paraId="1D1BE1CA" w14:textId="77777777" w:rsidR="00A757E4" w:rsidRDefault="00A757E4" w:rsidP="00DD7929">
                        <w:pPr>
                          <w:pStyle w:val="xWeb"/>
                          <w:rPr>
                            <w:color w:val="FFFFFF" w:themeColor="background1"/>
                          </w:rPr>
                        </w:pPr>
                      </w:p>
                      <w:p w14:paraId="3966131E" w14:textId="5B4264A5" w:rsidR="00A757E4" w:rsidRPr="00E94527" w:rsidRDefault="00A757E4" w:rsidP="00DD7929">
                        <w:pPr>
                          <w:pStyle w:val="xWeb"/>
                          <w:rPr>
                            <w:color w:val="FFFFFF" w:themeColor="background1"/>
                          </w:rPr>
                        </w:pPr>
                        <w:r>
                          <w:rPr>
                            <w:color w:val="FFFFFF" w:themeColor="background1"/>
                          </w:rPr>
                          <w:t>ari.vic.gov.au</w:t>
                        </w:r>
                      </w:p>
                    </w:txbxContent>
                  </v:textbox>
                </v:shape>
                <w10:wrap type="topAndBottom" anchorx="page" anchory="page"/>
              </v:group>
            </w:pict>
          </mc:Fallback>
        </mc:AlternateContent>
      </w:r>
    </w:p>
    <w:sectPr w:rsidR="00E11EAA" w:rsidRPr="00243764" w:rsidSect="009E41FA">
      <w:headerReference w:type="even" r:id="rId52"/>
      <w:headerReference w:type="default" r:id="rId53"/>
      <w:pgSz w:w="11906" w:h="16838" w:code="9"/>
      <w:pgMar w:top="709" w:right="1134" w:bottom="1134" w:left="1134"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7173C" w14:textId="77777777" w:rsidR="002E089B" w:rsidRDefault="002E089B" w:rsidP="00DC3852">
      <w:r>
        <w:separator/>
      </w:r>
    </w:p>
    <w:p w14:paraId="6953449E" w14:textId="77777777" w:rsidR="002E089B" w:rsidRDefault="002E089B" w:rsidP="00DC3852"/>
  </w:endnote>
  <w:endnote w:type="continuationSeparator" w:id="0">
    <w:p w14:paraId="4D29EB9D" w14:textId="77777777" w:rsidR="002E089B" w:rsidRDefault="002E089B" w:rsidP="00DC3852">
      <w:r>
        <w:continuationSeparator/>
      </w:r>
    </w:p>
    <w:p w14:paraId="5C40C172" w14:textId="77777777" w:rsidR="002E089B" w:rsidRDefault="002E089B" w:rsidP="00DC3852"/>
  </w:endnote>
  <w:endnote w:type="continuationNotice" w:id="1">
    <w:p w14:paraId="263A4374" w14:textId="77777777" w:rsidR="002E089B" w:rsidRDefault="002E089B" w:rsidP="00DC3852"/>
    <w:p w14:paraId="243A8F3C" w14:textId="77777777" w:rsidR="002E089B" w:rsidRDefault="002E089B" w:rsidP="00DC38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B2A9" w:themeColor="text1"/>
        <w:sz w:val="18"/>
        <w:szCs w:val="18"/>
      </w:rPr>
      <w:id w:val="85581951"/>
      <w:docPartObj>
        <w:docPartGallery w:val="Page Numbers (Bottom of Page)"/>
        <w:docPartUnique/>
      </w:docPartObj>
    </w:sdtPr>
    <w:sdtEndPr>
      <w:rPr>
        <w:noProof/>
      </w:rPr>
    </w:sdtEndPr>
    <w:sdtContent>
      <w:p w14:paraId="0A843610" w14:textId="3179209F" w:rsidR="00A757E4" w:rsidRPr="00C7288A" w:rsidRDefault="00A757E4" w:rsidP="000D6A98">
        <w:pPr>
          <w:tabs>
            <w:tab w:val="left" w:pos="585"/>
            <w:tab w:val="left" w:pos="6096"/>
          </w:tabs>
          <w:rPr>
            <w:color w:val="00B2A9" w:themeColor="text1"/>
            <w:sz w:val="18"/>
            <w:szCs w:val="18"/>
          </w:rPr>
        </w:pPr>
        <w:r w:rsidRPr="00C7288A">
          <w:rPr>
            <w:color w:val="00B2A9" w:themeColor="text1"/>
            <w:sz w:val="18"/>
            <w:szCs w:val="18"/>
          </w:rPr>
          <w:fldChar w:fldCharType="begin"/>
        </w:r>
        <w:r w:rsidRPr="00C7288A">
          <w:rPr>
            <w:color w:val="00B2A9" w:themeColor="text1"/>
            <w:sz w:val="18"/>
            <w:szCs w:val="18"/>
          </w:rPr>
          <w:instrText xml:space="preserve"> PAGE   \* MERGEFORMAT </w:instrText>
        </w:r>
        <w:r w:rsidRPr="00C7288A">
          <w:rPr>
            <w:color w:val="00B2A9" w:themeColor="text1"/>
            <w:sz w:val="18"/>
            <w:szCs w:val="18"/>
          </w:rPr>
          <w:fldChar w:fldCharType="separate"/>
        </w:r>
        <w:r w:rsidRPr="00C7288A">
          <w:rPr>
            <w:color w:val="00B2A9" w:themeColor="text1"/>
            <w:sz w:val="18"/>
            <w:szCs w:val="18"/>
          </w:rPr>
          <w:t>ii</w:t>
        </w:r>
        <w:r w:rsidRPr="00C7288A">
          <w:rPr>
            <w:noProof/>
            <w:color w:val="00B2A9" w:themeColor="text1"/>
            <w:sz w:val="18"/>
            <w:szCs w:val="18"/>
          </w:rPr>
          <w:fldChar w:fldCharType="end"/>
        </w:r>
        <w:r w:rsidRPr="00C7288A">
          <w:rPr>
            <w:noProof/>
            <w:color w:val="00B2A9" w:themeColor="text1"/>
            <w:sz w:val="18"/>
            <w:szCs w:val="18"/>
          </w:rPr>
          <w:tab/>
        </w:r>
        <w:r>
          <w:rPr>
            <w:noProof/>
            <w:color w:val="00B2A9" w:themeColor="text1"/>
            <w:sz w:val="18"/>
            <w:szCs w:val="18"/>
          </w:rPr>
          <w:tab/>
        </w:r>
        <w:r w:rsidRPr="00C7288A">
          <w:rPr>
            <w:i/>
            <w:color w:val="00B2A9" w:themeColor="text1"/>
            <w:sz w:val="18"/>
            <w:szCs w:val="18"/>
          </w:rPr>
          <w:t>Stem age-distribution East Gippsland</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2EC59" w14:textId="4FB7F7BA" w:rsidR="00A757E4" w:rsidRDefault="00A757E4" w:rsidP="00DC3852">
    <w:pPr>
      <w:pStyle w:val="Footer"/>
    </w:pPr>
    <w:r>
      <w:rPr>
        <w:noProof/>
      </w:rPr>
      <mc:AlternateContent>
        <mc:Choice Requires="wps">
          <w:drawing>
            <wp:anchor distT="0" distB="0" distL="114300" distR="114300" simplePos="0" relativeHeight="251652096" behindDoc="0" locked="0" layoutInCell="0" allowOverlap="1" wp14:anchorId="5FA787E4" wp14:editId="5D1226C9">
              <wp:simplePos x="0" y="0"/>
              <wp:positionH relativeFrom="page">
                <wp:align>center</wp:align>
              </wp:positionH>
              <wp:positionV relativeFrom="page">
                <wp:align>bottom</wp:align>
              </wp:positionV>
              <wp:extent cx="7772400" cy="463550"/>
              <wp:effectExtent l="0" t="0" r="0" b="12700"/>
              <wp:wrapNone/>
              <wp:docPr id="18" name="MSIPCMf55e44c296c1e708362850eb"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70FE5F" w14:textId="4FD83391" w:rsidR="00A757E4" w:rsidRPr="001975F3" w:rsidRDefault="001975F3" w:rsidP="001975F3">
                          <w:pPr>
                            <w:spacing w:after="0"/>
                            <w:jc w:val="center"/>
                            <w:rPr>
                              <w:rFonts w:ascii="Calibri" w:hAnsi="Calibri" w:cs="Calibri"/>
                              <w:color w:val="000000"/>
                              <w:sz w:val="24"/>
                            </w:rPr>
                          </w:pPr>
                          <w:r w:rsidRPr="001975F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FA787E4" id="_x0000_t202" coordsize="21600,21600" o:spt="202" path="m,l,21600r21600,l21600,xe">
              <v:stroke joinstyle="miter"/>
              <v:path gradientshapeok="t" o:connecttype="rect"/>
            </v:shapetype>
            <v:shape id="MSIPCMf55e44c296c1e708362850eb" o:spid="_x0000_s1047" type="#_x0000_t202" alt="{&quot;HashCode&quot;:-1264680268,&quot;Height&quot;:9999999.0,&quot;Width&quot;:9999999.0,&quot;Placement&quot;:&quot;Footer&quot;,&quot;Index&quot;:&quot;Primary&quot;,&quot;Section&quot;:1,&quot;Top&quot;:0.0,&quot;Left&quot;:0.0}" style="position:absolute;left:0;text-align:left;margin-left:0;margin-top:0;width:612pt;height:36.5pt;z-index:25165209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MJcqwIAAFIFAAAOAAAAZHJzL2Uyb0RvYy54bWysFNtu0zD0HYl/sPzAEzSX9bawdCqdCpO6&#10;rVKH9uw6ThMp8fFsd01B/DvHTtKNAS+IPDjnfj/n4rKpK/IktClBpjQahJQIySEr5S6lX++XH6aU&#10;GMtkxiqQIqVHYejl7O2bi4NKRAwFVJnQBI1IkxxUSgtrVRIEhheiZmYASkhk5qBrZhHVuyDT7IDW&#10;6yqIw3AcHEBnSgMXxiD1qmXSmbef54Lbuzw3wpIqpRib9a/279a9weyCJTvNVFHyLgz2D1HUrJTo&#10;9GTqillG9rr8zVRdcg0GcjvgUAeQ5yUXPgfMJgpfZbMpmBI+FyyOUacymf9nlt8+rTUpM+wddkqy&#10;Gnt0s7leL27y0UgMhzw+H/NITMLp2TiejkKxpSQThmMJv7973IP9+IWZYgGZaLHkQxSPh+NpGI+n&#10;7zsBUe4K27HP228QdsyHMrPFX3jrinFRC9nrtmJLACt0C3dGrmUmms5I+1vrsmb6+IvUBocBp7ST&#10;izrde1AdJTwFtRJ57xOJP9yQHJRJsFYbhdWyzSdosGA93SDR9b7Jde3+2FWCfBy342nERGMJR+Jk&#10;MomHIbI48objs9HIz2DwrK20sZ8F1MQBKdUYtZ8s9rQyFiNB0V7EOZOwLKvKj3ElySGlaDP0CicO&#10;alQSFV0ObawOss226RLbQnbEvDS062EUX5bofMWMXTON+4Dx4o7bO3zyCtAJdBAlBehvf6I7eRxT&#10;5FJywP1KqXncMy0oqa4lDvB5NBy6hfQIAvolddtT5b5eAK5uhFdEcQ86WVv1YK6hfsATMHfekMUk&#10;R58p5Vb3yMIijiw8IlzM5x7G5VPMruRGcWfcFdIV9b55YFp1lbfYs1vod5AlrxrQyrYtmO8t5KXv&#10;jittW8+u4ri4vmndkXGX4SXupZ5P4ewnAAAA//8DAFBLAwQUAAYACAAAACEAvh8Kt9oAAAAFAQAA&#10;DwAAAGRycy9kb3ducmV2LnhtbEyPS0/DMBCE70j8B2uRuFGbFJUqxKl4CAlOqIFLb268eUC8jmK3&#10;Mf+eLRe4rDSa2dlvi01ygzjiFHpPGq4XCgRS7W1PrYaP9+erNYgQDVkzeEIN3xhgU56fFSa3fqYt&#10;HqvYCi6hkBsNXYxjLmWoO3QmLPyIxF7jJ2ciy6mVdjIzl7tBZkqtpDM98YXOjPjYYf1VHRxj+PE1&#10;+1zN6mmZdtVLat4e+thofXmR7u9AREzxLwwnfN6Bkpn2/kA2iEEDPxJ/58nLshvWew23SwWyLOR/&#10;+vIHAAD//wMAUEsBAi0AFAAGAAgAAAAhALaDOJL+AAAA4QEAABMAAAAAAAAAAAAAAAAAAAAAAFtD&#10;b250ZW50X1R5cGVzXS54bWxQSwECLQAUAAYACAAAACEAOP0h/9YAAACUAQAACwAAAAAAAAAAAAAA&#10;AAAvAQAAX3JlbHMvLnJlbHNQSwECLQAUAAYACAAAACEAlezCXKsCAABSBQAADgAAAAAAAAAAAAAA&#10;AAAuAgAAZHJzL2Uyb0RvYy54bWxQSwECLQAUAAYACAAAACEAvh8Kt9oAAAAFAQAADwAAAAAAAAAA&#10;AAAAAAAFBQAAZHJzL2Rvd25yZXYueG1sUEsFBgAAAAAEAAQA8wAAAAwGAAAAAA==&#10;" o:allowincell="f" filled="f" stroked="f" strokeweight=".5pt">
              <v:textbox inset=",0,,0">
                <w:txbxContent>
                  <w:p w14:paraId="3F70FE5F" w14:textId="4FD83391" w:rsidR="00A757E4" w:rsidRPr="001975F3" w:rsidRDefault="001975F3" w:rsidP="001975F3">
                    <w:pPr>
                      <w:spacing w:after="0"/>
                      <w:jc w:val="center"/>
                      <w:rPr>
                        <w:rFonts w:ascii="Calibri" w:hAnsi="Calibri" w:cs="Calibri"/>
                        <w:color w:val="000000"/>
                        <w:sz w:val="24"/>
                      </w:rPr>
                    </w:pPr>
                    <w:r w:rsidRPr="001975F3">
                      <w:rPr>
                        <w:rFonts w:ascii="Calibri" w:hAnsi="Calibri" w:cs="Calibri"/>
                        <w:color w:val="000000"/>
                        <w:sz w:val="24"/>
                      </w:rPr>
                      <w:t>OFFICIAL</w:t>
                    </w:r>
                  </w:p>
                </w:txbxContent>
              </v:textbox>
              <w10:wrap anchorx="page" anchory="page"/>
            </v:shape>
          </w:pict>
        </mc:Fallback>
      </mc:AlternateContent>
    </w:r>
    <w:r w:rsidRPr="00033FC6">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4CBB7" w14:textId="5813F77B" w:rsidR="00A757E4" w:rsidRDefault="00A757E4">
    <w:pPr>
      <w:pStyle w:val="Footer"/>
    </w:pPr>
    <w:r>
      <w:rPr>
        <w:noProof/>
      </w:rPr>
      <mc:AlternateContent>
        <mc:Choice Requires="wps">
          <w:drawing>
            <wp:anchor distT="0" distB="0" distL="114300" distR="114300" simplePos="0" relativeHeight="251664384" behindDoc="0" locked="0" layoutInCell="0" allowOverlap="1" wp14:anchorId="110A1A74" wp14:editId="3BC489D4">
              <wp:simplePos x="0" y="9403953"/>
              <wp:positionH relativeFrom="page">
                <wp:align>center</wp:align>
              </wp:positionH>
              <wp:positionV relativeFrom="page">
                <wp:align>bottom</wp:align>
              </wp:positionV>
              <wp:extent cx="7772400" cy="463550"/>
              <wp:effectExtent l="0" t="0" r="0" b="12700"/>
              <wp:wrapNone/>
              <wp:docPr id="22" name="MSIPCMb7d14f019c74085c4f8d01a3"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C9DB44" w14:textId="66469B2D" w:rsidR="00A757E4" w:rsidRPr="001975F3" w:rsidRDefault="001975F3" w:rsidP="001975F3">
                          <w:pPr>
                            <w:spacing w:after="0"/>
                            <w:jc w:val="center"/>
                            <w:rPr>
                              <w:rFonts w:ascii="Calibri" w:hAnsi="Calibri" w:cs="Calibri"/>
                              <w:color w:val="000000"/>
                              <w:sz w:val="24"/>
                            </w:rPr>
                          </w:pPr>
                          <w:r w:rsidRPr="001975F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10A1A74" id="_x0000_t202" coordsize="21600,21600" o:spt="202" path="m,l,21600r21600,l21600,xe">
              <v:stroke joinstyle="miter"/>
              <v:path gradientshapeok="t" o:connecttype="rect"/>
            </v:shapetype>
            <v:shape id="MSIPCMb7d14f019c74085c4f8d01a3" o:spid="_x0000_s1048" type="#_x0000_t202" alt="{&quot;HashCode&quot;:-1264680268,&quot;Height&quot;:9999999.0,&quot;Width&quot;:9999999.0,&quot;Placement&quot;:&quot;Footer&quot;,&quot;Index&quot;:&quot;FirstPage&quot;,&quot;Section&quot;:1,&quot;Top&quot;:0.0,&quot;Left&quot;:0.0}" style="position:absolute;left:0;text-align:left;margin-left:0;margin-top:0;width:612pt;height:36.5pt;z-index:25166438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cNusAIAAFsFAAAOAAAAZHJzL2Uyb0RvYy54bWysVF9P2zAQf5+072D5YU+jSUpoS0eKuqJu&#10;SAUqlYln13GaSInP2C4Nm/bdd3acgtj2Mi0Pzvl+5/t/d3HZNjV5EtpUIDOaDGJKhOSQV3KX0W/3&#10;y5MJJcYymbMapMjoszD0cvb+3cVBTcUQSqhzoQkqkWZ6UBktrVXTKDK8FA0zA1BCIliAbpjFq95F&#10;uWYH1N7U0TCOR9EBdK40cGEMcq86kM68/qIQ3N4VhRGW1BlF36w/tT+37oxmF2y600yVFQ9usH/w&#10;omGVRKNHVVfMMrLX1W+qmoprMFDYAYcmgqKouPAxYDRJ/CaaTcmU8LFgcow6psn8P7X89mmtSZVn&#10;dDikRLIGa3SzuV4vbrbjPEmLODnn4zSenPG0mORxwk4pyYXhmMIfHx73YD99ZaZcQC662/QkGY7S&#10;0SQejiYfg4CodqUN8Hn3DeIAPlS5Lf+CrWvGRSNk/7YTWwJYoTs6KLmWuWiDkiBUaWPXbBe8CnIb&#10;bAfs0yCZBO49qMCJj26tRNFbReZP1yYHZaaYrY3CfNn2M7TY7j3fINNVvy104/5YV4I4NtzzsclE&#10;awlH5ng8HqYxQhyxdHR6dua7MHp5rdD3LwIa4oiMavTa9xZ7WhmLnqBoL+KMSVhWde0buZbkkFHU&#10;GfsHRwRf1BIfuhg6Xx1l223rS3+MYwv5M4anoZsTo/jSJXLFXDI1Dga6jcNu7/AoakBbEChKStDf&#10;/8R38tiviFJywEHLqHncMy0oqa8ldvJ5kqZuMv0FCf2au+25ct8sAGc4wXWiuCedrK17stDQPOAu&#10;mDtrCDHJ0WZGudX9ZWHxjhBuEy7mc0/jFCpmV3KjuFPu8ulye98+MK1CASyW7hb6YWTTN3XoZLtK&#10;zPcWisoXyWW4y2dIPE6wr13YNm5FvL57qZedOPsF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CWFcNusAIAAFsFAAAOAAAAAAAA&#10;AAAAAAAAAC4CAABkcnMvZTJvRG9jLnhtbFBLAQItABQABgAIAAAAIQC+Hwq32gAAAAUBAAAPAAAA&#10;AAAAAAAAAAAAAAoFAABkcnMvZG93bnJldi54bWxQSwUGAAAAAAQABADzAAAAEQYAAAAA&#10;" o:allowincell="f" filled="f" stroked="f" strokeweight=".5pt">
              <v:textbox inset=",0,,0">
                <w:txbxContent>
                  <w:p w14:paraId="1EC9DB44" w14:textId="66469B2D" w:rsidR="00A757E4" w:rsidRPr="001975F3" w:rsidRDefault="001975F3" w:rsidP="001975F3">
                    <w:pPr>
                      <w:spacing w:after="0"/>
                      <w:jc w:val="center"/>
                      <w:rPr>
                        <w:rFonts w:ascii="Calibri" w:hAnsi="Calibri" w:cs="Calibri"/>
                        <w:color w:val="000000"/>
                        <w:sz w:val="24"/>
                      </w:rPr>
                    </w:pPr>
                    <w:r w:rsidRPr="001975F3">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436E0" w14:textId="2815D63C" w:rsidR="00A757E4" w:rsidRDefault="00A757E4" w:rsidP="00DC3852">
    <w:pPr>
      <w:pStyle w:val="Footer"/>
      <w:rPr>
        <w:rStyle w:val="PageNumber"/>
      </w:rPr>
    </w:pPr>
    <w:r>
      <w:rPr>
        <w:noProof/>
      </w:rPr>
      <mc:AlternateContent>
        <mc:Choice Requires="wps">
          <w:drawing>
            <wp:anchor distT="0" distB="0" distL="114300" distR="114300" simplePos="0" relativeHeight="251660288" behindDoc="0" locked="0" layoutInCell="0" allowOverlap="1" wp14:anchorId="68C87AF6" wp14:editId="25D54CCC">
              <wp:simplePos x="0" y="9403953"/>
              <wp:positionH relativeFrom="page">
                <wp:align>center</wp:align>
              </wp:positionH>
              <wp:positionV relativeFrom="page">
                <wp:align>bottom</wp:align>
              </wp:positionV>
              <wp:extent cx="7772400" cy="463550"/>
              <wp:effectExtent l="0" t="0" r="0" b="12700"/>
              <wp:wrapNone/>
              <wp:docPr id="233" name="MSIPCMcb4747cb9c6f7a5ae234e953" descr="{&quot;HashCode&quot;:-1264680268,&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38F7AC" w14:textId="5FEB5594" w:rsidR="00A757E4" w:rsidRPr="001975F3" w:rsidRDefault="001975F3" w:rsidP="001975F3">
                          <w:pPr>
                            <w:spacing w:after="0"/>
                            <w:jc w:val="center"/>
                            <w:rPr>
                              <w:rFonts w:ascii="Calibri" w:hAnsi="Calibri" w:cs="Calibri"/>
                              <w:color w:val="000000"/>
                              <w:sz w:val="24"/>
                            </w:rPr>
                          </w:pPr>
                          <w:r w:rsidRPr="001975F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8C87AF6" id="_x0000_t202" coordsize="21600,21600" o:spt="202" path="m,l,21600r21600,l21600,xe">
              <v:stroke joinstyle="miter"/>
              <v:path gradientshapeok="t" o:connecttype="rect"/>
            </v:shapetype>
            <v:shape id="MSIPCMcb4747cb9c6f7a5ae234e953" o:spid="_x0000_s1049" type="#_x0000_t202" alt="{&quot;HashCode&quot;:-1264680268,&quot;Height&quot;:9999999.0,&quot;Width&quot;:9999999.0,&quot;Placement&quot;:&quot;Footer&quot;,&quot;Index&quot;:&quot;Primary&quot;,&quot;Section&quot;:2,&quot;Top&quot;:0.0,&quot;Left&quot;:0.0}" style="position:absolute;left:0;text-align:left;margin-left:0;margin-top:0;width:612pt;height:36.5pt;z-index:25166028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MHMrgIAAFoFAAAOAAAAZHJzL2Uyb0RvYy54bWysFE1v2jD0Pmn/wfJhp5WEEKCwhopRsVai&#10;LRKdejaOQyIlfq5tSti0/75nJ6Fdt12m5eC87+/3Li7rqiTPQpsCZEL7vZASITmkhdwl9OvD8uyc&#10;EmOZTFkJUiT0KAy9nL1/d3FQUxFBDmUqNEEj0kwPKqG5tWoaBIbnomKmB0pIZGagK2YR1bsg1eyA&#10;1qsyiMJwFBxAp0oDF8Yg9aph0pm3n2WC2/ssM8KSMqEYm/Wv9u/WvcHsgk13mqm84G0Y7B+iqFgh&#10;0enJ1BWzjOx18ZupquAaDGS2x6EKIMsKLnwOmE0/fJPNJmdK+FywOEadymT+n1l+97zWpEgTGg0G&#10;lEhWYZNuNzfrxS3fxuN4zLcTPsrGbMhENIjFZIhSqTAca/j9w9Me7KdrZvIFpKLBpmf9aBSPzsNo&#10;dP6xFRDFLrcte9J8vbBlPhapzf/CW5eMi0rITrcRWwJYoRu4NXIjU1G3RprfWhcV08dfpDY4DTim&#10;rVzU6j6AainhKaiVyDqfSPzhpuSgzBSLtVFYLlt/hhqnvaMbJLrm15mu3B/bSpCP83Y8zZioLeFI&#10;HI/HURwiiyMvHg2GQz+EwYu20sZ+EVARByRUY9R+tNjzyliMBEU7EedMwrIoSz/HpSSHhKLN0Cuc&#10;OKhRSlR0OTSxOsjW27rpfJfHFtIjpqehWROj+LLAGFbM2DXTuBcYNu66vccnKwF9QQtRkoP+9ie6&#10;k8dxRS4lB9yzhJqnPdOCkvJG4iBP+nHsFtMjCOjX1G1HlftqAbjCfbwminvQydqyAzMN1SOegrnz&#10;hiwmOfpMKLe6QxYWcWThMeFiPvcwLqFidiU3ijvjrp6utg/1I9OqbYDF1t1Bt4ts+qYPjWzTifne&#10;Qlb4JrkKN/VsC48L7HvXHht3IV7jXurlJM5+Ag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XWDBzK4CAABaBQAADgAAAAAAAAAA&#10;AAAAAAAuAgAAZHJzL2Uyb0RvYy54bWxQSwECLQAUAAYACAAAACEAvh8Kt9oAAAAFAQAADwAAAAAA&#10;AAAAAAAAAAAIBQAAZHJzL2Rvd25yZXYueG1sUEsFBgAAAAAEAAQA8wAAAA8GAAAAAA==&#10;" o:allowincell="f" filled="f" stroked="f" strokeweight=".5pt">
              <v:textbox inset=",0,,0">
                <w:txbxContent>
                  <w:p w14:paraId="7A38F7AC" w14:textId="5FEB5594" w:rsidR="00A757E4" w:rsidRPr="001975F3" w:rsidRDefault="001975F3" w:rsidP="001975F3">
                    <w:pPr>
                      <w:spacing w:after="0"/>
                      <w:jc w:val="center"/>
                      <w:rPr>
                        <w:rFonts w:ascii="Calibri" w:hAnsi="Calibri" w:cs="Calibri"/>
                        <w:color w:val="000000"/>
                        <w:sz w:val="24"/>
                      </w:rPr>
                    </w:pPr>
                    <w:r w:rsidRPr="001975F3">
                      <w:rPr>
                        <w:rFonts w:ascii="Calibri" w:hAnsi="Calibri" w:cs="Calibri"/>
                        <w:color w:val="000000"/>
                        <w:sz w:val="24"/>
                      </w:rPr>
                      <w:t>OFFICIAL</w:t>
                    </w:r>
                  </w:p>
                </w:txbxContent>
              </v:textbox>
              <w10:wrap anchorx="page" anchory="page"/>
            </v:shape>
          </w:pict>
        </mc:Fallback>
      </mc:AlternateContent>
    </w:r>
  </w:p>
  <w:p w14:paraId="284A03F9" w14:textId="77777777" w:rsidR="00A757E4" w:rsidRDefault="00A757E4" w:rsidP="00DC385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8F653" w14:textId="77777777" w:rsidR="00A757E4" w:rsidRPr="00124E8F" w:rsidRDefault="00A757E4" w:rsidP="00F66B7E">
    <w:pPr>
      <w:pStyle w:val="Footer"/>
    </w:pPr>
    <w:r w:rsidRPr="00D55628">
      <w:rPr>
        <w:noProof/>
      </w:rPr>
      <mc:AlternateContent>
        <mc:Choice Requires="wps">
          <w:drawing>
            <wp:anchor distT="0" distB="0" distL="114300" distR="114300" simplePos="0" relativeHeight="251656192" behindDoc="1" locked="1" layoutInCell="1" allowOverlap="1" wp14:anchorId="4AD3CB0E" wp14:editId="55B64C77">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2FE32" w14:textId="76DBDDE8" w:rsidR="00A757E4" w:rsidRPr="0001226A" w:rsidRDefault="00A757E4" w:rsidP="00F66B7E">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E235A3">
                            <w:rPr>
                              <w:b/>
                              <w:bCs/>
                              <w:lang w:val="en-US"/>
                            </w:rPr>
                            <w:t>Error! Unknown document property name.</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D3CB0E" id="_x0000_t202" coordsize="21600,21600" o:spt="202" path="m,l,21600r21600,l21600,xe">
              <v:stroke joinstyle="miter"/>
              <v:path gradientshapeok="t" o:connecttype="rect"/>
            </v:shapetype>
            <v:shape id="_x0000_s1050" type="#_x0000_t202" style="position:absolute;left:0;text-align:left;margin-left:0;margin-top:0;width:595.3pt;height:141.45pt;z-index:-25166028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Ta9wEAANEDAAAOAAAAZHJzL2Uyb0RvYy54bWysU9uO0zAQfUfiHyy/07ShFzZqulp2tQhp&#10;WZB2+YCp4zQWiceM3SbL1zN22lLgDZEHy3PxmTNnJuvroWvFQZM3aEs5m0yl0FZhZeyulF+f79+8&#10;k8IHsBW0aHUpX7SX15vXr9a9K3SODbaVJsEg1he9K2UTgiuyzKtGd+An6LTlYI3UQWCTdllF0DN6&#10;12b5dLrMeqTKESrtPXvvxqDcJPy61ip8rmuvg2hLydxCOimd23hmmzUUOwLXGHWkAf/AogNjuegZ&#10;6g4CiD2Zv6A6owg91mGisMuwro3SqQfuZjb9o5unBpxOvbA43p1l8v8PVj0evpAwVSnzlRQWOp7R&#10;sx6CeI+DyPNFFKh3vuC8J8eZYeAADzo1690Dqm9eWLxtwO70DRH2jYaKCc7iy+zi6YjjI8i2/4QV&#10;F4J9wAQ01NRF9VgPweg8qJfzcCIZxc7VYjnlTwrFsdnqajlnI9aA4vTckQ8fNHYiXkpJPP0ED4cH&#10;H8bUU0qsZvHetC37oWjtbw7GjJ5EPzIeuYdhOySp3p5U2WL1wv0QjnvF/wFfGqQfUvS8U6X03/dA&#10;Wor2o2VNrmbzeVzCZMwXq5wNuoxsLyNgFUOVMkgxXm/DuLh7R2bXcKVxChZvWMfapA6j4COrI33e&#10;m6TRccfjYl7aKevXn7j5CQ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Om7BNr3AQAA0QMAAA4AAAAAAAAAAAAAAAAALgIAAGRy&#10;cy9lMm9Eb2MueG1sUEsBAi0AFAAGAAgAAAAhADTFRM7bAAAABgEAAA8AAAAAAAAAAAAAAAAAUQQA&#10;AGRycy9kb3ducmV2LnhtbFBLBQYAAAAABAAEAPMAAABZBQAAAAA=&#10;" filled="f" stroked="f">
              <v:textbox>
                <w:txbxContent>
                  <w:p w14:paraId="4CC2FE32" w14:textId="76DBDDE8" w:rsidR="00A757E4" w:rsidRPr="0001226A" w:rsidRDefault="00A757E4" w:rsidP="00F66B7E">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E235A3">
                      <w:rPr>
                        <w:b/>
                        <w:bCs/>
                        <w:lang w:val="en-US"/>
                      </w:rPr>
                      <w:t>Error! Unknown document property name.</w:t>
                    </w:r>
                    <w:r w:rsidRPr="0001226A">
                      <w:fldChar w:fldCharType="end"/>
                    </w:r>
                  </w:p>
                </w:txbxContent>
              </v:textbox>
              <w10:wrap anchorx="page" anchory="page"/>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2181133"/>
      <w:docPartObj>
        <w:docPartGallery w:val="Page Numbers (Bottom of Page)"/>
        <w:docPartUnique/>
      </w:docPartObj>
    </w:sdtPr>
    <w:sdtEndPr>
      <w:rPr>
        <w:noProof/>
      </w:rPr>
    </w:sdtEndPr>
    <w:sdtContent>
      <w:p w14:paraId="3D0454BF" w14:textId="7469D6D3" w:rsidR="00A757E4" w:rsidRDefault="00A757E4" w:rsidP="001F1FB1">
        <w:pPr>
          <w:pStyle w:val="Footer"/>
          <w:tabs>
            <w:tab w:val="clear" w:pos="4320"/>
            <w:tab w:val="clear" w:pos="8640"/>
          </w:tabs>
          <w:spacing w:after="0"/>
          <w:jc w:val="left"/>
        </w:pPr>
        <w:r w:rsidRPr="00784C4E">
          <w:rPr>
            <w:color w:val="00857E" w:themeColor="text1" w:themeShade="BF"/>
          </w:rPr>
          <w:fldChar w:fldCharType="begin"/>
        </w:r>
        <w:r w:rsidRPr="00784C4E">
          <w:rPr>
            <w:color w:val="00857E" w:themeColor="text1" w:themeShade="BF"/>
          </w:rPr>
          <w:instrText xml:space="preserve"> PAGE   \* MERGEFORMAT </w:instrText>
        </w:r>
        <w:r w:rsidRPr="00784C4E">
          <w:rPr>
            <w:color w:val="00857E" w:themeColor="text1" w:themeShade="BF"/>
          </w:rPr>
          <w:fldChar w:fldCharType="separate"/>
        </w:r>
        <w:r w:rsidRPr="00784C4E">
          <w:rPr>
            <w:color w:val="00857E" w:themeColor="text1" w:themeShade="BF"/>
          </w:rPr>
          <w:t>ii</w:t>
        </w:r>
        <w:r w:rsidRPr="00784C4E">
          <w:rPr>
            <w:color w:val="00857E" w:themeColor="text1" w:themeShade="BF"/>
          </w:rPr>
          <w:fldChar w:fldCharType="end"/>
        </w:r>
        <w:r w:rsidRPr="003F6582">
          <w:rPr>
            <w:i/>
            <w:iCs/>
            <w:color w:val="00857E" w:themeColor="text1" w:themeShade="BF"/>
            <w:sz w:val="18"/>
            <w:szCs w:val="22"/>
          </w:rPr>
          <w:tab/>
        </w:r>
        <w:r w:rsidRPr="00E8172F">
          <w:rPr>
            <w:i/>
            <w:iCs/>
            <w:sz w:val="18"/>
            <w:szCs w:val="22"/>
          </w:rPr>
          <w:t>Threatened flora &amp; vegetation communities: Alpine Bogs post-fire assessment</w:t>
        </w:r>
      </w:p>
    </w:sdtContent>
  </w:sdt>
  <w:p w14:paraId="29FAD115" w14:textId="77777777" w:rsidR="00A757E4" w:rsidRPr="000272B8" w:rsidRDefault="00A757E4" w:rsidP="000272B8">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757E4" w14:paraId="10A47EDF" w14:textId="77777777" w:rsidTr="00F66B7E">
      <w:trPr>
        <w:trHeight w:val="397"/>
      </w:trPr>
      <w:tc>
        <w:tcPr>
          <w:tcW w:w="340" w:type="dxa"/>
        </w:tcPr>
        <w:p w14:paraId="5D465454" w14:textId="77777777" w:rsidR="00A757E4" w:rsidRPr="00D55628" w:rsidRDefault="00A757E4" w:rsidP="00F66B7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ii</w:t>
          </w:r>
          <w:r w:rsidRPr="00D55628">
            <w:fldChar w:fldCharType="end"/>
          </w:r>
        </w:p>
      </w:tc>
      <w:tc>
        <w:tcPr>
          <w:tcW w:w="9071" w:type="dxa"/>
        </w:tcPr>
        <w:p w14:paraId="6E1E1180" w14:textId="3EF5636D" w:rsidR="00A757E4" w:rsidRDefault="00A757E4" w:rsidP="00F66B7E">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E235A3">
            <w:rPr>
              <w:rStyle w:val="Bold"/>
              <w:b w:val="0"/>
              <w:bCs/>
              <w:lang w:val="en-US"/>
            </w:rPr>
            <w:t>Error! Unknown document property name.</w:t>
          </w:r>
          <w:r>
            <w:rPr>
              <w:rStyle w:val="Bold"/>
            </w:rPr>
            <w:fldChar w:fldCharType="end"/>
          </w:r>
        </w:p>
        <w:p w14:paraId="1292466D" w14:textId="62CC912D" w:rsidR="00A757E4" w:rsidRPr="00810C40" w:rsidRDefault="00A757E4" w:rsidP="00F66B7E">
          <w:pPr>
            <w:pStyle w:val="FooterEven"/>
          </w:pPr>
          <w:r>
            <w:fldChar w:fldCharType="begin"/>
          </w:r>
          <w:r>
            <w:instrText>DOCPROPERTY  xFooterSubtitle  \* MERGEFORMAT</w:instrText>
          </w:r>
          <w:r>
            <w:fldChar w:fldCharType="separate"/>
          </w:r>
          <w:r w:rsidR="00E235A3">
            <w:rPr>
              <w:b/>
              <w:bCs/>
              <w:lang w:val="en-US"/>
            </w:rPr>
            <w:t>Error! Unknown document property name.</w:t>
          </w:r>
          <w:r>
            <w:fldChar w:fldCharType="end"/>
          </w:r>
        </w:p>
      </w:tc>
    </w:tr>
  </w:tbl>
  <w:p w14:paraId="11A3D821" w14:textId="77777777" w:rsidR="00A757E4" w:rsidRDefault="00A757E4" w:rsidP="00F66B7E">
    <w:pPr>
      <w:pStyle w:val="FooterEven"/>
    </w:pPr>
    <w:r w:rsidRPr="00D55628">
      <w:rPr>
        <w:noProof/>
      </w:rPr>
      <mc:AlternateContent>
        <mc:Choice Requires="wps">
          <w:drawing>
            <wp:anchor distT="0" distB="0" distL="114300" distR="114300" simplePos="0" relativeHeight="251654144" behindDoc="1" locked="1" layoutInCell="1" allowOverlap="1" wp14:anchorId="60017A64" wp14:editId="4DA05050">
              <wp:simplePos x="0" y="0"/>
              <wp:positionH relativeFrom="page">
                <wp:align>center</wp:align>
              </wp:positionH>
              <wp:positionV relativeFrom="page">
                <wp:align>center</wp:align>
              </wp:positionV>
              <wp:extent cx="7560000" cy="1796400"/>
              <wp:effectExtent l="0" t="0" r="0" b="0"/>
              <wp:wrapNone/>
              <wp:docPr id="55"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E6281" w14:textId="51176255" w:rsidR="00A757E4" w:rsidRPr="0001226A" w:rsidRDefault="00A757E4" w:rsidP="00F66B7E">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E235A3">
                            <w:rPr>
                              <w:b/>
                              <w:bCs/>
                              <w:lang w:val="en-US"/>
                            </w:rPr>
                            <w:t>Error! Unknown document property name.</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017A64" id="_x0000_t202" coordsize="21600,21600" o:spt="202" path="m,l,21600r21600,l21600,xe">
              <v:stroke joinstyle="miter"/>
              <v:path gradientshapeok="t" o:connecttype="rect"/>
            </v:shapetype>
            <v:shape id="_x0000_s1051" type="#_x0000_t202" alt="Title: Background Watermark Image" style="position:absolute;margin-left:0;margin-top:0;width:595.3pt;height:141.45pt;z-index:-2516623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e5REAIAAPQDAAAOAAAAZHJzL2Uyb0RvYy54bWysU9tu2zAMfR+wfxD0vjgJnGQ14hS9oEOB&#10;7gK0w54ZWb4gtqhRSuzu60fJSZZtb8P0IIikdHh4SK2vh64VB02uQZPL2WQqhTYKi8ZUufz68vDu&#10;vRTOgymgRaNz+aqdvN68fbPubabnWGNbaBIMYlzW21zW3tssSZyqdQduglYbDpZIHXg2qUoKgp7R&#10;uzaZT6fLpEcqLKHSzrH3fgzKTcQvS63857J02os2l8zNx53ivg17sllDVhHYulFHGvAPLDpoDCc9&#10;Q92DB7Gn5i+orlGEDks/UdglWJaN0rEGrmY2/aOa5xqsjrWwOM6eZXL/D1Z9Onwh0RS5XCykMNBx&#10;j1704MUtDmI+T1myxrfsvAW1qwj3phDfwGvuB+3EYweVDhr21mUM9WwZzA/8lmch6uHsE6qdEwbv&#10;ajCVviHCvtZQcA2z8DK5eDriuACy7T9iwWlh7zECDSV1QWCWTDA69/L13L/AV7FztVhOeUmhODZb&#10;XS1TNkIOyE7PLTn/QWMnwiGXxAMS4eHw5Px49XQlZDP40LQt+yFrzW8OxgyeSD8wHrn7YTtENdOT&#10;KlssXrkewnH0+KvwoUb6IUXPY5dL930PpKVoHw1rcjVL0zCn0UgXqzkbdBnZXkbAKIbKpZdiPN75&#10;cbb3lpqq5kxjFwzesI5lEysMgo+sjvR5tKJGx28QZvfSjrd+fdbNTwA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Dl8e5REAIA&#10;APQDAAAOAAAAAAAAAAAAAAAAAC4CAABkcnMvZTJvRG9jLnhtbFBLAQItABQABgAIAAAAIQA0xUTO&#10;2wAAAAYBAAAPAAAAAAAAAAAAAAAAAGoEAABkcnMvZG93bnJldi54bWxQSwUGAAAAAAQABADzAAAA&#10;cgUAAAAA&#10;" filled="f" stroked="f">
              <v:textbox>
                <w:txbxContent>
                  <w:p w14:paraId="3E8E6281" w14:textId="51176255" w:rsidR="00A757E4" w:rsidRPr="0001226A" w:rsidRDefault="00A757E4" w:rsidP="00F66B7E">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E235A3">
                      <w:rPr>
                        <w:b/>
                        <w:bCs/>
                        <w:lang w:val="en-US"/>
                      </w:rPr>
                      <w:t>Error! Unknown document property name.</w:t>
                    </w:r>
                    <w:r w:rsidRPr="0001226A">
                      <w:fldChar w:fldCharType="end"/>
                    </w:r>
                  </w:p>
                </w:txbxContent>
              </v:textbox>
              <w10:wrap anchorx="page" anchory="page"/>
              <w10:anchorlock/>
            </v:shape>
          </w:pict>
        </mc:Fallback>
      </mc:AlternateContent>
    </w:r>
  </w:p>
  <w:p w14:paraId="55A7166B" w14:textId="77777777" w:rsidR="00A757E4" w:rsidRPr="00211CA6" w:rsidRDefault="00A757E4" w:rsidP="00F66B7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6D1B4" w14:textId="5AE9FA6E" w:rsidR="00A757E4" w:rsidRPr="008141FE" w:rsidRDefault="001975F3" w:rsidP="001F1FB1">
    <w:pPr>
      <w:pStyle w:val="Footer"/>
      <w:tabs>
        <w:tab w:val="clear" w:pos="4320"/>
        <w:tab w:val="clear" w:pos="8640"/>
      </w:tabs>
      <w:spacing w:after="0"/>
      <w:jc w:val="left"/>
    </w:pPr>
    <w:r>
      <w:rPr>
        <w:noProof/>
      </w:rPr>
      <mc:AlternateContent>
        <mc:Choice Requires="wps">
          <w:drawing>
            <wp:anchor distT="0" distB="0" distL="114300" distR="114300" simplePos="0" relativeHeight="251662336" behindDoc="0" locked="0" layoutInCell="0" allowOverlap="1" wp14:anchorId="5D393C54" wp14:editId="3EECE9D4">
              <wp:simplePos x="0" y="0"/>
              <wp:positionH relativeFrom="page">
                <wp:align>center</wp:align>
              </wp:positionH>
              <wp:positionV relativeFrom="page">
                <wp:align>bottom</wp:align>
              </wp:positionV>
              <wp:extent cx="7772400" cy="463550"/>
              <wp:effectExtent l="0" t="0" r="0" b="12700"/>
              <wp:wrapNone/>
              <wp:docPr id="6" name="MSIPCM516b4be8b01de060c522d453" descr="{&quot;HashCode&quot;:-1264680268,&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08023D" w14:textId="2B7C6833" w:rsidR="001975F3" w:rsidRPr="001975F3" w:rsidRDefault="001975F3" w:rsidP="001975F3">
                          <w:pPr>
                            <w:spacing w:after="0"/>
                            <w:jc w:val="center"/>
                            <w:rPr>
                              <w:rFonts w:ascii="Calibri" w:hAnsi="Calibri" w:cs="Calibri"/>
                              <w:color w:val="000000"/>
                              <w:sz w:val="24"/>
                            </w:rPr>
                          </w:pPr>
                          <w:r w:rsidRPr="001975F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D393C54" id="_x0000_t202" coordsize="21600,21600" o:spt="202" path="m,l,21600r21600,l21600,xe">
              <v:stroke joinstyle="miter"/>
              <v:path gradientshapeok="t" o:connecttype="rect"/>
            </v:shapetype>
            <v:shape id="MSIPCM516b4be8b01de060c522d453" o:spid="_x0000_s1052" type="#_x0000_t202" alt="{&quot;HashCode&quot;:-1264680268,&quot;Height&quot;:9999999.0,&quot;Width&quot;:9999999.0,&quot;Placement&quot;:&quot;Footer&quot;,&quot;Index&quot;:&quot;Primary&quot;,&quot;Section&quot;:4,&quot;Top&quot;:0.0,&quot;Left&quot;:0.0}" style="position:absolute;margin-left:0;margin-top:0;width:612pt;height:36.5pt;z-index:25166233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i46sAIAAFgFAAAOAAAAZHJzL2Uyb0RvYy54bWysVEtv2zAMvg/YfxB02GmNndRx06xOkaXI&#10;ViBtA6RDz4osxwZsUZWU2tmw/z5KttPHtsswH2SKH8U3eXHZVCV5EtoUIBM6HISUCMkhLeQuod/u&#10;lycTSoxlMmUlSJHQgzD0cvb+3UWtpmIEOZSp0ASVSDOtVUJza9U0CAzPRcXMAJSQCGagK2bxqndB&#10;qlmN2qsyGIVhHNSgU6WBC2OQe9WCdOb1Z5ng9i7LjLCkTCj6Zv2p/bl1ZzC7YNOdZioveOcG+wcv&#10;KlZINHpUdcUsI3td/KaqKrgGA5kdcKgCyLKCCx8DRjMM30SzyZkSPhZMjlHHNJn/p5bfPq01KdKE&#10;xpRIVmGJbjbX68XNeBhvo62YbMNhKsI45OPRKI3Gp5SkwnDM4I8Pj3uwn74yky8gFe1tejIcxVE8&#10;CUfx5GMnIIpdbjv4vP0GYQc+FKnN/4KtS8ZFJWT/thVbAlihW7pTci1T0XRK2t9aFxXTh1dSG+wF&#10;bNJOLure3oPqOOHRqZXIepvI/Ol6pFZmiqnaKEyWbT5Dg73e8w0yXembTFfuj0UliGO3HY4dJhpL&#10;ODLPzs5GUYgQRyyKT8dj34LB82uljf0ioCKOSKhGr31jsaeVsegJivYizpiEZVGWvotLSWos4ymq&#10;fIXgi1LiQxdD66ujbLNtfN3HfRxbSA8YnoZ2SIziywJ9WDFj10zjVKDbOOn2Do+sBLQFHUVJDvr7&#10;n/hOHpsVUUpqnLKEmsc904KS8lpiG58Po8iNpb8goV9ytz1X7qsF4AAPcZco7kkna8uezDRUD7gI&#10;5s4aQkxytJlQbnV/WVi8I4SrhIv53NM4gorZldwo7pS7rLnc3jcPTKuuABZLdwv9JLLpmzq0sm2+&#10;53sLWeGL5DLc5rNLPI6vr123atx+eHn3Us8LcfYL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CQni46sAIAAFgFAAAOAAAAAAAA&#10;AAAAAAAAAC4CAABkcnMvZTJvRG9jLnhtbFBLAQItABQABgAIAAAAIQC+Hwq32gAAAAUBAAAPAAAA&#10;AAAAAAAAAAAAAAoFAABkcnMvZG93bnJldi54bWxQSwUGAAAAAAQABADzAAAAEQYAAAAA&#10;" o:allowincell="f" filled="f" stroked="f" strokeweight=".5pt">
              <v:textbox inset=",0,,0">
                <w:txbxContent>
                  <w:p w14:paraId="4108023D" w14:textId="2B7C6833" w:rsidR="001975F3" w:rsidRPr="001975F3" w:rsidRDefault="001975F3" w:rsidP="001975F3">
                    <w:pPr>
                      <w:spacing w:after="0"/>
                      <w:jc w:val="center"/>
                      <w:rPr>
                        <w:rFonts w:ascii="Calibri" w:hAnsi="Calibri" w:cs="Calibri"/>
                        <w:color w:val="000000"/>
                        <w:sz w:val="24"/>
                      </w:rPr>
                    </w:pPr>
                    <w:r w:rsidRPr="001975F3">
                      <w:rPr>
                        <w:rFonts w:ascii="Calibri" w:hAnsi="Calibri" w:cs="Calibri"/>
                        <w:color w:val="000000"/>
                        <w:sz w:val="24"/>
                      </w:rPr>
                      <w:t>OFFICIAL</w:t>
                    </w:r>
                  </w:p>
                </w:txbxContent>
              </v:textbox>
              <w10:wrap anchorx="page" anchory="page"/>
            </v:shape>
          </w:pict>
        </mc:Fallback>
      </mc:AlternateContent>
    </w:r>
    <w:sdt>
      <w:sdtPr>
        <w:id w:val="739453162"/>
        <w:docPartObj>
          <w:docPartGallery w:val="Page Numbers (Bottom of Page)"/>
          <w:docPartUnique/>
        </w:docPartObj>
      </w:sdtPr>
      <w:sdtEndPr>
        <w:rPr>
          <w:noProof/>
        </w:rPr>
      </w:sdtEndPr>
      <w:sdtContent>
        <w:r w:rsidR="00A757E4" w:rsidRPr="00BD5342">
          <w:rPr>
            <w:color w:val="00857E" w:themeColor="text1" w:themeShade="BF"/>
            <w:sz w:val="18"/>
            <w:szCs w:val="22"/>
          </w:rPr>
          <w:fldChar w:fldCharType="begin"/>
        </w:r>
        <w:r w:rsidR="00A757E4" w:rsidRPr="00BD5342">
          <w:rPr>
            <w:color w:val="00857E" w:themeColor="text1" w:themeShade="BF"/>
            <w:sz w:val="18"/>
            <w:szCs w:val="22"/>
          </w:rPr>
          <w:instrText xml:space="preserve"> PAGE   \* MERGEFORMAT </w:instrText>
        </w:r>
        <w:r w:rsidR="00A757E4" w:rsidRPr="00BD5342">
          <w:rPr>
            <w:color w:val="00857E" w:themeColor="text1" w:themeShade="BF"/>
            <w:sz w:val="18"/>
            <w:szCs w:val="22"/>
          </w:rPr>
          <w:fldChar w:fldCharType="separate"/>
        </w:r>
        <w:r w:rsidR="00A757E4" w:rsidRPr="00BD5342">
          <w:rPr>
            <w:color w:val="00857E" w:themeColor="text1" w:themeShade="BF"/>
            <w:sz w:val="18"/>
            <w:szCs w:val="22"/>
          </w:rPr>
          <w:t>ii</w:t>
        </w:r>
        <w:r w:rsidR="00A757E4" w:rsidRPr="00BD5342">
          <w:rPr>
            <w:color w:val="00857E" w:themeColor="text1" w:themeShade="BF"/>
            <w:sz w:val="18"/>
            <w:szCs w:val="22"/>
          </w:rPr>
          <w:fldChar w:fldCharType="end"/>
        </w:r>
        <w:r w:rsidR="00A757E4" w:rsidRPr="003F6582">
          <w:rPr>
            <w:i/>
            <w:iCs/>
            <w:color w:val="00857E" w:themeColor="text1" w:themeShade="BF"/>
            <w:sz w:val="18"/>
            <w:szCs w:val="22"/>
          </w:rPr>
          <w:tab/>
        </w:r>
        <w:r w:rsidR="00A757E4" w:rsidRPr="00E8172F">
          <w:rPr>
            <w:i/>
            <w:iCs/>
            <w:sz w:val="18"/>
            <w:szCs w:val="22"/>
          </w:rPr>
          <w:t>Threatened flora &amp; vegetation communities: Alpine Bogs post-fire assessment</w:t>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757E4" w14:paraId="42A73409" w14:textId="77777777" w:rsidTr="00F66B7E">
      <w:trPr>
        <w:trHeight w:val="397"/>
      </w:trPr>
      <w:tc>
        <w:tcPr>
          <w:tcW w:w="340" w:type="dxa"/>
        </w:tcPr>
        <w:p w14:paraId="235D35BB" w14:textId="77777777" w:rsidR="00A757E4" w:rsidRPr="00D55628" w:rsidRDefault="00A757E4" w:rsidP="00F66B7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6</w:t>
          </w:r>
          <w:r w:rsidRPr="00D55628">
            <w:fldChar w:fldCharType="end"/>
          </w:r>
        </w:p>
      </w:tc>
      <w:tc>
        <w:tcPr>
          <w:tcW w:w="9071" w:type="dxa"/>
        </w:tcPr>
        <w:p w14:paraId="49E318C1" w14:textId="7ADD2A4F" w:rsidR="00A757E4" w:rsidRDefault="00A757E4" w:rsidP="00F66B7E">
          <w:pPr>
            <w:pStyle w:val="FooterEven"/>
          </w:pPr>
          <w:r>
            <w:fldChar w:fldCharType="begin"/>
          </w:r>
          <w:r>
            <w:instrText>DOCPROPERTY  xFooterTitle  \* MERGEFORMAT</w:instrText>
          </w:r>
          <w:r>
            <w:fldChar w:fldCharType="separate"/>
          </w:r>
          <w:r w:rsidR="00E235A3">
            <w:rPr>
              <w:b/>
              <w:bCs/>
              <w:lang w:val="en-US"/>
            </w:rPr>
            <w:t>Error! Unknown document property name.</w:t>
          </w:r>
          <w:r>
            <w:fldChar w:fldCharType="end"/>
          </w:r>
        </w:p>
        <w:p w14:paraId="28398B71" w14:textId="36D9CDF4" w:rsidR="00A757E4" w:rsidRPr="00810C40" w:rsidRDefault="00A757E4" w:rsidP="00F66B7E">
          <w:pPr>
            <w:pStyle w:val="FooterEven"/>
          </w:pPr>
          <w:r>
            <w:fldChar w:fldCharType="begin"/>
          </w:r>
          <w:r>
            <w:instrText>DOCPROPERTY  xFooterSubtitle  \* MERGEFORMAT</w:instrText>
          </w:r>
          <w:r>
            <w:fldChar w:fldCharType="separate"/>
          </w:r>
          <w:r w:rsidR="00E235A3">
            <w:rPr>
              <w:b/>
              <w:bCs/>
              <w:lang w:val="en-US"/>
            </w:rPr>
            <w:t>Error! Unknown document property name.</w:t>
          </w:r>
          <w:r>
            <w:fldChar w:fldCharType="end"/>
          </w:r>
        </w:p>
      </w:tc>
    </w:tr>
  </w:tbl>
  <w:p w14:paraId="238409C6" w14:textId="77777777" w:rsidR="00A757E4" w:rsidRDefault="00A757E4" w:rsidP="00F66B7E">
    <w:pPr>
      <w:pStyle w:val="FooterEven"/>
    </w:pPr>
    <w:r w:rsidRPr="00D55628">
      <w:rPr>
        <w:noProof/>
      </w:rPr>
      <mc:AlternateContent>
        <mc:Choice Requires="wps">
          <w:drawing>
            <wp:anchor distT="0" distB="0" distL="114300" distR="114300" simplePos="0" relativeHeight="251658240" behindDoc="1" locked="1" layoutInCell="1" allowOverlap="1" wp14:anchorId="554073EC" wp14:editId="1A35FA29">
              <wp:simplePos x="0" y="0"/>
              <wp:positionH relativeFrom="page">
                <wp:align>center</wp:align>
              </wp:positionH>
              <wp:positionV relativeFrom="page">
                <wp:align>center</wp:align>
              </wp:positionV>
              <wp:extent cx="7560000" cy="1796400"/>
              <wp:effectExtent l="0" t="0" r="0" b="0"/>
              <wp:wrapNone/>
              <wp:docPr id="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A7141" w14:textId="558760A5" w:rsidR="00A757E4" w:rsidRPr="0001226A" w:rsidRDefault="00A757E4" w:rsidP="00F66B7E">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E235A3">
                            <w:rPr>
                              <w:b/>
                              <w:bCs/>
                              <w:lang w:val="en-US"/>
                            </w:rPr>
                            <w:t>Error! Unknown document property name.</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4073EC" id="_x0000_t202" coordsize="21600,21600" o:spt="202" path="m,l,21600r21600,l21600,xe">
              <v:stroke joinstyle="miter"/>
              <v:path gradientshapeok="t" o:connecttype="rect"/>
            </v:shapetype>
            <v:shape id="_x0000_s1053"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ngNDwIAAPMDAAAOAAAAZHJzL2Uyb0RvYy54bWysU01v2zAMvQ/YfxB0X5wEaboYcYp+oEOB&#10;7gNoh50ZWbaF2KJGKbW7Xz9KTrJsuw3TQRBJ6fHxkVpfDV0rXjR5g7aQs8lUCm0VlsbWhfz6fP/u&#10;vRQ+gC2hRasL+aq9vNq8fbPuXa7n2GBbahIMYn3eu0I2Ibg8y7xqdAd+gk5bDlZIHQQ2qc5Kgp7R&#10;uzabT6fLrEcqHaHS3rP3bgzKTcKvKq3C56ryOoi2kMwtpJ3Svo17tllDXhO4xqgDDfgHFh0Yy0lP&#10;UHcQQOzJ/AXVGUXosQoThV2GVWWUTjVwNbPpH9U8NeB0qoXF8e4kk/9/sOrTyxcSpizkSgoLHbfo&#10;WQ9B3OAg5vMFK2ZCy84bULuacG9L8Q2C5nbQTjx0UOsoYe98zkhPjrHCwG95FJIc3j2i2nlh8bYB&#10;W+trIuwbDSWXMIsvs7OnI46PINv+I5acFvYBE9BQURf1ZcUEo3MrX0/ti3wVOy8vllNeUiiOzS5X&#10;ywUbMQfkx+eOfPigsRPxUEji+Ujw8PLow3j1eCVms3hv2pb9kLf2NwdjRk+iHxmP3MOwHZKYy6Mq&#10;WyxfuR7CcfL4p/ChQfohRc9TV0j/fQ+kpWgfLGuymi0WcUyTsbi4nLNB55HteQSsYqhCBinG420Y&#10;R3vvyNQNZxq7YPGadaxMqjAKPrI60OfJShodfkEc3XM73fr1Vzc/A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F/WeA0PAgAA&#10;8wMAAA4AAAAAAAAAAAAAAAAALgIAAGRycy9lMm9Eb2MueG1sUEsBAi0AFAAGAAgAAAAhADTFRM7b&#10;AAAABgEAAA8AAAAAAAAAAAAAAAAAaQQAAGRycy9kb3ducmV2LnhtbFBLBQYAAAAABAAEAPMAAABx&#10;BQAAAAA=&#10;" filled="f" stroked="f">
              <v:textbox>
                <w:txbxContent>
                  <w:p w14:paraId="313A7141" w14:textId="558760A5" w:rsidR="00A757E4" w:rsidRPr="0001226A" w:rsidRDefault="00A757E4" w:rsidP="00F66B7E">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E235A3">
                      <w:rPr>
                        <w:b/>
                        <w:bCs/>
                        <w:lang w:val="en-US"/>
                      </w:rPr>
                      <w:t>Error! Unknown document property name.</w:t>
                    </w:r>
                    <w:r w:rsidRPr="0001226A">
                      <w:fldChar w:fldCharType="end"/>
                    </w:r>
                  </w:p>
                </w:txbxContent>
              </v:textbox>
              <w10:wrap anchorx="page" anchory="page"/>
              <w10:anchorlock/>
            </v:shape>
          </w:pict>
        </mc:Fallback>
      </mc:AlternateContent>
    </w:r>
  </w:p>
  <w:p w14:paraId="1B77B5DE" w14:textId="77777777" w:rsidR="00A757E4" w:rsidRPr="00B5221E" w:rsidRDefault="00A757E4" w:rsidP="00F66B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9331D" w14:textId="77777777" w:rsidR="002E089B" w:rsidRPr="00D07E53" w:rsidRDefault="002E089B" w:rsidP="00DC3852">
      <w:r w:rsidRPr="00D20920">
        <w:separator/>
      </w:r>
    </w:p>
    <w:p w14:paraId="31EAB81A" w14:textId="77777777" w:rsidR="002E089B" w:rsidRDefault="002E089B" w:rsidP="00DC3852"/>
  </w:footnote>
  <w:footnote w:type="continuationSeparator" w:id="0">
    <w:p w14:paraId="2DEEF11C" w14:textId="77777777" w:rsidR="002E089B" w:rsidRDefault="002E089B" w:rsidP="00DC3852">
      <w:r>
        <w:continuationSeparator/>
      </w:r>
    </w:p>
    <w:p w14:paraId="42A48707" w14:textId="77777777" w:rsidR="002E089B" w:rsidRDefault="002E089B" w:rsidP="00DC3852"/>
  </w:footnote>
  <w:footnote w:type="continuationNotice" w:id="1">
    <w:p w14:paraId="0441A179" w14:textId="77777777" w:rsidR="002E089B" w:rsidRDefault="002E089B" w:rsidP="00DC3852"/>
    <w:p w14:paraId="64DC5FFE" w14:textId="77777777" w:rsidR="002E089B" w:rsidRDefault="002E089B" w:rsidP="00DC38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95E65" w14:textId="77777777" w:rsidR="00A757E4" w:rsidRDefault="00A757E4" w:rsidP="00DC3852">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D5242" w14:textId="24D457A4" w:rsidR="00A757E4" w:rsidRDefault="00A757E4" w:rsidP="00DC38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C04F7" w14:textId="77777777" w:rsidR="00A757E4" w:rsidRPr="00DB0C35" w:rsidRDefault="00A757E4" w:rsidP="00F66B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62457" w14:textId="77777777" w:rsidR="00A757E4" w:rsidRDefault="00A757E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E4B17" w14:textId="77777777" w:rsidR="00A757E4" w:rsidRDefault="00A757E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D0D55" w14:textId="67754D3E" w:rsidR="00A757E4" w:rsidRDefault="00A757E4">
    <w:pPr>
      <w:pStyle w:val="Header"/>
    </w:pPr>
    <w:r>
      <w:rPr>
        <w:noProof/>
      </w:rPr>
      <mc:AlternateContent>
        <mc:Choice Requires="wps">
          <w:drawing>
            <wp:anchor distT="0" distB="0" distL="114300" distR="114300" simplePos="0" relativeHeight="251658245" behindDoc="1" locked="0" layoutInCell="1" allowOverlap="1" wp14:anchorId="1A213BC9" wp14:editId="6B08AA98">
              <wp:simplePos x="0" y="0"/>
              <wp:positionH relativeFrom="page">
                <wp:posOffset>720090</wp:posOffset>
              </wp:positionH>
              <wp:positionV relativeFrom="page">
                <wp:posOffset>449580</wp:posOffset>
              </wp:positionV>
              <wp:extent cx="6840000" cy="9972000"/>
              <wp:effectExtent l="0" t="0" r="0" b="0"/>
              <wp:wrapNone/>
              <wp:docPr id="2" name="Rectangle 2"/>
              <wp:cNvGraphicFramePr/>
              <a:graphic xmlns:a="http://schemas.openxmlformats.org/drawingml/2006/main">
                <a:graphicData uri="http://schemas.microsoft.com/office/word/2010/wordprocessingShape">
                  <wps:wsp>
                    <wps:cNvSpPr/>
                    <wps:spPr>
                      <a:xfrm>
                        <a:off x="0" y="0"/>
                        <a:ext cx="6840000" cy="9972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82F76" id="Rectangle 2" o:spid="_x0000_s1026" style="position:absolute;margin-left:56.7pt;margin-top:35.4pt;width:538.6pt;height:785.2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F8iQIAAIkFAAAOAAAAZHJzL2Uyb0RvYy54bWysVNtqGzEQfS/0H4Tem7WNkyYm62AcUgoh&#10;CUlKnmWt5F2QNOpI9tr9+o60682VFkr9IEs7Z25HR3N+sbOGbRWGBlzJx0cjzpSTUDVuXfIfj1df&#10;TjkLUbhKGHCq5HsV+MX886fz1s/UBGowlUJGQVyYtb7kdYx+VhRB1sqKcAReOTJqQCsiHXFdVCha&#10;im5NMRmNTooWsPIIUoVAXy87I5/n+ForGW+1DioyU3KqLeYV87pKazE/F7M1Cl83si9D/EMVVjSO&#10;kg6hLkUUbIPNu1C2kQgBdDySYAvQupEq90DdjEdvunmohVe5FyIn+IGm8P/CypvtHbKmKvmEMycs&#10;XdE9kSbc2ig2SfS0PswI9eDvsD8F2qZedxpt+qcu2C5Tuh8oVbvIJH08OZ2O6MeZJNvZ2Ve6s0x6&#10;8ezuMcRvCixLm5Ijpc9Uiu11iJSSoAdIyhbANNVVY0w+JJ2opUG2FXTDQkrl4jiVTV6vkMYlvIPk&#10;2ZnTlyJ11/WTd3FvVMIZd6800UIdTHIxWZDvE+UaalGpLv9x7rXPfigt15IDJrSm/EPs8Z9id2F6&#10;fHJVWc+D8+jvzoNHzgwuDs62cYAfBTADfbrDH0jqqEksraDak2gQutcUvLxq6OquRYh3Aun50HXT&#10;SIi3tGgDbcmh33FWA/766HvCk6rJyllLz7Hk4edGoOLMfHek97PxdJrebz5Mj0lHnOFLy+qlxW3s&#10;EkgPYxo+XuZtwkdz2GoE+0STY5Gykkk4SblLLiMeDsvYjQmaPVItFhlGb9aLeO0evEzBE6tJmo+7&#10;J4G+128k6d/A4emK2RsZd9jk6WCxiaCbrPFnXnu+6b1n4fSzKQ2Ul+eMep6g898AAAD//wMAUEsD&#10;BBQABgAIAAAAIQDgZsXN4AAAAAwBAAAPAAAAZHJzL2Rvd25yZXYueG1sTI/LTsMwEEX3SPyDNUjs&#10;qJ1SQglxKkCiaygVKjs3duOIeGzFTpPy9UxXsJurObqPcjW5jh1NH1uPErKZAGaw9rrFRsL24/Vm&#10;CSwmhVp1Ho2Ek4mwqi4vSlVoP+K7OW5Sw8gEY6Ek2JRCwXmsrXEqznwwSL+D751KJPuG616NZO46&#10;Phci5061SAlWBfNiTf29GZyEsN6+fR3scxjz0+fdemqG3U87SHl9NT09AktmSn8wnOtTdaio094P&#10;qCPrSGe3C0Il3AuacAayB5ED29OVL7I58Krk/0dUvwAAAP//AwBQSwECLQAUAAYACAAAACEAtoM4&#10;kv4AAADhAQAAEwAAAAAAAAAAAAAAAAAAAAAAW0NvbnRlbnRfVHlwZXNdLnhtbFBLAQItABQABgAI&#10;AAAAIQA4/SH/1gAAAJQBAAALAAAAAAAAAAAAAAAAAC8BAABfcmVscy8ucmVsc1BLAQItABQABgAI&#10;AAAAIQDJZXF8iQIAAIkFAAAOAAAAAAAAAAAAAAAAAC4CAABkcnMvZTJvRG9jLnhtbFBLAQItABQA&#10;BgAIAAAAIQDgZsXN4AAAAAwBAAAPAAAAAAAAAAAAAAAAAOMEAABkcnMvZG93bnJldi54bWxQSwUG&#10;AAAAAAQABADzAAAA8AUAAAAA&#10;" fillcolor="#00b2a9 [3204]" stroked="f" strokeweight="2pt">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39482" w14:textId="2665B8E2" w:rsidR="00A757E4" w:rsidRPr="00C9172F" w:rsidRDefault="00A757E4" w:rsidP="00C9172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6170E5"/>
    <w:multiLevelType w:val="hybridMultilevel"/>
    <w:tmpl w:val="98EE8DBE"/>
    <w:lvl w:ilvl="0" w:tplc="B504FA90">
      <w:start w:val="1"/>
      <w:numFmt w:val="bullet"/>
      <w:pStyle w:val="Bullets"/>
      <w:lvlText w:val=""/>
      <w:lvlJc w:val="left"/>
      <w:pPr>
        <w:tabs>
          <w:tab w:val="num" w:pos="397"/>
        </w:tabs>
        <w:ind w:left="397" w:hanging="39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6187C3D"/>
    <w:multiLevelType w:val="hybridMultilevel"/>
    <w:tmpl w:val="C9FC4B72"/>
    <w:lvl w:ilvl="0" w:tplc="39107004">
      <w:start w:val="1"/>
      <w:numFmt w:val="decimal"/>
      <w:pStyle w:val="Numberedlist"/>
      <w:lvlText w:val="%1."/>
      <w:lvlJc w:val="left"/>
      <w:pPr>
        <w:tabs>
          <w:tab w:val="num" w:pos="397"/>
        </w:tabs>
        <w:ind w:left="397" w:hanging="397"/>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8710395"/>
    <w:multiLevelType w:val="hybridMultilevel"/>
    <w:tmpl w:val="865038EE"/>
    <w:lvl w:ilvl="0" w:tplc="8220826A">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CB772B7"/>
    <w:multiLevelType w:val="multilevel"/>
    <w:tmpl w:val="7688C6A6"/>
    <w:lvl w:ilvl="0">
      <w:start w:val="1"/>
      <w:numFmt w:val="decimal"/>
      <w:pStyle w:val="Heading1-Numbered"/>
      <w:lvlText w:val="%1"/>
      <w:lvlJc w:val="left"/>
      <w:pPr>
        <w:tabs>
          <w:tab w:val="num" w:pos="432"/>
        </w:tabs>
        <w:ind w:left="432" w:hanging="432"/>
      </w:pPr>
      <w:rPr>
        <w:rFonts w:hint="default"/>
      </w:rPr>
    </w:lvl>
    <w:lvl w:ilvl="1">
      <w:start w:val="1"/>
      <w:numFmt w:val="decimal"/>
      <w:pStyle w:val="Heading2-Numbered"/>
      <w:lvlText w:val="%1.%2"/>
      <w:lvlJc w:val="left"/>
      <w:pPr>
        <w:tabs>
          <w:tab w:val="num" w:pos="576"/>
        </w:tabs>
        <w:ind w:left="576" w:hanging="576"/>
      </w:pPr>
      <w:rPr>
        <w:rFonts w:hint="default"/>
      </w:rPr>
    </w:lvl>
    <w:lvl w:ilvl="2">
      <w:start w:val="1"/>
      <w:numFmt w:val="decimal"/>
      <w:pStyle w:val="Heading3-Numbered"/>
      <w:lvlText w:val="%1.%2.%3"/>
      <w:lvlJc w:val="left"/>
      <w:pPr>
        <w:tabs>
          <w:tab w:val="num" w:pos="720"/>
        </w:tabs>
        <w:ind w:left="720" w:hanging="720"/>
      </w:pPr>
      <w:rPr>
        <w:rFonts w:hint="default"/>
      </w:rPr>
    </w:lvl>
    <w:lvl w:ilvl="3">
      <w:start w:val="1"/>
      <w:numFmt w:val="decimal"/>
      <w:pStyle w:val="Heading4-Numbered"/>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0F817EB7"/>
    <w:multiLevelType w:val="multilevel"/>
    <w:tmpl w:val="0409001D"/>
    <w:styleLink w:val="1ai"/>
    <w:lvl w:ilvl="0">
      <w:start w:val="1"/>
      <w:numFmt w:val="decimal"/>
      <w:pStyle w:val="Bullets-Last"/>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9"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B2A9"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20" w15:restartNumberingAfterBreak="0">
    <w:nsid w:val="2A595665"/>
    <w:multiLevelType w:val="hybridMultilevel"/>
    <w:tmpl w:val="D4D0DA64"/>
    <w:lvl w:ilvl="0" w:tplc="AFB89B16">
      <w:start w:val="1"/>
      <w:numFmt w:val="bullet"/>
      <w:pStyle w:val="dotpointinden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2C2C5655"/>
    <w:multiLevelType w:val="multilevel"/>
    <w:tmpl w:val="B9E07D6E"/>
    <w:styleLink w:val="DELWPAppendices"/>
    <w:lvl w:ilvl="0">
      <w:start w:val="1"/>
      <w:numFmt w:val="upperLetter"/>
      <w:lvlRestart w:val="0"/>
      <w:lvlText w:val="Appendix %1"/>
      <w:lvlJc w:val="left"/>
      <w:pPr>
        <w:tabs>
          <w:tab w:val="num" w:pos="3685"/>
        </w:tabs>
        <w:ind w:left="3685" w:hanging="2551"/>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B2A9" w:themeColor="text1"/>
      </w:rPr>
    </w:lvl>
    <w:lvl w:ilvl="2">
      <w:start w:val="1"/>
      <w:numFmt w:val="lowerRoman"/>
      <w:pStyle w:val="PullOutBoxNumbered3"/>
      <w:lvlText w:val="%3."/>
      <w:lvlJc w:val="left"/>
      <w:pPr>
        <w:tabs>
          <w:tab w:val="num" w:pos="1219"/>
        </w:tabs>
        <w:ind w:left="1219" w:hanging="397"/>
      </w:pPr>
      <w:rPr>
        <w:rFonts w:hint="default"/>
        <w:color w:val="00B2A9"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15:restartNumberingAfterBreak="0">
    <w:nsid w:val="2F145880"/>
    <w:multiLevelType w:val="hybridMultilevel"/>
    <w:tmpl w:val="E5DA866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35BF2BCD"/>
    <w:multiLevelType w:val="hybridMultilevel"/>
    <w:tmpl w:val="0186B2E0"/>
    <w:lvl w:ilvl="0" w:tplc="D5CEF7C6">
      <w:start w:val="1"/>
      <w:numFmt w:val="bullet"/>
      <w:pStyle w:val="Bullets2"/>
      <w:lvlText w:val="-"/>
      <w:lvlJc w:val="left"/>
      <w:pPr>
        <w:tabs>
          <w:tab w:val="num" w:pos="794"/>
        </w:tabs>
        <w:ind w:left="794" w:hanging="397"/>
      </w:pPr>
      <w:rPr>
        <w:rFonts w:ascii="Lucida Bright" w:hAnsi="Lucida Bright" w:hint="default"/>
        <w:b/>
        <w:i w:val="0"/>
        <w:color w:val="auto"/>
        <w:sz w:val="24"/>
        <w:szCs w:val="24"/>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5863C1"/>
    <w:multiLevelType w:val="hybridMultilevel"/>
    <w:tmpl w:val="71F06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F986587"/>
    <w:multiLevelType w:val="multilevel"/>
    <w:tmpl w:val="B9E07D6E"/>
    <w:name w:val="DELWP Appendices"/>
    <w:lvl w:ilvl="0">
      <w:start w:val="1"/>
      <w:numFmt w:val="upperLetter"/>
      <w:lvlRestart w:val="0"/>
      <w:lvlText w:val="Appendix %1"/>
      <w:lvlJc w:val="left"/>
      <w:pPr>
        <w:tabs>
          <w:tab w:val="num" w:pos="3685"/>
        </w:tabs>
        <w:ind w:left="3685" w:hanging="2551"/>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0B10D96"/>
    <w:multiLevelType w:val="multilevel"/>
    <w:tmpl w:val="D9B21416"/>
    <w:lvl w:ilvl="0">
      <w:start w:val="1"/>
      <w:numFmt w:val="decimal"/>
      <w:lvlRestart w:val="0"/>
      <w:suff w:val="space"/>
      <w:lvlText w:val="%1."/>
      <w:lvlJc w:val="left"/>
      <w:pPr>
        <w:tabs>
          <w:tab w:val="num" w:pos="0"/>
        </w:tabs>
        <w:ind w:left="0" w:firstLine="0"/>
      </w:pPr>
    </w:lvl>
    <w:lvl w:ilvl="1">
      <w:start w:val="1"/>
      <w:numFmt w:val="decimal"/>
      <w:suff w:val="space"/>
      <w:lvlText w:val="%1.%2"/>
      <w:lvlJc w:val="left"/>
      <w:pPr>
        <w:tabs>
          <w:tab w:val="num" w:pos="0"/>
        </w:tabs>
        <w:ind w:left="0" w:firstLine="0"/>
      </w:pPr>
    </w:lvl>
    <w:lvl w:ilvl="2">
      <w:start w:val="1"/>
      <w:numFmt w:val="decimal"/>
      <w:suff w:val="space"/>
      <w:lvlText w:val="%1.%2.%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decimal"/>
      <w:lvlText w:val="%5."/>
      <w:lvlJc w:val="left"/>
      <w:pPr>
        <w:tabs>
          <w:tab w:val="num" w:pos="0"/>
        </w:tabs>
        <w:ind w:left="0" w:firstLine="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B2A9"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0161A86"/>
    <w:multiLevelType w:val="hybridMultilevel"/>
    <w:tmpl w:val="2B9C7F66"/>
    <w:lvl w:ilvl="0" w:tplc="E0FE0ED4">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24900D1"/>
    <w:multiLevelType w:val="hybridMultilevel"/>
    <w:tmpl w:val="F2F67FCA"/>
    <w:lvl w:ilvl="0" w:tplc="E794B000">
      <w:start w:val="1"/>
      <w:numFmt w:val="decimal"/>
      <w:pStyle w:val="Normalnumbered"/>
      <w:lvlText w:val="%1."/>
      <w:lvlJc w:val="left"/>
      <w:pPr>
        <w:ind w:left="360" w:hanging="360"/>
      </w:pPr>
      <w:rPr>
        <w:rFonts w:asciiTheme="minorHAnsi" w:hAnsiTheme="minorHAnsi" w:hint="default"/>
        <w:sz w:val="22"/>
        <w:szCs w:val="22"/>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65280182"/>
    <w:multiLevelType w:val="hybridMultilevel"/>
    <w:tmpl w:val="F6388B60"/>
    <w:lvl w:ilvl="0" w:tplc="5CDA8DB4">
      <w:start w:val="1"/>
      <w:numFmt w:val="decimal"/>
      <w:pStyle w:val="Numberedpoint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B20080B"/>
    <w:multiLevelType w:val="hybridMultilevel"/>
    <w:tmpl w:val="EB4AF624"/>
    <w:lvl w:ilvl="0" w:tplc="4A842404">
      <w:start w:val="1"/>
      <w:numFmt w:val="bullet"/>
      <w:pStyle w:val="Sub-bullets"/>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732C384D"/>
    <w:multiLevelType w:val="hybridMultilevel"/>
    <w:tmpl w:val="2EE684B4"/>
    <w:lvl w:ilvl="0" w:tplc="5F222C70">
      <w:start w:val="1"/>
      <w:numFmt w:val="bullet"/>
      <w:pStyle w:val="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3FC4BD1"/>
    <w:multiLevelType w:val="hybridMultilevel"/>
    <w:tmpl w:val="9AECD6EC"/>
    <w:lvl w:ilvl="0" w:tplc="A9442ED0">
      <w:start w:val="1"/>
      <w:numFmt w:val="bullet"/>
      <w:pStyle w:val="dotpoints"/>
      <w:lvlText w:val=""/>
      <w:lvlJc w:val="left"/>
      <w:pPr>
        <w:ind w:left="363" w:hanging="36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A076DF"/>
    <w:multiLevelType w:val="hybridMultilevel"/>
    <w:tmpl w:val="1DA0F33E"/>
    <w:lvl w:ilvl="0" w:tplc="0C090017">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num w:numId="1">
    <w:abstractNumId w:val="21"/>
  </w:num>
  <w:num w:numId="2">
    <w:abstractNumId w:val="17"/>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10"/>
  </w:num>
  <w:num w:numId="16">
    <w:abstractNumId w:val="25"/>
  </w:num>
  <w:num w:numId="17">
    <w:abstractNumId w:val="16"/>
  </w:num>
  <w:num w:numId="18">
    <w:abstractNumId w:val="13"/>
  </w:num>
  <w:num w:numId="19">
    <w:abstractNumId w:val="35"/>
  </w:num>
  <w:num w:numId="20">
    <w:abstractNumId w:val="31"/>
  </w:num>
  <w:num w:numId="21">
    <w:abstractNumId w:val="33"/>
  </w:num>
  <w:num w:numId="22">
    <w:abstractNumId w:val="34"/>
  </w:num>
  <w:num w:numId="23">
    <w:abstractNumId w:val="11"/>
  </w:num>
  <w:num w:numId="24">
    <w:abstractNumId w:val="36"/>
  </w:num>
  <w:num w:numId="25">
    <w:abstractNumId w:val="20"/>
  </w:num>
  <w:num w:numId="26">
    <w:abstractNumId w:val="18"/>
  </w:num>
  <w:num w:numId="27">
    <w:abstractNumId w:val="32"/>
  </w:num>
  <w:num w:numId="28">
    <w:abstractNumId w:val="23"/>
  </w:num>
  <w:num w:numId="29">
    <w:abstractNumId w:val="29"/>
  </w:num>
  <w:num w:numId="30">
    <w:abstractNumId w:val="22"/>
  </w:num>
  <w:num w:numId="31">
    <w:abstractNumId w:val="28"/>
  </w:num>
  <w:num w:numId="32">
    <w:abstractNumId w:val="16"/>
  </w:num>
  <w:num w:numId="33">
    <w:abstractNumId w:val="16"/>
  </w:num>
  <w:num w:numId="34">
    <w:abstractNumId w:val="19"/>
  </w:num>
  <w:num w:numId="35">
    <w:abstractNumId w:val="37"/>
  </w:num>
  <w:num w:numId="36">
    <w:abstractNumId w:val="24"/>
  </w:num>
  <w:num w:numId="37">
    <w:abstractNumId w:val="26"/>
  </w:num>
  <w:num w:numId="38">
    <w:abstractNumId w:val="30"/>
  </w:num>
  <w:num w:numId="39">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VHJhns360jG3fgct8cfsmTU8YWayxE6QwxjkPFPC4sZGwJ9B9AgQi0cYqlygMUzIyM1ULcyL3RidhW0POV6rcQ==" w:salt="svJomINo9ee8hjJHpL7wng=="/>
  <w:defaultTabStop w:val="720"/>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8193"/>
  </w:hdrShapeDefaults>
  <w:footnotePr>
    <w:footnote w:id="-1"/>
    <w:footnote w:id="0"/>
    <w:footnote w:id="1"/>
  </w:footnotePr>
  <w:endnotePr>
    <w:endnote w:id="-1"/>
    <w:endnote w:id="0"/>
    <w:endnote w:id="1"/>
  </w:endnotePr>
  <w:compa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stral Ecolog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eztefva5ww22sezaeapxv5s5xw2tsvv2p9p&quot;&gt;ALL references-Saved-Saved&lt;record-ids&gt;&lt;item&gt;160&lt;/item&gt;&lt;item&gt;161&lt;/item&gt;&lt;item&gt;250&lt;/item&gt;&lt;item&gt;424&lt;/item&gt;&lt;item&gt;469&lt;/item&gt;&lt;item&gt;478&lt;/item&gt;&lt;item&gt;480&lt;/item&gt;&lt;item&gt;481&lt;/item&gt;&lt;item&gt;482&lt;/item&gt;&lt;item&gt;484&lt;/item&gt;&lt;item&gt;486&lt;/item&gt;&lt;item&gt;504&lt;/item&gt;&lt;item&gt;507&lt;/item&gt;&lt;item&gt;514&lt;/item&gt;&lt;item&gt;522&lt;/item&gt;&lt;item&gt;532&lt;/item&gt;&lt;item&gt;537&lt;/item&gt;&lt;item&gt;538&lt;/item&gt;&lt;item&gt;565&lt;/item&gt;&lt;item&gt;567&lt;/item&gt;&lt;item&gt;577&lt;/item&gt;&lt;item&gt;579&lt;/item&gt;&lt;item&gt;614&lt;/item&gt;&lt;item&gt;636&lt;/item&gt;&lt;item&gt;660&lt;/item&gt;&lt;item&gt;684&lt;/item&gt;&lt;item&gt;691&lt;/item&gt;&lt;item&gt;692&lt;/item&gt;&lt;item&gt;693&lt;/item&gt;&lt;item&gt;694&lt;/item&gt;&lt;item&gt;696&lt;/item&gt;&lt;item&gt;699&lt;/item&gt;&lt;item&gt;700&lt;/item&gt;&lt;item&gt;723&lt;/item&gt;&lt;item&gt;1668&lt;/item&gt;&lt;item&gt;1866&lt;/item&gt;&lt;item&gt;1867&lt;/item&gt;&lt;item&gt;2032&lt;/item&gt;&lt;item&gt;2104&lt;/item&gt;&lt;item&gt;2105&lt;/item&gt;&lt;item&gt;2147&lt;/item&gt;&lt;item&gt;2198&lt;/item&gt;&lt;item&gt;2209&lt;/item&gt;&lt;item&gt;2213&lt;/item&gt;&lt;item&gt;2323&lt;/item&gt;&lt;item&gt;2334&lt;/item&gt;&lt;item&gt;2401&lt;/item&gt;&lt;item&gt;2408&lt;/item&gt;&lt;item&gt;2409&lt;/item&gt;&lt;item&gt;2410&lt;/item&gt;&lt;item&gt;2415&lt;/item&gt;&lt;item&gt;2416&lt;/item&gt;&lt;item&gt;2417&lt;/item&gt;&lt;/record-ids&gt;&lt;/item&gt;&lt;/Libraries&gt;"/>
    <w:docVar w:name="ShowStaticGuides" w:val="1"/>
  </w:docVars>
  <w:rsids>
    <w:rsidRoot w:val="00CE1E55"/>
    <w:rsid w:val="00000FBE"/>
    <w:rsid w:val="000017BB"/>
    <w:rsid w:val="00001E48"/>
    <w:rsid w:val="00003CB6"/>
    <w:rsid w:val="00004C89"/>
    <w:rsid w:val="00004E8C"/>
    <w:rsid w:val="0000509B"/>
    <w:rsid w:val="00007345"/>
    <w:rsid w:val="00007627"/>
    <w:rsid w:val="00010A77"/>
    <w:rsid w:val="00011438"/>
    <w:rsid w:val="0001205B"/>
    <w:rsid w:val="00012793"/>
    <w:rsid w:val="000129C9"/>
    <w:rsid w:val="00013CAA"/>
    <w:rsid w:val="00014002"/>
    <w:rsid w:val="000158EC"/>
    <w:rsid w:val="00016064"/>
    <w:rsid w:val="0001767D"/>
    <w:rsid w:val="00020334"/>
    <w:rsid w:val="00020E34"/>
    <w:rsid w:val="000213FC"/>
    <w:rsid w:val="00021509"/>
    <w:rsid w:val="000222B1"/>
    <w:rsid w:val="00022334"/>
    <w:rsid w:val="00022C0F"/>
    <w:rsid w:val="00023BB2"/>
    <w:rsid w:val="00024D90"/>
    <w:rsid w:val="000266B0"/>
    <w:rsid w:val="00026728"/>
    <w:rsid w:val="000272B8"/>
    <w:rsid w:val="0003054C"/>
    <w:rsid w:val="000309A3"/>
    <w:rsid w:val="00030D87"/>
    <w:rsid w:val="00031C8C"/>
    <w:rsid w:val="00032AA4"/>
    <w:rsid w:val="00033DF0"/>
    <w:rsid w:val="00033FC6"/>
    <w:rsid w:val="00034068"/>
    <w:rsid w:val="00034369"/>
    <w:rsid w:val="00035D62"/>
    <w:rsid w:val="000362B1"/>
    <w:rsid w:val="00036F58"/>
    <w:rsid w:val="0003750B"/>
    <w:rsid w:val="00037867"/>
    <w:rsid w:val="00040071"/>
    <w:rsid w:val="00041156"/>
    <w:rsid w:val="000411CF"/>
    <w:rsid w:val="00041365"/>
    <w:rsid w:val="0004187B"/>
    <w:rsid w:val="00043314"/>
    <w:rsid w:val="00043E60"/>
    <w:rsid w:val="000445DD"/>
    <w:rsid w:val="00044D9D"/>
    <w:rsid w:val="00045ED5"/>
    <w:rsid w:val="00045F72"/>
    <w:rsid w:val="00046987"/>
    <w:rsid w:val="0004704E"/>
    <w:rsid w:val="0004724E"/>
    <w:rsid w:val="0004741B"/>
    <w:rsid w:val="0005057A"/>
    <w:rsid w:val="0005163F"/>
    <w:rsid w:val="00051887"/>
    <w:rsid w:val="00051FE1"/>
    <w:rsid w:val="00052FAE"/>
    <w:rsid w:val="00053526"/>
    <w:rsid w:val="00054687"/>
    <w:rsid w:val="00054788"/>
    <w:rsid w:val="00054A4C"/>
    <w:rsid w:val="00054C69"/>
    <w:rsid w:val="0005555C"/>
    <w:rsid w:val="00055E7F"/>
    <w:rsid w:val="00055FB4"/>
    <w:rsid w:val="0005616D"/>
    <w:rsid w:val="000566C6"/>
    <w:rsid w:val="0005745B"/>
    <w:rsid w:val="00057A35"/>
    <w:rsid w:val="00060383"/>
    <w:rsid w:val="00060A68"/>
    <w:rsid w:val="000616E9"/>
    <w:rsid w:val="00061744"/>
    <w:rsid w:val="00064853"/>
    <w:rsid w:val="0006507E"/>
    <w:rsid w:val="000655B0"/>
    <w:rsid w:val="000660DC"/>
    <w:rsid w:val="00066253"/>
    <w:rsid w:val="0006629B"/>
    <w:rsid w:val="00066B41"/>
    <w:rsid w:val="00066E9A"/>
    <w:rsid w:val="000675CA"/>
    <w:rsid w:val="00067F7D"/>
    <w:rsid w:val="000704B7"/>
    <w:rsid w:val="000717C0"/>
    <w:rsid w:val="000718CB"/>
    <w:rsid w:val="0007200A"/>
    <w:rsid w:val="00072AE0"/>
    <w:rsid w:val="00073528"/>
    <w:rsid w:val="00074331"/>
    <w:rsid w:val="0007522B"/>
    <w:rsid w:val="0007550A"/>
    <w:rsid w:val="0007622F"/>
    <w:rsid w:val="0007665C"/>
    <w:rsid w:val="00076886"/>
    <w:rsid w:val="000812EB"/>
    <w:rsid w:val="00081764"/>
    <w:rsid w:val="00081E30"/>
    <w:rsid w:val="0008366E"/>
    <w:rsid w:val="00086D3E"/>
    <w:rsid w:val="00086DF3"/>
    <w:rsid w:val="0008754B"/>
    <w:rsid w:val="00087BDC"/>
    <w:rsid w:val="00090458"/>
    <w:rsid w:val="000911E2"/>
    <w:rsid w:val="00091775"/>
    <w:rsid w:val="0009277F"/>
    <w:rsid w:val="00094194"/>
    <w:rsid w:val="0009426B"/>
    <w:rsid w:val="0009498D"/>
    <w:rsid w:val="00095166"/>
    <w:rsid w:val="000966C9"/>
    <w:rsid w:val="0009699E"/>
    <w:rsid w:val="00096FB6"/>
    <w:rsid w:val="00097C57"/>
    <w:rsid w:val="00097FD3"/>
    <w:rsid w:val="000A1B4A"/>
    <w:rsid w:val="000A1C1F"/>
    <w:rsid w:val="000A2203"/>
    <w:rsid w:val="000A3203"/>
    <w:rsid w:val="000A470D"/>
    <w:rsid w:val="000A5E54"/>
    <w:rsid w:val="000A6866"/>
    <w:rsid w:val="000B0C94"/>
    <w:rsid w:val="000B2A8A"/>
    <w:rsid w:val="000B6C70"/>
    <w:rsid w:val="000B70B7"/>
    <w:rsid w:val="000B7272"/>
    <w:rsid w:val="000B773D"/>
    <w:rsid w:val="000B7DFD"/>
    <w:rsid w:val="000C0DC6"/>
    <w:rsid w:val="000C15EE"/>
    <w:rsid w:val="000C1781"/>
    <w:rsid w:val="000C1F64"/>
    <w:rsid w:val="000C230B"/>
    <w:rsid w:val="000C27BF"/>
    <w:rsid w:val="000C2CB8"/>
    <w:rsid w:val="000C3259"/>
    <w:rsid w:val="000C36CB"/>
    <w:rsid w:val="000C4DCF"/>
    <w:rsid w:val="000C54E9"/>
    <w:rsid w:val="000C6B04"/>
    <w:rsid w:val="000C6EC9"/>
    <w:rsid w:val="000D009F"/>
    <w:rsid w:val="000D121A"/>
    <w:rsid w:val="000D1CA9"/>
    <w:rsid w:val="000D27A8"/>
    <w:rsid w:val="000D3639"/>
    <w:rsid w:val="000D36F1"/>
    <w:rsid w:val="000D49EF"/>
    <w:rsid w:val="000D5259"/>
    <w:rsid w:val="000D622E"/>
    <w:rsid w:val="000D6A98"/>
    <w:rsid w:val="000D6B7B"/>
    <w:rsid w:val="000D7D99"/>
    <w:rsid w:val="000E02A3"/>
    <w:rsid w:val="000E0399"/>
    <w:rsid w:val="000E0643"/>
    <w:rsid w:val="000E0C11"/>
    <w:rsid w:val="000E1A61"/>
    <w:rsid w:val="000E1DC0"/>
    <w:rsid w:val="000E307F"/>
    <w:rsid w:val="000E318B"/>
    <w:rsid w:val="000E35A4"/>
    <w:rsid w:val="000E3720"/>
    <w:rsid w:val="000E3D79"/>
    <w:rsid w:val="000E4132"/>
    <w:rsid w:val="000E50C3"/>
    <w:rsid w:val="000E6BF2"/>
    <w:rsid w:val="000F03CE"/>
    <w:rsid w:val="000F1140"/>
    <w:rsid w:val="000F1796"/>
    <w:rsid w:val="000F1850"/>
    <w:rsid w:val="000F3113"/>
    <w:rsid w:val="000F47C0"/>
    <w:rsid w:val="000F5A8F"/>
    <w:rsid w:val="000F6139"/>
    <w:rsid w:val="000F63B8"/>
    <w:rsid w:val="000F6443"/>
    <w:rsid w:val="000F64DD"/>
    <w:rsid w:val="000F7212"/>
    <w:rsid w:val="00100557"/>
    <w:rsid w:val="00100BAC"/>
    <w:rsid w:val="001017FA"/>
    <w:rsid w:val="00101B5E"/>
    <w:rsid w:val="00102ADC"/>
    <w:rsid w:val="00102E08"/>
    <w:rsid w:val="00104109"/>
    <w:rsid w:val="00104895"/>
    <w:rsid w:val="00104CBA"/>
    <w:rsid w:val="00104EE3"/>
    <w:rsid w:val="001053DA"/>
    <w:rsid w:val="001065A1"/>
    <w:rsid w:val="00107038"/>
    <w:rsid w:val="001073C2"/>
    <w:rsid w:val="0010771D"/>
    <w:rsid w:val="00110BC9"/>
    <w:rsid w:val="001150A2"/>
    <w:rsid w:val="00115667"/>
    <w:rsid w:val="001207A0"/>
    <w:rsid w:val="00120958"/>
    <w:rsid w:val="00120C40"/>
    <w:rsid w:val="001219C0"/>
    <w:rsid w:val="00121F70"/>
    <w:rsid w:val="0012268D"/>
    <w:rsid w:val="00122A34"/>
    <w:rsid w:val="00124D12"/>
    <w:rsid w:val="00124F01"/>
    <w:rsid w:val="00125205"/>
    <w:rsid w:val="0012583B"/>
    <w:rsid w:val="00125862"/>
    <w:rsid w:val="00127BDB"/>
    <w:rsid w:val="00131CD7"/>
    <w:rsid w:val="001336D9"/>
    <w:rsid w:val="00133D3E"/>
    <w:rsid w:val="001345BF"/>
    <w:rsid w:val="0013541C"/>
    <w:rsid w:val="00135C70"/>
    <w:rsid w:val="00135E5A"/>
    <w:rsid w:val="00136501"/>
    <w:rsid w:val="00137C8A"/>
    <w:rsid w:val="0014014F"/>
    <w:rsid w:val="00140B20"/>
    <w:rsid w:val="001411A8"/>
    <w:rsid w:val="001411DC"/>
    <w:rsid w:val="00142733"/>
    <w:rsid w:val="001427EA"/>
    <w:rsid w:val="00142D2C"/>
    <w:rsid w:val="001456FF"/>
    <w:rsid w:val="00145761"/>
    <w:rsid w:val="00146192"/>
    <w:rsid w:val="001463EE"/>
    <w:rsid w:val="00146643"/>
    <w:rsid w:val="00150553"/>
    <w:rsid w:val="00150B42"/>
    <w:rsid w:val="00150BD2"/>
    <w:rsid w:val="00150C2F"/>
    <w:rsid w:val="00150D31"/>
    <w:rsid w:val="00150F62"/>
    <w:rsid w:val="00151C3D"/>
    <w:rsid w:val="00151D75"/>
    <w:rsid w:val="00152CCA"/>
    <w:rsid w:val="00153209"/>
    <w:rsid w:val="00153399"/>
    <w:rsid w:val="001536EE"/>
    <w:rsid w:val="00153969"/>
    <w:rsid w:val="001541EE"/>
    <w:rsid w:val="001548E3"/>
    <w:rsid w:val="00154D8F"/>
    <w:rsid w:val="001552F2"/>
    <w:rsid w:val="001557A0"/>
    <w:rsid w:val="00157466"/>
    <w:rsid w:val="00160025"/>
    <w:rsid w:val="00161F84"/>
    <w:rsid w:val="001622A8"/>
    <w:rsid w:val="00163067"/>
    <w:rsid w:val="0016331C"/>
    <w:rsid w:val="0016365D"/>
    <w:rsid w:val="001636C6"/>
    <w:rsid w:val="00164039"/>
    <w:rsid w:val="00164C47"/>
    <w:rsid w:val="00164F59"/>
    <w:rsid w:val="001653FA"/>
    <w:rsid w:val="001653FC"/>
    <w:rsid w:val="00165AC0"/>
    <w:rsid w:val="001662BD"/>
    <w:rsid w:val="00167A83"/>
    <w:rsid w:val="00167F23"/>
    <w:rsid w:val="00170A92"/>
    <w:rsid w:val="0017311A"/>
    <w:rsid w:val="00173689"/>
    <w:rsid w:val="00174E03"/>
    <w:rsid w:val="00177115"/>
    <w:rsid w:val="0017745F"/>
    <w:rsid w:val="001774DD"/>
    <w:rsid w:val="001774FF"/>
    <w:rsid w:val="00180391"/>
    <w:rsid w:val="001814BA"/>
    <w:rsid w:val="0018209D"/>
    <w:rsid w:val="0018234F"/>
    <w:rsid w:val="0018237E"/>
    <w:rsid w:val="001832E1"/>
    <w:rsid w:val="00185265"/>
    <w:rsid w:val="0018584D"/>
    <w:rsid w:val="0018657A"/>
    <w:rsid w:val="00186CFD"/>
    <w:rsid w:val="00190778"/>
    <w:rsid w:val="00190F62"/>
    <w:rsid w:val="0019159B"/>
    <w:rsid w:val="00191604"/>
    <w:rsid w:val="00191C62"/>
    <w:rsid w:val="00191CFC"/>
    <w:rsid w:val="00192241"/>
    <w:rsid w:val="0019280B"/>
    <w:rsid w:val="001930CF"/>
    <w:rsid w:val="001937BC"/>
    <w:rsid w:val="00193C8B"/>
    <w:rsid w:val="00193FD1"/>
    <w:rsid w:val="001958BE"/>
    <w:rsid w:val="00196BDB"/>
    <w:rsid w:val="001972CB"/>
    <w:rsid w:val="001975F3"/>
    <w:rsid w:val="001A0F34"/>
    <w:rsid w:val="001A243B"/>
    <w:rsid w:val="001A4FE5"/>
    <w:rsid w:val="001A50B3"/>
    <w:rsid w:val="001A5744"/>
    <w:rsid w:val="001A5A26"/>
    <w:rsid w:val="001A5C39"/>
    <w:rsid w:val="001A60E1"/>
    <w:rsid w:val="001A7865"/>
    <w:rsid w:val="001B031C"/>
    <w:rsid w:val="001B0B98"/>
    <w:rsid w:val="001B12FB"/>
    <w:rsid w:val="001B279A"/>
    <w:rsid w:val="001B2EC4"/>
    <w:rsid w:val="001B32AC"/>
    <w:rsid w:val="001B33B6"/>
    <w:rsid w:val="001B374A"/>
    <w:rsid w:val="001B5E48"/>
    <w:rsid w:val="001B6A43"/>
    <w:rsid w:val="001B6FFE"/>
    <w:rsid w:val="001B7AA9"/>
    <w:rsid w:val="001B7AF0"/>
    <w:rsid w:val="001B7D2A"/>
    <w:rsid w:val="001C150D"/>
    <w:rsid w:val="001C1AF4"/>
    <w:rsid w:val="001C3428"/>
    <w:rsid w:val="001C37B7"/>
    <w:rsid w:val="001C3EFB"/>
    <w:rsid w:val="001C459C"/>
    <w:rsid w:val="001C558C"/>
    <w:rsid w:val="001C5955"/>
    <w:rsid w:val="001C6BAA"/>
    <w:rsid w:val="001C72D0"/>
    <w:rsid w:val="001D0468"/>
    <w:rsid w:val="001D0C8E"/>
    <w:rsid w:val="001D0EDB"/>
    <w:rsid w:val="001D1410"/>
    <w:rsid w:val="001D22A3"/>
    <w:rsid w:val="001D2593"/>
    <w:rsid w:val="001D2717"/>
    <w:rsid w:val="001D2827"/>
    <w:rsid w:val="001D2FBB"/>
    <w:rsid w:val="001D6365"/>
    <w:rsid w:val="001D663D"/>
    <w:rsid w:val="001D6899"/>
    <w:rsid w:val="001D6BB8"/>
    <w:rsid w:val="001D739F"/>
    <w:rsid w:val="001D7D81"/>
    <w:rsid w:val="001E2024"/>
    <w:rsid w:val="001E2516"/>
    <w:rsid w:val="001E43B5"/>
    <w:rsid w:val="001E54BE"/>
    <w:rsid w:val="001E5878"/>
    <w:rsid w:val="001E5CCD"/>
    <w:rsid w:val="001E6858"/>
    <w:rsid w:val="001E764C"/>
    <w:rsid w:val="001E7978"/>
    <w:rsid w:val="001F0158"/>
    <w:rsid w:val="001F0356"/>
    <w:rsid w:val="001F10BD"/>
    <w:rsid w:val="001F1296"/>
    <w:rsid w:val="001F1FB1"/>
    <w:rsid w:val="001F368E"/>
    <w:rsid w:val="001F4133"/>
    <w:rsid w:val="001F49A1"/>
    <w:rsid w:val="001F51F0"/>
    <w:rsid w:val="001F73B2"/>
    <w:rsid w:val="001F7C65"/>
    <w:rsid w:val="00200E85"/>
    <w:rsid w:val="00200F94"/>
    <w:rsid w:val="00201892"/>
    <w:rsid w:val="00201C86"/>
    <w:rsid w:val="0020344E"/>
    <w:rsid w:val="0020375B"/>
    <w:rsid w:val="00203F44"/>
    <w:rsid w:val="00204EC8"/>
    <w:rsid w:val="00205A81"/>
    <w:rsid w:val="00206311"/>
    <w:rsid w:val="00207048"/>
    <w:rsid w:val="002076AF"/>
    <w:rsid w:val="0020775C"/>
    <w:rsid w:val="00207945"/>
    <w:rsid w:val="00207A7C"/>
    <w:rsid w:val="00207D54"/>
    <w:rsid w:val="002107A6"/>
    <w:rsid w:val="00212907"/>
    <w:rsid w:val="00212AE7"/>
    <w:rsid w:val="0021366E"/>
    <w:rsid w:val="00213887"/>
    <w:rsid w:val="00213FE3"/>
    <w:rsid w:val="00214534"/>
    <w:rsid w:val="00214B23"/>
    <w:rsid w:val="00215A5D"/>
    <w:rsid w:val="00215C8A"/>
    <w:rsid w:val="00216805"/>
    <w:rsid w:val="00220122"/>
    <w:rsid w:val="0022137C"/>
    <w:rsid w:val="0022188E"/>
    <w:rsid w:val="00222742"/>
    <w:rsid w:val="002228E0"/>
    <w:rsid w:val="00225624"/>
    <w:rsid w:val="00225913"/>
    <w:rsid w:val="00225D17"/>
    <w:rsid w:val="002263C0"/>
    <w:rsid w:val="0022657E"/>
    <w:rsid w:val="00226A24"/>
    <w:rsid w:val="002270E9"/>
    <w:rsid w:val="00227A0F"/>
    <w:rsid w:val="00227BDE"/>
    <w:rsid w:val="002306AF"/>
    <w:rsid w:val="002306CC"/>
    <w:rsid w:val="0023078B"/>
    <w:rsid w:val="002316B0"/>
    <w:rsid w:val="00232455"/>
    <w:rsid w:val="00235A46"/>
    <w:rsid w:val="00235C7F"/>
    <w:rsid w:val="00236B80"/>
    <w:rsid w:val="00236FF6"/>
    <w:rsid w:val="0023778C"/>
    <w:rsid w:val="002401F6"/>
    <w:rsid w:val="00240917"/>
    <w:rsid w:val="00241207"/>
    <w:rsid w:val="00241EEF"/>
    <w:rsid w:val="002425AF"/>
    <w:rsid w:val="002428C8"/>
    <w:rsid w:val="00243764"/>
    <w:rsid w:val="00244645"/>
    <w:rsid w:val="00244B58"/>
    <w:rsid w:val="00245B15"/>
    <w:rsid w:val="00245BC3"/>
    <w:rsid w:val="00245C0E"/>
    <w:rsid w:val="00245D93"/>
    <w:rsid w:val="00246101"/>
    <w:rsid w:val="002464FB"/>
    <w:rsid w:val="0024667C"/>
    <w:rsid w:val="00246BEA"/>
    <w:rsid w:val="00246D1B"/>
    <w:rsid w:val="00246E39"/>
    <w:rsid w:val="00247329"/>
    <w:rsid w:val="00247782"/>
    <w:rsid w:val="00247F74"/>
    <w:rsid w:val="00250475"/>
    <w:rsid w:val="00250549"/>
    <w:rsid w:val="00250ACA"/>
    <w:rsid w:val="0025127D"/>
    <w:rsid w:val="002526EA"/>
    <w:rsid w:val="002533BB"/>
    <w:rsid w:val="002535E8"/>
    <w:rsid w:val="002549A0"/>
    <w:rsid w:val="0025529E"/>
    <w:rsid w:val="00256969"/>
    <w:rsid w:val="0025705D"/>
    <w:rsid w:val="00257BF1"/>
    <w:rsid w:val="00257C62"/>
    <w:rsid w:val="00260A6B"/>
    <w:rsid w:val="00260C73"/>
    <w:rsid w:val="00261EFC"/>
    <w:rsid w:val="00263C7D"/>
    <w:rsid w:val="00263CCD"/>
    <w:rsid w:val="00263EE2"/>
    <w:rsid w:val="002643DA"/>
    <w:rsid w:val="0026474F"/>
    <w:rsid w:val="00264A42"/>
    <w:rsid w:val="002665BB"/>
    <w:rsid w:val="00267A2F"/>
    <w:rsid w:val="00270B05"/>
    <w:rsid w:val="00270BC3"/>
    <w:rsid w:val="00271942"/>
    <w:rsid w:val="00271F86"/>
    <w:rsid w:val="00273649"/>
    <w:rsid w:val="00274C3A"/>
    <w:rsid w:val="00274E8B"/>
    <w:rsid w:val="002753E2"/>
    <w:rsid w:val="00275FF9"/>
    <w:rsid w:val="00276E2C"/>
    <w:rsid w:val="002778A1"/>
    <w:rsid w:val="00281AEE"/>
    <w:rsid w:val="00281FF0"/>
    <w:rsid w:val="00283141"/>
    <w:rsid w:val="00285925"/>
    <w:rsid w:val="00285A51"/>
    <w:rsid w:val="00285B9C"/>
    <w:rsid w:val="00285FC1"/>
    <w:rsid w:val="0028603B"/>
    <w:rsid w:val="00286C91"/>
    <w:rsid w:val="00287526"/>
    <w:rsid w:val="00287D1C"/>
    <w:rsid w:val="00290093"/>
    <w:rsid w:val="002902A2"/>
    <w:rsid w:val="00291BB8"/>
    <w:rsid w:val="00292ADA"/>
    <w:rsid w:val="00294737"/>
    <w:rsid w:val="00297060"/>
    <w:rsid w:val="00297481"/>
    <w:rsid w:val="00297E44"/>
    <w:rsid w:val="002A0BC3"/>
    <w:rsid w:val="002A0D3A"/>
    <w:rsid w:val="002A133C"/>
    <w:rsid w:val="002A3C43"/>
    <w:rsid w:val="002A502B"/>
    <w:rsid w:val="002A56B6"/>
    <w:rsid w:val="002A6E60"/>
    <w:rsid w:val="002A7618"/>
    <w:rsid w:val="002A7C78"/>
    <w:rsid w:val="002A7C79"/>
    <w:rsid w:val="002B0AA6"/>
    <w:rsid w:val="002B0B39"/>
    <w:rsid w:val="002B0D26"/>
    <w:rsid w:val="002B2601"/>
    <w:rsid w:val="002B2AE5"/>
    <w:rsid w:val="002B2C79"/>
    <w:rsid w:val="002B3036"/>
    <w:rsid w:val="002B32FF"/>
    <w:rsid w:val="002B440B"/>
    <w:rsid w:val="002B4B78"/>
    <w:rsid w:val="002B54CF"/>
    <w:rsid w:val="002B7E80"/>
    <w:rsid w:val="002C0DCB"/>
    <w:rsid w:val="002C175A"/>
    <w:rsid w:val="002C1D16"/>
    <w:rsid w:val="002C292D"/>
    <w:rsid w:val="002C317A"/>
    <w:rsid w:val="002C35DA"/>
    <w:rsid w:val="002C3D40"/>
    <w:rsid w:val="002C4B46"/>
    <w:rsid w:val="002C4C80"/>
    <w:rsid w:val="002C5717"/>
    <w:rsid w:val="002C5BA2"/>
    <w:rsid w:val="002C5BAA"/>
    <w:rsid w:val="002C6463"/>
    <w:rsid w:val="002C77DC"/>
    <w:rsid w:val="002C77E5"/>
    <w:rsid w:val="002C7961"/>
    <w:rsid w:val="002C7EFC"/>
    <w:rsid w:val="002D0760"/>
    <w:rsid w:val="002D26F6"/>
    <w:rsid w:val="002D524F"/>
    <w:rsid w:val="002D527E"/>
    <w:rsid w:val="002D5942"/>
    <w:rsid w:val="002D66AB"/>
    <w:rsid w:val="002E089B"/>
    <w:rsid w:val="002E0F63"/>
    <w:rsid w:val="002E11C7"/>
    <w:rsid w:val="002E15F2"/>
    <w:rsid w:val="002E17F7"/>
    <w:rsid w:val="002E26FA"/>
    <w:rsid w:val="002E2AEA"/>
    <w:rsid w:val="002E30ED"/>
    <w:rsid w:val="002E391B"/>
    <w:rsid w:val="002E4E84"/>
    <w:rsid w:val="002E4FA9"/>
    <w:rsid w:val="002E5193"/>
    <w:rsid w:val="002E56D4"/>
    <w:rsid w:val="002E5DE0"/>
    <w:rsid w:val="002E7CDC"/>
    <w:rsid w:val="002F042B"/>
    <w:rsid w:val="002F0660"/>
    <w:rsid w:val="002F08D2"/>
    <w:rsid w:val="002F14BA"/>
    <w:rsid w:val="002F229B"/>
    <w:rsid w:val="002F2325"/>
    <w:rsid w:val="002F2420"/>
    <w:rsid w:val="002F3D89"/>
    <w:rsid w:val="002F4001"/>
    <w:rsid w:val="002F4796"/>
    <w:rsid w:val="002F4E09"/>
    <w:rsid w:val="002F5F52"/>
    <w:rsid w:val="002F65BA"/>
    <w:rsid w:val="002F6DF6"/>
    <w:rsid w:val="003000F6"/>
    <w:rsid w:val="00300F8D"/>
    <w:rsid w:val="00302CBB"/>
    <w:rsid w:val="00303D9E"/>
    <w:rsid w:val="003041E9"/>
    <w:rsid w:val="00304778"/>
    <w:rsid w:val="00304B1D"/>
    <w:rsid w:val="00305F84"/>
    <w:rsid w:val="0030759E"/>
    <w:rsid w:val="00312E01"/>
    <w:rsid w:val="003136B5"/>
    <w:rsid w:val="00313A56"/>
    <w:rsid w:val="00314279"/>
    <w:rsid w:val="003155E5"/>
    <w:rsid w:val="0031590F"/>
    <w:rsid w:val="00315C2C"/>
    <w:rsid w:val="003172AC"/>
    <w:rsid w:val="00317AB0"/>
    <w:rsid w:val="00320D45"/>
    <w:rsid w:val="00320F69"/>
    <w:rsid w:val="00320F71"/>
    <w:rsid w:val="00320FFF"/>
    <w:rsid w:val="0032194E"/>
    <w:rsid w:val="00321C98"/>
    <w:rsid w:val="00322661"/>
    <w:rsid w:val="003228CB"/>
    <w:rsid w:val="00322A23"/>
    <w:rsid w:val="0032340F"/>
    <w:rsid w:val="0032389B"/>
    <w:rsid w:val="0032398D"/>
    <w:rsid w:val="00323D96"/>
    <w:rsid w:val="00324806"/>
    <w:rsid w:val="00325009"/>
    <w:rsid w:val="0033002F"/>
    <w:rsid w:val="0033038C"/>
    <w:rsid w:val="00330679"/>
    <w:rsid w:val="003319C8"/>
    <w:rsid w:val="00332072"/>
    <w:rsid w:val="00333429"/>
    <w:rsid w:val="00333DAD"/>
    <w:rsid w:val="00333E8C"/>
    <w:rsid w:val="003348FC"/>
    <w:rsid w:val="0033502D"/>
    <w:rsid w:val="00335042"/>
    <w:rsid w:val="00335291"/>
    <w:rsid w:val="003367E5"/>
    <w:rsid w:val="00336886"/>
    <w:rsid w:val="00340129"/>
    <w:rsid w:val="00340E61"/>
    <w:rsid w:val="00341156"/>
    <w:rsid w:val="00341520"/>
    <w:rsid w:val="00341797"/>
    <w:rsid w:val="00342235"/>
    <w:rsid w:val="003424E6"/>
    <w:rsid w:val="003438B0"/>
    <w:rsid w:val="00344133"/>
    <w:rsid w:val="003442F7"/>
    <w:rsid w:val="003459BF"/>
    <w:rsid w:val="00346379"/>
    <w:rsid w:val="003467EC"/>
    <w:rsid w:val="0034683D"/>
    <w:rsid w:val="0034694F"/>
    <w:rsid w:val="00347EE7"/>
    <w:rsid w:val="00347FBC"/>
    <w:rsid w:val="003507DF"/>
    <w:rsid w:val="0035294C"/>
    <w:rsid w:val="00352EE0"/>
    <w:rsid w:val="00353215"/>
    <w:rsid w:val="00353D97"/>
    <w:rsid w:val="00354A05"/>
    <w:rsid w:val="00356C16"/>
    <w:rsid w:val="003577C8"/>
    <w:rsid w:val="00360000"/>
    <w:rsid w:val="0036305A"/>
    <w:rsid w:val="00364551"/>
    <w:rsid w:val="00365BD2"/>
    <w:rsid w:val="003665BF"/>
    <w:rsid w:val="00366BD2"/>
    <w:rsid w:val="00367C0D"/>
    <w:rsid w:val="00367F95"/>
    <w:rsid w:val="0037023E"/>
    <w:rsid w:val="003707F9"/>
    <w:rsid w:val="00370977"/>
    <w:rsid w:val="00370A00"/>
    <w:rsid w:val="00370D1F"/>
    <w:rsid w:val="00371E21"/>
    <w:rsid w:val="00372C14"/>
    <w:rsid w:val="00372FD0"/>
    <w:rsid w:val="00375EB2"/>
    <w:rsid w:val="00376096"/>
    <w:rsid w:val="003760E7"/>
    <w:rsid w:val="003765FB"/>
    <w:rsid w:val="003778E8"/>
    <w:rsid w:val="0038070B"/>
    <w:rsid w:val="00381E63"/>
    <w:rsid w:val="00382000"/>
    <w:rsid w:val="003852B0"/>
    <w:rsid w:val="00386483"/>
    <w:rsid w:val="00386EDD"/>
    <w:rsid w:val="00390622"/>
    <w:rsid w:val="00390E4E"/>
    <w:rsid w:val="00391232"/>
    <w:rsid w:val="00391391"/>
    <w:rsid w:val="003917F9"/>
    <w:rsid w:val="00392880"/>
    <w:rsid w:val="00392F5A"/>
    <w:rsid w:val="0039316C"/>
    <w:rsid w:val="003935AA"/>
    <w:rsid w:val="003937B3"/>
    <w:rsid w:val="00394811"/>
    <w:rsid w:val="0039551A"/>
    <w:rsid w:val="0039591B"/>
    <w:rsid w:val="00396A82"/>
    <w:rsid w:val="003973D1"/>
    <w:rsid w:val="00397E14"/>
    <w:rsid w:val="003A0F74"/>
    <w:rsid w:val="003A1497"/>
    <w:rsid w:val="003A26C1"/>
    <w:rsid w:val="003A4B6B"/>
    <w:rsid w:val="003A4B86"/>
    <w:rsid w:val="003A5BE4"/>
    <w:rsid w:val="003A60F9"/>
    <w:rsid w:val="003A7392"/>
    <w:rsid w:val="003A7C08"/>
    <w:rsid w:val="003B05B9"/>
    <w:rsid w:val="003B07D8"/>
    <w:rsid w:val="003B0846"/>
    <w:rsid w:val="003B1144"/>
    <w:rsid w:val="003B13F0"/>
    <w:rsid w:val="003B2124"/>
    <w:rsid w:val="003B2B08"/>
    <w:rsid w:val="003B3B71"/>
    <w:rsid w:val="003B474E"/>
    <w:rsid w:val="003B4AF2"/>
    <w:rsid w:val="003B69EA"/>
    <w:rsid w:val="003B735E"/>
    <w:rsid w:val="003B7B5E"/>
    <w:rsid w:val="003C164F"/>
    <w:rsid w:val="003C2799"/>
    <w:rsid w:val="003C2CE3"/>
    <w:rsid w:val="003C341C"/>
    <w:rsid w:val="003C5068"/>
    <w:rsid w:val="003C5C59"/>
    <w:rsid w:val="003C72D7"/>
    <w:rsid w:val="003C7FAE"/>
    <w:rsid w:val="003D253C"/>
    <w:rsid w:val="003D2BAC"/>
    <w:rsid w:val="003D2F51"/>
    <w:rsid w:val="003D36D3"/>
    <w:rsid w:val="003D42D8"/>
    <w:rsid w:val="003D4722"/>
    <w:rsid w:val="003D589F"/>
    <w:rsid w:val="003E1839"/>
    <w:rsid w:val="003E1C93"/>
    <w:rsid w:val="003E2061"/>
    <w:rsid w:val="003E2224"/>
    <w:rsid w:val="003E293E"/>
    <w:rsid w:val="003E2FE4"/>
    <w:rsid w:val="003E33FA"/>
    <w:rsid w:val="003E4439"/>
    <w:rsid w:val="003E4628"/>
    <w:rsid w:val="003E5151"/>
    <w:rsid w:val="003E5424"/>
    <w:rsid w:val="003E5BE7"/>
    <w:rsid w:val="003E77A2"/>
    <w:rsid w:val="003E7AA7"/>
    <w:rsid w:val="003F1040"/>
    <w:rsid w:val="003F207D"/>
    <w:rsid w:val="003F347D"/>
    <w:rsid w:val="003F4717"/>
    <w:rsid w:val="003F5344"/>
    <w:rsid w:val="003F6582"/>
    <w:rsid w:val="003F67E7"/>
    <w:rsid w:val="003F7936"/>
    <w:rsid w:val="003F7C95"/>
    <w:rsid w:val="00400B45"/>
    <w:rsid w:val="00401630"/>
    <w:rsid w:val="00402ADE"/>
    <w:rsid w:val="00402B41"/>
    <w:rsid w:val="00404364"/>
    <w:rsid w:val="004044D5"/>
    <w:rsid w:val="00404C2A"/>
    <w:rsid w:val="00404C8B"/>
    <w:rsid w:val="00405894"/>
    <w:rsid w:val="00405A08"/>
    <w:rsid w:val="004062BC"/>
    <w:rsid w:val="00407454"/>
    <w:rsid w:val="0040756D"/>
    <w:rsid w:val="00407EE2"/>
    <w:rsid w:val="00410641"/>
    <w:rsid w:val="00410A4C"/>
    <w:rsid w:val="00410B81"/>
    <w:rsid w:val="00410D20"/>
    <w:rsid w:val="0041164A"/>
    <w:rsid w:val="0041270C"/>
    <w:rsid w:val="00413091"/>
    <w:rsid w:val="00413615"/>
    <w:rsid w:val="004137BF"/>
    <w:rsid w:val="004138A1"/>
    <w:rsid w:val="00413A33"/>
    <w:rsid w:val="00416EE0"/>
    <w:rsid w:val="00417060"/>
    <w:rsid w:val="004170E1"/>
    <w:rsid w:val="00420DCD"/>
    <w:rsid w:val="00421E82"/>
    <w:rsid w:val="00421EF9"/>
    <w:rsid w:val="00422EA7"/>
    <w:rsid w:val="0042387C"/>
    <w:rsid w:val="004274A6"/>
    <w:rsid w:val="00427D34"/>
    <w:rsid w:val="00430BED"/>
    <w:rsid w:val="004313A1"/>
    <w:rsid w:val="00431C87"/>
    <w:rsid w:val="00432BB0"/>
    <w:rsid w:val="00432E3F"/>
    <w:rsid w:val="00433589"/>
    <w:rsid w:val="004342CB"/>
    <w:rsid w:val="00435274"/>
    <w:rsid w:val="00435334"/>
    <w:rsid w:val="004358C5"/>
    <w:rsid w:val="00436B2F"/>
    <w:rsid w:val="00436CA9"/>
    <w:rsid w:val="004371A7"/>
    <w:rsid w:val="0043775F"/>
    <w:rsid w:val="00437824"/>
    <w:rsid w:val="00437CCC"/>
    <w:rsid w:val="00437DC6"/>
    <w:rsid w:val="00440288"/>
    <w:rsid w:val="00440B51"/>
    <w:rsid w:val="00440C00"/>
    <w:rsid w:val="00441F39"/>
    <w:rsid w:val="0044225D"/>
    <w:rsid w:val="004443DE"/>
    <w:rsid w:val="004446EB"/>
    <w:rsid w:val="00444D9F"/>
    <w:rsid w:val="004451B9"/>
    <w:rsid w:val="00445A23"/>
    <w:rsid w:val="00445CFC"/>
    <w:rsid w:val="00445D84"/>
    <w:rsid w:val="004471F8"/>
    <w:rsid w:val="004509B4"/>
    <w:rsid w:val="00452450"/>
    <w:rsid w:val="004524A3"/>
    <w:rsid w:val="0045330E"/>
    <w:rsid w:val="004536DF"/>
    <w:rsid w:val="004547A4"/>
    <w:rsid w:val="00454C1A"/>
    <w:rsid w:val="00455AC0"/>
    <w:rsid w:val="00455B00"/>
    <w:rsid w:val="00455F12"/>
    <w:rsid w:val="00457209"/>
    <w:rsid w:val="004578FA"/>
    <w:rsid w:val="004614DF"/>
    <w:rsid w:val="00463362"/>
    <w:rsid w:val="00465780"/>
    <w:rsid w:val="0046592A"/>
    <w:rsid w:val="00465C26"/>
    <w:rsid w:val="00466D4D"/>
    <w:rsid w:val="00466D83"/>
    <w:rsid w:val="00466EDF"/>
    <w:rsid w:val="0046710A"/>
    <w:rsid w:val="004679AB"/>
    <w:rsid w:val="0047035C"/>
    <w:rsid w:val="00470E7D"/>
    <w:rsid w:val="004714C4"/>
    <w:rsid w:val="00473638"/>
    <w:rsid w:val="00473879"/>
    <w:rsid w:val="004739EB"/>
    <w:rsid w:val="00473A94"/>
    <w:rsid w:val="004745FF"/>
    <w:rsid w:val="004756E2"/>
    <w:rsid w:val="00476CA0"/>
    <w:rsid w:val="0047728A"/>
    <w:rsid w:val="00477392"/>
    <w:rsid w:val="00477B29"/>
    <w:rsid w:val="00477BB6"/>
    <w:rsid w:val="00481A63"/>
    <w:rsid w:val="0048233D"/>
    <w:rsid w:val="00483918"/>
    <w:rsid w:val="004841F8"/>
    <w:rsid w:val="00484BE7"/>
    <w:rsid w:val="00485A5D"/>
    <w:rsid w:val="00486D36"/>
    <w:rsid w:val="00487984"/>
    <w:rsid w:val="00487EC8"/>
    <w:rsid w:val="00487F7A"/>
    <w:rsid w:val="00491585"/>
    <w:rsid w:val="00491F62"/>
    <w:rsid w:val="00492657"/>
    <w:rsid w:val="00494970"/>
    <w:rsid w:val="0049558A"/>
    <w:rsid w:val="004960E7"/>
    <w:rsid w:val="00496C1D"/>
    <w:rsid w:val="00496F0E"/>
    <w:rsid w:val="004971E3"/>
    <w:rsid w:val="0049754B"/>
    <w:rsid w:val="004978FC"/>
    <w:rsid w:val="004A0207"/>
    <w:rsid w:val="004A04CD"/>
    <w:rsid w:val="004A13DC"/>
    <w:rsid w:val="004A1E00"/>
    <w:rsid w:val="004A22E2"/>
    <w:rsid w:val="004A257A"/>
    <w:rsid w:val="004A26AB"/>
    <w:rsid w:val="004A30B9"/>
    <w:rsid w:val="004A38FC"/>
    <w:rsid w:val="004A47F9"/>
    <w:rsid w:val="004A4F57"/>
    <w:rsid w:val="004A550C"/>
    <w:rsid w:val="004A607B"/>
    <w:rsid w:val="004A62F2"/>
    <w:rsid w:val="004A6D0B"/>
    <w:rsid w:val="004A7530"/>
    <w:rsid w:val="004A79D2"/>
    <w:rsid w:val="004A7E32"/>
    <w:rsid w:val="004B0F3A"/>
    <w:rsid w:val="004B24FC"/>
    <w:rsid w:val="004B2A9D"/>
    <w:rsid w:val="004B2E1B"/>
    <w:rsid w:val="004B4718"/>
    <w:rsid w:val="004B47F9"/>
    <w:rsid w:val="004B4C47"/>
    <w:rsid w:val="004B5301"/>
    <w:rsid w:val="004B57BB"/>
    <w:rsid w:val="004C0867"/>
    <w:rsid w:val="004C1494"/>
    <w:rsid w:val="004C23B0"/>
    <w:rsid w:val="004C2609"/>
    <w:rsid w:val="004C372C"/>
    <w:rsid w:val="004C4EBA"/>
    <w:rsid w:val="004C535C"/>
    <w:rsid w:val="004C56A6"/>
    <w:rsid w:val="004C580E"/>
    <w:rsid w:val="004C6145"/>
    <w:rsid w:val="004C65EB"/>
    <w:rsid w:val="004C66B5"/>
    <w:rsid w:val="004C7DD8"/>
    <w:rsid w:val="004C7DEF"/>
    <w:rsid w:val="004D10FC"/>
    <w:rsid w:val="004D21CD"/>
    <w:rsid w:val="004D3A47"/>
    <w:rsid w:val="004D3E22"/>
    <w:rsid w:val="004D42C6"/>
    <w:rsid w:val="004D4FF8"/>
    <w:rsid w:val="004D5834"/>
    <w:rsid w:val="004D5DE5"/>
    <w:rsid w:val="004D71A2"/>
    <w:rsid w:val="004D7653"/>
    <w:rsid w:val="004E0CF6"/>
    <w:rsid w:val="004E22D0"/>
    <w:rsid w:val="004E2B95"/>
    <w:rsid w:val="004E2D4F"/>
    <w:rsid w:val="004E32BC"/>
    <w:rsid w:val="004E531B"/>
    <w:rsid w:val="004E5AA3"/>
    <w:rsid w:val="004E5B55"/>
    <w:rsid w:val="004E664F"/>
    <w:rsid w:val="004E6888"/>
    <w:rsid w:val="004E797C"/>
    <w:rsid w:val="004E7BCD"/>
    <w:rsid w:val="004F3DA1"/>
    <w:rsid w:val="004F45A7"/>
    <w:rsid w:val="004F4756"/>
    <w:rsid w:val="004F4DF4"/>
    <w:rsid w:val="004F572C"/>
    <w:rsid w:val="004F5FE8"/>
    <w:rsid w:val="004F6B8C"/>
    <w:rsid w:val="004F7E65"/>
    <w:rsid w:val="004F7F99"/>
    <w:rsid w:val="005013EC"/>
    <w:rsid w:val="00501ABD"/>
    <w:rsid w:val="005020AA"/>
    <w:rsid w:val="00502AC4"/>
    <w:rsid w:val="00504275"/>
    <w:rsid w:val="005052B6"/>
    <w:rsid w:val="0050769F"/>
    <w:rsid w:val="00507782"/>
    <w:rsid w:val="00507E90"/>
    <w:rsid w:val="00507F90"/>
    <w:rsid w:val="00510502"/>
    <w:rsid w:val="00510FB7"/>
    <w:rsid w:val="00513C52"/>
    <w:rsid w:val="00513E41"/>
    <w:rsid w:val="0051402E"/>
    <w:rsid w:val="005144D5"/>
    <w:rsid w:val="00514816"/>
    <w:rsid w:val="00517234"/>
    <w:rsid w:val="00517405"/>
    <w:rsid w:val="005178DF"/>
    <w:rsid w:val="00517939"/>
    <w:rsid w:val="00517B83"/>
    <w:rsid w:val="00517FBA"/>
    <w:rsid w:val="005211F6"/>
    <w:rsid w:val="00521877"/>
    <w:rsid w:val="00521C96"/>
    <w:rsid w:val="005225FD"/>
    <w:rsid w:val="00522BF6"/>
    <w:rsid w:val="005241CE"/>
    <w:rsid w:val="00525365"/>
    <w:rsid w:val="00525521"/>
    <w:rsid w:val="005257D0"/>
    <w:rsid w:val="00525A08"/>
    <w:rsid w:val="00525EE8"/>
    <w:rsid w:val="005279E1"/>
    <w:rsid w:val="00527FF7"/>
    <w:rsid w:val="00530D51"/>
    <w:rsid w:val="00531228"/>
    <w:rsid w:val="00531EBE"/>
    <w:rsid w:val="0053212B"/>
    <w:rsid w:val="00533C54"/>
    <w:rsid w:val="0053530B"/>
    <w:rsid w:val="005356D9"/>
    <w:rsid w:val="005379C7"/>
    <w:rsid w:val="00537D95"/>
    <w:rsid w:val="00540762"/>
    <w:rsid w:val="005408DC"/>
    <w:rsid w:val="00540BB0"/>
    <w:rsid w:val="00542262"/>
    <w:rsid w:val="00543898"/>
    <w:rsid w:val="00543D3B"/>
    <w:rsid w:val="00544418"/>
    <w:rsid w:val="00544908"/>
    <w:rsid w:val="0054541D"/>
    <w:rsid w:val="0054592E"/>
    <w:rsid w:val="005461E7"/>
    <w:rsid w:val="00547097"/>
    <w:rsid w:val="005470F4"/>
    <w:rsid w:val="00550093"/>
    <w:rsid w:val="005505AD"/>
    <w:rsid w:val="00550861"/>
    <w:rsid w:val="00550E9F"/>
    <w:rsid w:val="00550F27"/>
    <w:rsid w:val="00551557"/>
    <w:rsid w:val="00555B62"/>
    <w:rsid w:val="00556C8A"/>
    <w:rsid w:val="005575F4"/>
    <w:rsid w:val="00557B67"/>
    <w:rsid w:val="00557E64"/>
    <w:rsid w:val="00560849"/>
    <w:rsid w:val="00561093"/>
    <w:rsid w:val="0056166A"/>
    <w:rsid w:val="00561992"/>
    <w:rsid w:val="005633B0"/>
    <w:rsid w:val="005647CF"/>
    <w:rsid w:val="005655BD"/>
    <w:rsid w:val="00565E0D"/>
    <w:rsid w:val="00565FBA"/>
    <w:rsid w:val="00566053"/>
    <w:rsid w:val="00566B18"/>
    <w:rsid w:val="00566FE3"/>
    <w:rsid w:val="00567288"/>
    <w:rsid w:val="00570487"/>
    <w:rsid w:val="0057064C"/>
    <w:rsid w:val="00570C36"/>
    <w:rsid w:val="00571446"/>
    <w:rsid w:val="0057215D"/>
    <w:rsid w:val="0057232A"/>
    <w:rsid w:val="00572A16"/>
    <w:rsid w:val="00572E86"/>
    <w:rsid w:val="005739DC"/>
    <w:rsid w:val="00574604"/>
    <w:rsid w:val="00574BE9"/>
    <w:rsid w:val="00574FE9"/>
    <w:rsid w:val="00575350"/>
    <w:rsid w:val="00575B2B"/>
    <w:rsid w:val="00576C25"/>
    <w:rsid w:val="00576E23"/>
    <w:rsid w:val="00577455"/>
    <w:rsid w:val="0057781D"/>
    <w:rsid w:val="0057798B"/>
    <w:rsid w:val="00577C1B"/>
    <w:rsid w:val="00581084"/>
    <w:rsid w:val="005819DB"/>
    <w:rsid w:val="005819E1"/>
    <w:rsid w:val="0058242D"/>
    <w:rsid w:val="005831F3"/>
    <w:rsid w:val="00583467"/>
    <w:rsid w:val="00583A5E"/>
    <w:rsid w:val="00584E8F"/>
    <w:rsid w:val="00585BC5"/>
    <w:rsid w:val="00585EE1"/>
    <w:rsid w:val="00590601"/>
    <w:rsid w:val="00590EF3"/>
    <w:rsid w:val="0059197D"/>
    <w:rsid w:val="0059222D"/>
    <w:rsid w:val="00594C84"/>
    <w:rsid w:val="0059598F"/>
    <w:rsid w:val="00595B02"/>
    <w:rsid w:val="00595D32"/>
    <w:rsid w:val="00596597"/>
    <w:rsid w:val="00597BE4"/>
    <w:rsid w:val="005A0BF6"/>
    <w:rsid w:val="005A0D8A"/>
    <w:rsid w:val="005A101C"/>
    <w:rsid w:val="005A2157"/>
    <w:rsid w:val="005A3222"/>
    <w:rsid w:val="005A3CBF"/>
    <w:rsid w:val="005A68D0"/>
    <w:rsid w:val="005A68F7"/>
    <w:rsid w:val="005A6FE6"/>
    <w:rsid w:val="005A74A3"/>
    <w:rsid w:val="005A7532"/>
    <w:rsid w:val="005A7D68"/>
    <w:rsid w:val="005A7ECC"/>
    <w:rsid w:val="005B046E"/>
    <w:rsid w:val="005B0728"/>
    <w:rsid w:val="005B0E7C"/>
    <w:rsid w:val="005B0F6D"/>
    <w:rsid w:val="005B3CFE"/>
    <w:rsid w:val="005B40BB"/>
    <w:rsid w:val="005B41FD"/>
    <w:rsid w:val="005B4A45"/>
    <w:rsid w:val="005B4E22"/>
    <w:rsid w:val="005B531E"/>
    <w:rsid w:val="005B6926"/>
    <w:rsid w:val="005B781E"/>
    <w:rsid w:val="005C0C61"/>
    <w:rsid w:val="005C17A0"/>
    <w:rsid w:val="005C19C6"/>
    <w:rsid w:val="005C25DC"/>
    <w:rsid w:val="005C25E2"/>
    <w:rsid w:val="005C5A9A"/>
    <w:rsid w:val="005C79A8"/>
    <w:rsid w:val="005D3B90"/>
    <w:rsid w:val="005D500D"/>
    <w:rsid w:val="005D5279"/>
    <w:rsid w:val="005D5C55"/>
    <w:rsid w:val="005D5E61"/>
    <w:rsid w:val="005D5EC5"/>
    <w:rsid w:val="005D78B8"/>
    <w:rsid w:val="005E0197"/>
    <w:rsid w:val="005E2C8F"/>
    <w:rsid w:val="005E3595"/>
    <w:rsid w:val="005E35C6"/>
    <w:rsid w:val="005E35DC"/>
    <w:rsid w:val="005E38AC"/>
    <w:rsid w:val="005E6DF5"/>
    <w:rsid w:val="005E74C2"/>
    <w:rsid w:val="005F0419"/>
    <w:rsid w:val="005F0AE2"/>
    <w:rsid w:val="005F13AA"/>
    <w:rsid w:val="005F1520"/>
    <w:rsid w:val="005F168C"/>
    <w:rsid w:val="005F1BC1"/>
    <w:rsid w:val="005F1F25"/>
    <w:rsid w:val="005F2EEF"/>
    <w:rsid w:val="005F410D"/>
    <w:rsid w:val="005F4F8B"/>
    <w:rsid w:val="005F50E7"/>
    <w:rsid w:val="005F55AD"/>
    <w:rsid w:val="005F5F81"/>
    <w:rsid w:val="005F6A46"/>
    <w:rsid w:val="005F6E89"/>
    <w:rsid w:val="0060124A"/>
    <w:rsid w:val="0060215C"/>
    <w:rsid w:val="00602299"/>
    <w:rsid w:val="006028E6"/>
    <w:rsid w:val="006039A4"/>
    <w:rsid w:val="00606451"/>
    <w:rsid w:val="00606909"/>
    <w:rsid w:val="00607A4C"/>
    <w:rsid w:val="00607CF5"/>
    <w:rsid w:val="006102DB"/>
    <w:rsid w:val="00612163"/>
    <w:rsid w:val="006161E9"/>
    <w:rsid w:val="00622952"/>
    <w:rsid w:val="00622FE5"/>
    <w:rsid w:val="00623281"/>
    <w:rsid w:val="00623B9C"/>
    <w:rsid w:val="006246F3"/>
    <w:rsid w:val="006247E1"/>
    <w:rsid w:val="00624EAC"/>
    <w:rsid w:val="00624EEF"/>
    <w:rsid w:val="00625A25"/>
    <w:rsid w:val="006269B6"/>
    <w:rsid w:val="00626A8D"/>
    <w:rsid w:val="00627002"/>
    <w:rsid w:val="00627064"/>
    <w:rsid w:val="00627A99"/>
    <w:rsid w:val="00630060"/>
    <w:rsid w:val="006301B9"/>
    <w:rsid w:val="006309A9"/>
    <w:rsid w:val="00632BDA"/>
    <w:rsid w:val="00632F53"/>
    <w:rsid w:val="00633261"/>
    <w:rsid w:val="00633B49"/>
    <w:rsid w:val="00633FA6"/>
    <w:rsid w:val="006340D8"/>
    <w:rsid w:val="00634584"/>
    <w:rsid w:val="00634B0D"/>
    <w:rsid w:val="00634E98"/>
    <w:rsid w:val="00634FC0"/>
    <w:rsid w:val="0063517B"/>
    <w:rsid w:val="0064005E"/>
    <w:rsid w:val="00640671"/>
    <w:rsid w:val="00640EE6"/>
    <w:rsid w:val="006418C2"/>
    <w:rsid w:val="00642130"/>
    <w:rsid w:val="00642596"/>
    <w:rsid w:val="00642CAF"/>
    <w:rsid w:val="00643ED4"/>
    <w:rsid w:val="00646C80"/>
    <w:rsid w:val="0064704C"/>
    <w:rsid w:val="00647EDD"/>
    <w:rsid w:val="006502F5"/>
    <w:rsid w:val="0065086D"/>
    <w:rsid w:val="00650B14"/>
    <w:rsid w:val="0065317A"/>
    <w:rsid w:val="00654CB5"/>
    <w:rsid w:val="00656E15"/>
    <w:rsid w:val="0066037E"/>
    <w:rsid w:val="00660BBC"/>
    <w:rsid w:val="0066202E"/>
    <w:rsid w:val="006624E6"/>
    <w:rsid w:val="0066375E"/>
    <w:rsid w:val="006650D3"/>
    <w:rsid w:val="00665683"/>
    <w:rsid w:val="00665E70"/>
    <w:rsid w:val="00667398"/>
    <w:rsid w:val="006708B3"/>
    <w:rsid w:val="00670911"/>
    <w:rsid w:val="006736DE"/>
    <w:rsid w:val="006737EB"/>
    <w:rsid w:val="00673FBB"/>
    <w:rsid w:val="0067421F"/>
    <w:rsid w:val="00674FD6"/>
    <w:rsid w:val="00675636"/>
    <w:rsid w:val="00675F66"/>
    <w:rsid w:val="00676044"/>
    <w:rsid w:val="00677847"/>
    <w:rsid w:val="00677C02"/>
    <w:rsid w:val="00680549"/>
    <w:rsid w:val="00681463"/>
    <w:rsid w:val="0068580A"/>
    <w:rsid w:val="006858C1"/>
    <w:rsid w:val="0068658E"/>
    <w:rsid w:val="006903CE"/>
    <w:rsid w:val="00690A70"/>
    <w:rsid w:val="00690BF8"/>
    <w:rsid w:val="00690F8E"/>
    <w:rsid w:val="0069219F"/>
    <w:rsid w:val="00692DB8"/>
    <w:rsid w:val="00696677"/>
    <w:rsid w:val="006968EE"/>
    <w:rsid w:val="00696B0F"/>
    <w:rsid w:val="006A26BE"/>
    <w:rsid w:val="006A28AC"/>
    <w:rsid w:val="006A32D5"/>
    <w:rsid w:val="006A33F1"/>
    <w:rsid w:val="006A45C9"/>
    <w:rsid w:val="006A4AD7"/>
    <w:rsid w:val="006A4ED5"/>
    <w:rsid w:val="006A54EF"/>
    <w:rsid w:val="006A58C9"/>
    <w:rsid w:val="006A5E3F"/>
    <w:rsid w:val="006A6623"/>
    <w:rsid w:val="006A6A37"/>
    <w:rsid w:val="006B0367"/>
    <w:rsid w:val="006B3519"/>
    <w:rsid w:val="006B4624"/>
    <w:rsid w:val="006B4BB7"/>
    <w:rsid w:val="006B51C4"/>
    <w:rsid w:val="006B5F5A"/>
    <w:rsid w:val="006B630C"/>
    <w:rsid w:val="006B6E07"/>
    <w:rsid w:val="006B79F1"/>
    <w:rsid w:val="006B7F97"/>
    <w:rsid w:val="006C0E71"/>
    <w:rsid w:val="006C0ED6"/>
    <w:rsid w:val="006C1687"/>
    <w:rsid w:val="006C2C00"/>
    <w:rsid w:val="006C37D6"/>
    <w:rsid w:val="006C3999"/>
    <w:rsid w:val="006C3BCD"/>
    <w:rsid w:val="006C3CCD"/>
    <w:rsid w:val="006C4986"/>
    <w:rsid w:val="006C50D6"/>
    <w:rsid w:val="006C59ED"/>
    <w:rsid w:val="006C59FD"/>
    <w:rsid w:val="006C68D2"/>
    <w:rsid w:val="006C7AFA"/>
    <w:rsid w:val="006D0485"/>
    <w:rsid w:val="006D1F97"/>
    <w:rsid w:val="006D432B"/>
    <w:rsid w:val="006D467B"/>
    <w:rsid w:val="006D4B47"/>
    <w:rsid w:val="006D613B"/>
    <w:rsid w:val="006E0156"/>
    <w:rsid w:val="006E07D9"/>
    <w:rsid w:val="006E103D"/>
    <w:rsid w:val="006E23EB"/>
    <w:rsid w:val="006E37ED"/>
    <w:rsid w:val="006E5882"/>
    <w:rsid w:val="006E67FF"/>
    <w:rsid w:val="006E6CE0"/>
    <w:rsid w:val="006E728D"/>
    <w:rsid w:val="006E74C7"/>
    <w:rsid w:val="006F026B"/>
    <w:rsid w:val="006F027E"/>
    <w:rsid w:val="006F0E6B"/>
    <w:rsid w:val="006F16AF"/>
    <w:rsid w:val="006F355D"/>
    <w:rsid w:val="006F409E"/>
    <w:rsid w:val="006F5618"/>
    <w:rsid w:val="006F5AD8"/>
    <w:rsid w:val="006F635D"/>
    <w:rsid w:val="006F657A"/>
    <w:rsid w:val="006F657B"/>
    <w:rsid w:val="006F66C3"/>
    <w:rsid w:val="006F707D"/>
    <w:rsid w:val="006F714F"/>
    <w:rsid w:val="006F728B"/>
    <w:rsid w:val="006F7430"/>
    <w:rsid w:val="0070003C"/>
    <w:rsid w:val="007020B0"/>
    <w:rsid w:val="00702437"/>
    <w:rsid w:val="0070256C"/>
    <w:rsid w:val="007027C5"/>
    <w:rsid w:val="00703AA2"/>
    <w:rsid w:val="00703BAA"/>
    <w:rsid w:val="00704099"/>
    <w:rsid w:val="00704B8F"/>
    <w:rsid w:val="00705532"/>
    <w:rsid w:val="00705E13"/>
    <w:rsid w:val="00706268"/>
    <w:rsid w:val="0070691C"/>
    <w:rsid w:val="00706E7C"/>
    <w:rsid w:val="007106A0"/>
    <w:rsid w:val="00710A1E"/>
    <w:rsid w:val="00710C5E"/>
    <w:rsid w:val="007115ED"/>
    <w:rsid w:val="0071203A"/>
    <w:rsid w:val="00712D47"/>
    <w:rsid w:val="0071429D"/>
    <w:rsid w:val="00715AB5"/>
    <w:rsid w:val="00715DA4"/>
    <w:rsid w:val="00715E46"/>
    <w:rsid w:val="007160E5"/>
    <w:rsid w:val="00716950"/>
    <w:rsid w:val="00716E6F"/>
    <w:rsid w:val="00717AF7"/>
    <w:rsid w:val="0072180D"/>
    <w:rsid w:val="00721A55"/>
    <w:rsid w:val="00722588"/>
    <w:rsid w:val="007233DB"/>
    <w:rsid w:val="007237F9"/>
    <w:rsid w:val="00723899"/>
    <w:rsid w:val="00724996"/>
    <w:rsid w:val="00726CF4"/>
    <w:rsid w:val="0072760D"/>
    <w:rsid w:val="00727ADD"/>
    <w:rsid w:val="0073040B"/>
    <w:rsid w:val="007325AC"/>
    <w:rsid w:val="007327D3"/>
    <w:rsid w:val="00732C59"/>
    <w:rsid w:val="007336D7"/>
    <w:rsid w:val="00733C34"/>
    <w:rsid w:val="00735539"/>
    <w:rsid w:val="00735839"/>
    <w:rsid w:val="00735F82"/>
    <w:rsid w:val="007367A1"/>
    <w:rsid w:val="00736A5E"/>
    <w:rsid w:val="0073739E"/>
    <w:rsid w:val="007373D7"/>
    <w:rsid w:val="00737BAB"/>
    <w:rsid w:val="00740C18"/>
    <w:rsid w:val="00741413"/>
    <w:rsid w:val="00741440"/>
    <w:rsid w:val="00744123"/>
    <w:rsid w:val="00744556"/>
    <w:rsid w:val="007447C6"/>
    <w:rsid w:val="00744A3D"/>
    <w:rsid w:val="00744F81"/>
    <w:rsid w:val="00745152"/>
    <w:rsid w:val="00746AD1"/>
    <w:rsid w:val="00746E71"/>
    <w:rsid w:val="00750375"/>
    <w:rsid w:val="007504AA"/>
    <w:rsid w:val="007508BA"/>
    <w:rsid w:val="00751730"/>
    <w:rsid w:val="00751900"/>
    <w:rsid w:val="00752290"/>
    <w:rsid w:val="00752444"/>
    <w:rsid w:val="007525D6"/>
    <w:rsid w:val="00752FC9"/>
    <w:rsid w:val="00753479"/>
    <w:rsid w:val="0075386F"/>
    <w:rsid w:val="00754064"/>
    <w:rsid w:val="0075420C"/>
    <w:rsid w:val="00754533"/>
    <w:rsid w:val="00754ED8"/>
    <w:rsid w:val="00756071"/>
    <w:rsid w:val="0075703A"/>
    <w:rsid w:val="007571B3"/>
    <w:rsid w:val="0075745E"/>
    <w:rsid w:val="00757FD0"/>
    <w:rsid w:val="00762125"/>
    <w:rsid w:val="00763214"/>
    <w:rsid w:val="007635A2"/>
    <w:rsid w:val="00765222"/>
    <w:rsid w:val="0076586F"/>
    <w:rsid w:val="00765A88"/>
    <w:rsid w:val="007662E5"/>
    <w:rsid w:val="0076630F"/>
    <w:rsid w:val="00766522"/>
    <w:rsid w:val="0076705D"/>
    <w:rsid w:val="0076747B"/>
    <w:rsid w:val="00767F2D"/>
    <w:rsid w:val="00770C11"/>
    <w:rsid w:val="007716D0"/>
    <w:rsid w:val="00773CA1"/>
    <w:rsid w:val="00774404"/>
    <w:rsid w:val="00774BC4"/>
    <w:rsid w:val="00775291"/>
    <w:rsid w:val="007758AD"/>
    <w:rsid w:val="00775953"/>
    <w:rsid w:val="00775D1C"/>
    <w:rsid w:val="0077603D"/>
    <w:rsid w:val="00776551"/>
    <w:rsid w:val="00776962"/>
    <w:rsid w:val="0077794C"/>
    <w:rsid w:val="0078094D"/>
    <w:rsid w:val="007818F4"/>
    <w:rsid w:val="007825E2"/>
    <w:rsid w:val="00782988"/>
    <w:rsid w:val="00782D18"/>
    <w:rsid w:val="00782F22"/>
    <w:rsid w:val="00782F73"/>
    <w:rsid w:val="00783697"/>
    <w:rsid w:val="007839D7"/>
    <w:rsid w:val="00784107"/>
    <w:rsid w:val="00784C4E"/>
    <w:rsid w:val="007863DE"/>
    <w:rsid w:val="0078663B"/>
    <w:rsid w:val="00787030"/>
    <w:rsid w:val="0078761E"/>
    <w:rsid w:val="00787A65"/>
    <w:rsid w:val="007909DC"/>
    <w:rsid w:val="00791257"/>
    <w:rsid w:val="007915CA"/>
    <w:rsid w:val="00791A1D"/>
    <w:rsid w:val="0079278B"/>
    <w:rsid w:val="00793647"/>
    <w:rsid w:val="00796328"/>
    <w:rsid w:val="007966F9"/>
    <w:rsid w:val="00796EA3"/>
    <w:rsid w:val="00797315"/>
    <w:rsid w:val="00797403"/>
    <w:rsid w:val="007A0023"/>
    <w:rsid w:val="007A021F"/>
    <w:rsid w:val="007A0DC0"/>
    <w:rsid w:val="007A1E0F"/>
    <w:rsid w:val="007A2E97"/>
    <w:rsid w:val="007A3996"/>
    <w:rsid w:val="007A40A5"/>
    <w:rsid w:val="007A4BA7"/>
    <w:rsid w:val="007A60DC"/>
    <w:rsid w:val="007A6177"/>
    <w:rsid w:val="007A6B45"/>
    <w:rsid w:val="007A75FD"/>
    <w:rsid w:val="007A7831"/>
    <w:rsid w:val="007B011D"/>
    <w:rsid w:val="007B0244"/>
    <w:rsid w:val="007B043E"/>
    <w:rsid w:val="007B04C6"/>
    <w:rsid w:val="007B0B44"/>
    <w:rsid w:val="007B1750"/>
    <w:rsid w:val="007B1D7C"/>
    <w:rsid w:val="007B1E8D"/>
    <w:rsid w:val="007B2449"/>
    <w:rsid w:val="007B296E"/>
    <w:rsid w:val="007B2AE3"/>
    <w:rsid w:val="007B2F94"/>
    <w:rsid w:val="007B3786"/>
    <w:rsid w:val="007B5BAB"/>
    <w:rsid w:val="007B64B2"/>
    <w:rsid w:val="007B7208"/>
    <w:rsid w:val="007C0840"/>
    <w:rsid w:val="007C0E99"/>
    <w:rsid w:val="007C11A8"/>
    <w:rsid w:val="007C1227"/>
    <w:rsid w:val="007C3121"/>
    <w:rsid w:val="007C319A"/>
    <w:rsid w:val="007C322A"/>
    <w:rsid w:val="007C33ED"/>
    <w:rsid w:val="007C3BB5"/>
    <w:rsid w:val="007C4785"/>
    <w:rsid w:val="007C4958"/>
    <w:rsid w:val="007C571A"/>
    <w:rsid w:val="007C5A38"/>
    <w:rsid w:val="007C5C4A"/>
    <w:rsid w:val="007C70EE"/>
    <w:rsid w:val="007C73D7"/>
    <w:rsid w:val="007D1194"/>
    <w:rsid w:val="007D16B0"/>
    <w:rsid w:val="007D1C1E"/>
    <w:rsid w:val="007D246E"/>
    <w:rsid w:val="007D3F8E"/>
    <w:rsid w:val="007D4AF2"/>
    <w:rsid w:val="007D642E"/>
    <w:rsid w:val="007D6C21"/>
    <w:rsid w:val="007D6D55"/>
    <w:rsid w:val="007E0A2A"/>
    <w:rsid w:val="007E0C92"/>
    <w:rsid w:val="007E15F2"/>
    <w:rsid w:val="007E24EC"/>
    <w:rsid w:val="007E2CC1"/>
    <w:rsid w:val="007E2D2B"/>
    <w:rsid w:val="007E307E"/>
    <w:rsid w:val="007E36CA"/>
    <w:rsid w:val="007E539A"/>
    <w:rsid w:val="007E5CF3"/>
    <w:rsid w:val="007E666E"/>
    <w:rsid w:val="007E6FA7"/>
    <w:rsid w:val="007F0DF2"/>
    <w:rsid w:val="007F137D"/>
    <w:rsid w:val="007F1511"/>
    <w:rsid w:val="007F38C7"/>
    <w:rsid w:val="007F541A"/>
    <w:rsid w:val="007F5E46"/>
    <w:rsid w:val="007F6340"/>
    <w:rsid w:val="007F7CA8"/>
    <w:rsid w:val="008000D9"/>
    <w:rsid w:val="008003E3"/>
    <w:rsid w:val="00800991"/>
    <w:rsid w:val="00800DC8"/>
    <w:rsid w:val="0080131C"/>
    <w:rsid w:val="00801A56"/>
    <w:rsid w:val="00801C4D"/>
    <w:rsid w:val="00801CEA"/>
    <w:rsid w:val="00802178"/>
    <w:rsid w:val="00802999"/>
    <w:rsid w:val="0080299E"/>
    <w:rsid w:val="008036AD"/>
    <w:rsid w:val="008039FA"/>
    <w:rsid w:val="00803CCF"/>
    <w:rsid w:val="0080483D"/>
    <w:rsid w:val="00805556"/>
    <w:rsid w:val="00805592"/>
    <w:rsid w:val="008062F3"/>
    <w:rsid w:val="0080730F"/>
    <w:rsid w:val="00807E7F"/>
    <w:rsid w:val="00807F5E"/>
    <w:rsid w:val="0081092F"/>
    <w:rsid w:val="008111F0"/>
    <w:rsid w:val="008116FF"/>
    <w:rsid w:val="00811D3F"/>
    <w:rsid w:val="0081211A"/>
    <w:rsid w:val="008125B2"/>
    <w:rsid w:val="00812A9C"/>
    <w:rsid w:val="0081358C"/>
    <w:rsid w:val="008141FE"/>
    <w:rsid w:val="008154B5"/>
    <w:rsid w:val="0081570E"/>
    <w:rsid w:val="00815DD4"/>
    <w:rsid w:val="00817744"/>
    <w:rsid w:val="00820126"/>
    <w:rsid w:val="00820E98"/>
    <w:rsid w:val="00822269"/>
    <w:rsid w:val="00823009"/>
    <w:rsid w:val="008231E7"/>
    <w:rsid w:val="00823E6F"/>
    <w:rsid w:val="008245FA"/>
    <w:rsid w:val="00824A8F"/>
    <w:rsid w:val="008251FD"/>
    <w:rsid w:val="00826627"/>
    <w:rsid w:val="00826D97"/>
    <w:rsid w:val="008271E1"/>
    <w:rsid w:val="0082727C"/>
    <w:rsid w:val="008275D9"/>
    <w:rsid w:val="008279A5"/>
    <w:rsid w:val="00827F95"/>
    <w:rsid w:val="008302A9"/>
    <w:rsid w:val="008304D8"/>
    <w:rsid w:val="00830F39"/>
    <w:rsid w:val="008319B3"/>
    <w:rsid w:val="008327C1"/>
    <w:rsid w:val="00832E93"/>
    <w:rsid w:val="0083347D"/>
    <w:rsid w:val="0083376D"/>
    <w:rsid w:val="00833B79"/>
    <w:rsid w:val="0083408B"/>
    <w:rsid w:val="00834B55"/>
    <w:rsid w:val="008352D5"/>
    <w:rsid w:val="0083541B"/>
    <w:rsid w:val="0083546B"/>
    <w:rsid w:val="008357E2"/>
    <w:rsid w:val="00835DCD"/>
    <w:rsid w:val="00836CF5"/>
    <w:rsid w:val="0083752F"/>
    <w:rsid w:val="0083774D"/>
    <w:rsid w:val="0083791F"/>
    <w:rsid w:val="00837C0E"/>
    <w:rsid w:val="00837ECD"/>
    <w:rsid w:val="008401B9"/>
    <w:rsid w:val="008408F2"/>
    <w:rsid w:val="00840E9C"/>
    <w:rsid w:val="00841686"/>
    <w:rsid w:val="00841B8E"/>
    <w:rsid w:val="00842339"/>
    <w:rsid w:val="0084288D"/>
    <w:rsid w:val="0084354E"/>
    <w:rsid w:val="00843692"/>
    <w:rsid w:val="00843A28"/>
    <w:rsid w:val="00843B9C"/>
    <w:rsid w:val="00843C86"/>
    <w:rsid w:val="008440BB"/>
    <w:rsid w:val="0084444E"/>
    <w:rsid w:val="008449BA"/>
    <w:rsid w:val="00844A8E"/>
    <w:rsid w:val="00844C4C"/>
    <w:rsid w:val="00845CBD"/>
    <w:rsid w:val="008469FF"/>
    <w:rsid w:val="008472FC"/>
    <w:rsid w:val="00847A1E"/>
    <w:rsid w:val="00847E25"/>
    <w:rsid w:val="0085060F"/>
    <w:rsid w:val="00850C3F"/>
    <w:rsid w:val="008510CD"/>
    <w:rsid w:val="00851B2F"/>
    <w:rsid w:val="00852A30"/>
    <w:rsid w:val="00853A27"/>
    <w:rsid w:val="008554B8"/>
    <w:rsid w:val="00856855"/>
    <w:rsid w:val="00856D1B"/>
    <w:rsid w:val="008575F4"/>
    <w:rsid w:val="008605FC"/>
    <w:rsid w:val="008613C1"/>
    <w:rsid w:val="0086224D"/>
    <w:rsid w:val="00863576"/>
    <w:rsid w:val="008655D7"/>
    <w:rsid w:val="00865AA9"/>
    <w:rsid w:val="00867230"/>
    <w:rsid w:val="0086743A"/>
    <w:rsid w:val="00867740"/>
    <w:rsid w:val="00871EC3"/>
    <w:rsid w:val="008721FB"/>
    <w:rsid w:val="008734C4"/>
    <w:rsid w:val="00874217"/>
    <w:rsid w:val="008742BE"/>
    <w:rsid w:val="008751F6"/>
    <w:rsid w:val="00875B22"/>
    <w:rsid w:val="00875BDB"/>
    <w:rsid w:val="00875F8F"/>
    <w:rsid w:val="00876D82"/>
    <w:rsid w:val="00877140"/>
    <w:rsid w:val="008805EE"/>
    <w:rsid w:val="00880E5E"/>
    <w:rsid w:val="00880E69"/>
    <w:rsid w:val="008819A1"/>
    <w:rsid w:val="00882036"/>
    <w:rsid w:val="008820EB"/>
    <w:rsid w:val="008822A7"/>
    <w:rsid w:val="00883ACE"/>
    <w:rsid w:val="008849F5"/>
    <w:rsid w:val="00885F77"/>
    <w:rsid w:val="0088653D"/>
    <w:rsid w:val="0088694B"/>
    <w:rsid w:val="008879AD"/>
    <w:rsid w:val="0089122C"/>
    <w:rsid w:val="00892278"/>
    <w:rsid w:val="00892E3A"/>
    <w:rsid w:val="00892F96"/>
    <w:rsid w:val="008941DC"/>
    <w:rsid w:val="00894FF0"/>
    <w:rsid w:val="00896A71"/>
    <w:rsid w:val="00896E2D"/>
    <w:rsid w:val="00897210"/>
    <w:rsid w:val="0089749D"/>
    <w:rsid w:val="008A08F1"/>
    <w:rsid w:val="008A0A1F"/>
    <w:rsid w:val="008A106B"/>
    <w:rsid w:val="008A16D2"/>
    <w:rsid w:val="008A23C6"/>
    <w:rsid w:val="008A50DF"/>
    <w:rsid w:val="008A6478"/>
    <w:rsid w:val="008A65A6"/>
    <w:rsid w:val="008A6859"/>
    <w:rsid w:val="008A69EF"/>
    <w:rsid w:val="008A6B6B"/>
    <w:rsid w:val="008A6BBA"/>
    <w:rsid w:val="008A6D45"/>
    <w:rsid w:val="008A7279"/>
    <w:rsid w:val="008A7D99"/>
    <w:rsid w:val="008A7E20"/>
    <w:rsid w:val="008B01D2"/>
    <w:rsid w:val="008B0682"/>
    <w:rsid w:val="008B11D6"/>
    <w:rsid w:val="008B1C0C"/>
    <w:rsid w:val="008B1C95"/>
    <w:rsid w:val="008B3AF6"/>
    <w:rsid w:val="008B3C1C"/>
    <w:rsid w:val="008B40A8"/>
    <w:rsid w:val="008B4D2B"/>
    <w:rsid w:val="008B5E74"/>
    <w:rsid w:val="008B60A8"/>
    <w:rsid w:val="008B61B5"/>
    <w:rsid w:val="008B7145"/>
    <w:rsid w:val="008B780F"/>
    <w:rsid w:val="008B7D01"/>
    <w:rsid w:val="008B7EF2"/>
    <w:rsid w:val="008C18DA"/>
    <w:rsid w:val="008C1E19"/>
    <w:rsid w:val="008C22CA"/>
    <w:rsid w:val="008C2BFD"/>
    <w:rsid w:val="008C345D"/>
    <w:rsid w:val="008C3C54"/>
    <w:rsid w:val="008C4263"/>
    <w:rsid w:val="008C42E6"/>
    <w:rsid w:val="008C4982"/>
    <w:rsid w:val="008C5C74"/>
    <w:rsid w:val="008C5E29"/>
    <w:rsid w:val="008D02F9"/>
    <w:rsid w:val="008D094B"/>
    <w:rsid w:val="008D09F0"/>
    <w:rsid w:val="008D3332"/>
    <w:rsid w:val="008D3F80"/>
    <w:rsid w:val="008D41EB"/>
    <w:rsid w:val="008D438E"/>
    <w:rsid w:val="008D44C6"/>
    <w:rsid w:val="008D470E"/>
    <w:rsid w:val="008D4731"/>
    <w:rsid w:val="008D4C31"/>
    <w:rsid w:val="008D4E79"/>
    <w:rsid w:val="008D588E"/>
    <w:rsid w:val="008D5A36"/>
    <w:rsid w:val="008D5ABD"/>
    <w:rsid w:val="008D5AE2"/>
    <w:rsid w:val="008D5ED4"/>
    <w:rsid w:val="008D6153"/>
    <w:rsid w:val="008D7918"/>
    <w:rsid w:val="008E1778"/>
    <w:rsid w:val="008E3B79"/>
    <w:rsid w:val="008E3BAD"/>
    <w:rsid w:val="008E5595"/>
    <w:rsid w:val="008E5E98"/>
    <w:rsid w:val="008E65D4"/>
    <w:rsid w:val="008F1113"/>
    <w:rsid w:val="008F22FB"/>
    <w:rsid w:val="008F2E82"/>
    <w:rsid w:val="008F30E6"/>
    <w:rsid w:val="008F34AE"/>
    <w:rsid w:val="008F4372"/>
    <w:rsid w:val="008F4932"/>
    <w:rsid w:val="008F54CE"/>
    <w:rsid w:val="008F5917"/>
    <w:rsid w:val="008F5C4D"/>
    <w:rsid w:val="008F69AF"/>
    <w:rsid w:val="008F74FE"/>
    <w:rsid w:val="009003C5"/>
    <w:rsid w:val="0090189E"/>
    <w:rsid w:val="00903522"/>
    <w:rsid w:val="009046B1"/>
    <w:rsid w:val="00905998"/>
    <w:rsid w:val="0090639A"/>
    <w:rsid w:val="0090719E"/>
    <w:rsid w:val="00911AF5"/>
    <w:rsid w:val="009135B6"/>
    <w:rsid w:val="0091411C"/>
    <w:rsid w:val="00914389"/>
    <w:rsid w:val="009144B0"/>
    <w:rsid w:val="0091495A"/>
    <w:rsid w:val="009150D2"/>
    <w:rsid w:val="00915BB7"/>
    <w:rsid w:val="00915CE1"/>
    <w:rsid w:val="0091659A"/>
    <w:rsid w:val="0091780B"/>
    <w:rsid w:val="00920300"/>
    <w:rsid w:val="00920DF4"/>
    <w:rsid w:val="00921863"/>
    <w:rsid w:val="00921E45"/>
    <w:rsid w:val="00921EBE"/>
    <w:rsid w:val="00921FA2"/>
    <w:rsid w:val="009225D4"/>
    <w:rsid w:val="00922E2D"/>
    <w:rsid w:val="009245E3"/>
    <w:rsid w:val="0092473B"/>
    <w:rsid w:val="009248B5"/>
    <w:rsid w:val="00924B6E"/>
    <w:rsid w:val="00925188"/>
    <w:rsid w:val="00926491"/>
    <w:rsid w:val="00926640"/>
    <w:rsid w:val="00926790"/>
    <w:rsid w:val="00926BDE"/>
    <w:rsid w:val="009277CF"/>
    <w:rsid w:val="00927EFF"/>
    <w:rsid w:val="00927F93"/>
    <w:rsid w:val="00931595"/>
    <w:rsid w:val="009337CD"/>
    <w:rsid w:val="00933A32"/>
    <w:rsid w:val="00933BDA"/>
    <w:rsid w:val="009354F3"/>
    <w:rsid w:val="009368DF"/>
    <w:rsid w:val="00937B01"/>
    <w:rsid w:val="0094068B"/>
    <w:rsid w:val="00942D93"/>
    <w:rsid w:val="009430AE"/>
    <w:rsid w:val="00943F3B"/>
    <w:rsid w:val="009440DF"/>
    <w:rsid w:val="00944231"/>
    <w:rsid w:val="00944579"/>
    <w:rsid w:val="009464AA"/>
    <w:rsid w:val="00947245"/>
    <w:rsid w:val="00947CDE"/>
    <w:rsid w:val="00951623"/>
    <w:rsid w:val="009522D6"/>
    <w:rsid w:val="009529D0"/>
    <w:rsid w:val="00953F7D"/>
    <w:rsid w:val="009545D3"/>
    <w:rsid w:val="00956AEB"/>
    <w:rsid w:val="00957459"/>
    <w:rsid w:val="009575FF"/>
    <w:rsid w:val="009601A7"/>
    <w:rsid w:val="00960347"/>
    <w:rsid w:val="0096191C"/>
    <w:rsid w:val="0096221F"/>
    <w:rsid w:val="009625B0"/>
    <w:rsid w:val="0096280A"/>
    <w:rsid w:val="00962D3B"/>
    <w:rsid w:val="00963330"/>
    <w:rsid w:val="00963A50"/>
    <w:rsid w:val="009641A3"/>
    <w:rsid w:val="009651F8"/>
    <w:rsid w:val="00966486"/>
    <w:rsid w:val="00966C48"/>
    <w:rsid w:val="00966D5E"/>
    <w:rsid w:val="00966E2F"/>
    <w:rsid w:val="00967503"/>
    <w:rsid w:val="00970CE1"/>
    <w:rsid w:val="00971CEB"/>
    <w:rsid w:val="00971E21"/>
    <w:rsid w:val="00972F76"/>
    <w:rsid w:val="009730D5"/>
    <w:rsid w:val="00973736"/>
    <w:rsid w:val="00974429"/>
    <w:rsid w:val="00975008"/>
    <w:rsid w:val="00975073"/>
    <w:rsid w:val="00976804"/>
    <w:rsid w:val="00976937"/>
    <w:rsid w:val="009770DB"/>
    <w:rsid w:val="00977713"/>
    <w:rsid w:val="00977A27"/>
    <w:rsid w:val="00980E26"/>
    <w:rsid w:val="00981ABE"/>
    <w:rsid w:val="00981EA2"/>
    <w:rsid w:val="00982262"/>
    <w:rsid w:val="00982B80"/>
    <w:rsid w:val="00982DAA"/>
    <w:rsid w:val="00982E88"/>
    <w:rsid w:val="00982EF5"/>
    <w:rsid w:val="00982FD6"/>
    <w:rsid w:val="00983279"/>
    <w:rsid w:val="00983960"/>
    <w:rsid w:val="00983A81"/>
    <w:rsid w:val="009859D5"/>
    <w:rsid w:val="0098672F"/>
    <w:rsid w:val="009867B4"/>
    <w:rsid w:val="00986CAA"/>
    <w:rsid w:val="00987772"/>
    <w:rsid w:val="00991096"/>
    <w:rsid w:val="00991C27"/>
    <w:rsid w:val="00992B97"/>
    <w:rsid w:val="00992BDA"/>
    <w:rsid w:val="00992DD8"/>
    <w:rsid w:val="00994256"/>
    <w:rsid w:val="009947CF"/>
    <w:rsid w:val="00994F12"/>
    <w:rsid w:val="00995AD5"/>
    <w:rsid w:val="00996A37"/>
    <w:rsid w:val="00996DE3"/>
    <w:rsid w:val="00997A84"/>
    <w:rsid w:val="009A05DE"/>
    <w:rsid w:val="009A0707"/>
    <w:rsid w:val="009A15C2"/>
    <w:rsid w:val="009A1CE5"/>
    <w:rsid w:val="009A1D6A"/>
    <w:rsid w:val="009A4839"/>
    <w:rsid w:val="009A4B22"/>
    <w:rsid w:val="009A4C85"/>
    <w:rsid w:val="009A4D63"/>
    <w:rsid w:val="009A55F4"/>
    <w:rsid w:val="009A63B3"/>
    <w:rsid w:val="009A6794"/>
    <w:rsid w:val="009A693C"/>
    <w:rsid w:val="009B13E4"/>
    <w:rsid w:val="009B1D4D"/>
    <w:rsid w:val="009B3B87"/>
    <w:rsid w:val="009B3BDF"/>
    <w:rsid w:val="009B40C2"/>
    <w:rsid w:val="009B4E6A"/>
    <w:rsid w:val="009B54F4"/>
    <w:rsid w:val="009B6D8F"/>
    <w:rsid w:val="009B72F8"/>
    <w:rsid w:val="009B7EEE"/>
    <w:rsid w:val="009C0EF8"/>
    <w:rsid w:val="009C16C9"/>
    <w:rsid w:val="009C2606"/>
    <w:rsid w:val="009C2ACE"/>
    <w:rsid w:val="009C3727"/>
    <w:rsid w:val="009C4216"/>
    <w:rsid w:val="009C4465"/>
    <w:rsid w:val="009C514E"/>
    <w:rsid w:val="009C5AB2"/>
    <w:rsid w:val="009C6878"/>
    <w:rsid w:val="009C6904"/>
    <w:rsid w:val="009C6F42"/>
    <w:rsid w:val="009C75EA"/>
    <w:rsid w:val="009C77A3"/>
    <w:rsid w:val="009C7D2D"/>
    <w:rsid w:val="009D0280"/>
    <w:rsid w:val="009D1264"/>
    <w:rsid w:val="009D18C7"/>
    <w:rsid w:val="009D21A3"/>
    <w:rsid w:val="009D25F2"/>
    <w:rsid w:val="009D263E"/>
    <w:rsid w:val="009D303E"/>
    <w:rsid w:val="009D35B7"/>
    <w:rsid w:val="009D4709"/>
    <w:rsid w:val="009D4D64"/>
    <w:rsid w:val="009D4FA6"/>
    <w:rsid w:val="009D5B97"/>
    <w:rsid w:val="009D61CA"/>
    <w:rsid w:val="009D6B0A"/>
    <w:rsid w:val="009D6EBD"/>
    <w:rsid w:val="009E2377"/>
    <w:rsid w:val="009E30A2"/>
    <w:rsid w:val="009E41FA"/>
    <w:rsid w:val="009E4262"/>
    <w:rsid w:val="009E47AE"/>
    <w:rsid w:val="009E5C30"/>
    <w:rsid w:val="009E6BD1"/>
    <w:rsid w:val="009E7B76"/>
    <w:rsid w:val="009F0902"/>
    <w:rsid w:val="009F0A12"/>
    <w:rsid w:val="009F342D"/>
    <w:rsid w:val="009F34AC"/>
    <w:rsid w:val="009F3976"/>
    <w:rsid w:val="009F4ACE"/>
    <w:rsid w:val="009F4E32"/>
    <w:rsid w:val="009F61FE"/>
    <w:rsid w:val="009F622F"/>
    <w:rsid w:val="009F70BF"/>
    <w:rsid w:val="009F718F"/>
    <w:rsid w:val="00A0021E"/>
    <w:rsid w:val="00A023AE"/>
    <w:rsid w:val="00A03F1F"/>
    <w:rsid w:val="00A041FF"/>
    <w:rsid w:val="00A04614"/>
    <w:rsid w:val="00A0480E"/>
    <w:rsid w:val="00A0493C"/>
    <w:rsid w:val="00A050E9"/>
    <w:rsid w:val="00A05218"/>
    <w:rsid w:val="00A06444"/>
    <w:rsid w:val="00A064CA"/>
    <w:rsid w:val="00A068E6"/>
    <w:rsid w:val="00A07BED"/>
    <w:rsid w:val="00A10357"/>
    <w:rsid w:val="00A11486"/>
    <w:rsid w:val="00A114E6"/>
    <w:rsid w:val="00A12A1A"/>
    <w:rsid w:val="00A12CB4"/>
    <w:rsid w:val="00A140EA"/>
    <w:rsid w:val="00A14B2F"/>
    <w:rsid w:val="00A1518C"/>
    <w:rsid w:val="00A1529A"/>
    <w:rsid w:val="00A1577F"/>
    <w:rsid w:val="00A15796"/>
    <w:rsid w:val="00A20D61"/>
    <w:rsid w:val="00A21319"/>
    <w:rsid w:val="00A23A47"/>
    <w:rsid w:val="00A243B9"/>
    <w:rsid w:val="00A255A1"/>
    <w:rsid w:val="00A25A45"/>
    <w:rsid w:val="00A25FC1"/>
    <w:rsid w:val="00A273BA"/>
    <w:rsid w:val="00A27506"/>
    <w:rsid w:val="00A27C3E"/>
    <w:rsid w:val="00A3000C"/>
    <w:rsid w:val="00A30117"/>
    <w:rsid w:val="00A30D08"/>
    <w:rsid w:val="00A31500"/>
    <w:rsid w:val="00A31FA5"/>
    <w:rsid w:val="00A32CF2"/>
    <w:rsid w:val="00A33D88"/>
    <w:rsid w:val="00A33D8A"/>
    <w:rsid w:val="00A35D1C"/>
    <w:rsid w:val="00A361E5"/>
    <w:rsid w:val="00A36FD2"/>
    <w:rsid w:val="00A378C9"/>
    <w:rsid w:val="00A37BFA"/>
    <w:rsid w:val="00A40003"/>
    <w:rsid w:val="00A40062"/>
    <w:rsid w:val="00A40F85"/>
    <w:rsid w:val="00A42AA9"/>
    <w:rsid w:val="00A43631"/>
    <w:rsid w:val="00A43966"/>
    <w:rsid w:val="00A43C76"/>
    <w:rsid w:val="00A44130"/>
    <w:rsid w:val="00A4543A"/>
    <w:rsid w:val="00A4702B"/>
    <w:rsid w:val="00A4712E"/>
    <w:rsid w:val="00A47A4B"/>
    <w:rsid w:val="00A47C64"/>
    <w:rsid w:val="00A47EC0"/>
    <w:rsid w:val="00A50718"/>
    <w:rsid w:val="00A50784"/>
    <w:rsid w:val="00A508A8"/>
    <w:rsid w:val="00A52109"/>
    <w:rsid w:val="00A526D1"/>
    <w:rsid w:val="00A5318B"/>
    <w:rsid w:val="00A532BB"/>
    <w:rsid w:val="00A54907"/>
    <w:rsid w:val="00A575F1"/>
    <w:rsid w:val="00A60BDA"/>
    <w:rsid w:val="00A60CCB"/>
    <w:rsid w:val="00A60DE1"/>
    <w:rsid w:val="00A61714"/>
    <w:rsid w:val="00A62428"/>
    <w:rsid w:val="00A639A5"/>
    <w:rsid w:val="00A63A81"/>
    <w:rsid w:val="00A64B94"/>
    <w:rsid w:val="00A64EDF"/>
    <w:rsid w:val="00A65337"/>
    <w:rsid w:val="00A65D33"/>
    <w:rsid w:val="00A66750"/>
    <w:rsid w:val="00A67228"/>
    <w:rsid w:val="00A67436"/>
    <w:rsid w:val="00A67D11"/>
    <w:rsid w:val="00A70224"/>
    <w:rsid w:val="00A70B53"/>
    <w:rsid w:val="00A71953"/>
    <w:rsid w:val="00A72C76"/>
    <w:rsid w:val="00A72E90"/>
    <w:rsid w:val="00A730A4"/>
    <w:rsid w:val="00A73340"/>
    <w:rsid w:val="00A734A1"/>
    <w:rsid w:val="00A735F0"/>
    <w:rsid w:val="00A73D98"/>
    <w:rsid w:val="00A74331"/>
    <w:rsid w:val="00A74AEE"/>
    <w:rsid w:val="00A74E42"/>
    <w:rsid w:val="00A75160"/>
    <w:rsid w:val="00A757E4"/>
    <w:rsid w:val="00A7720E"/>
    <w:rsid w:val="00A77A13"/>
    <w:rsid w:val="00A80246"/>
    <w:rsid w:val="00A80659"/>
    <w:rsid w:val="00A811B9"/>
    <w:rsid w:val="00A81430"/>
    <w:rsid w:val="00A817A2"/>
    <w:rsid w:val="00A81C32"/>
    <w:rsid w:val="00A82590"/>
    <w:rsid w:val="00A82A1C"/>
    <w:rsid w:val="00A8352E"/>
    <w:rsid w:val="00A841A8"/>
    <w:rsid w:val="00A84DFA"/>
    <w:rsid w:val="00A84F0C"/>
    <w:rsid w:val="00A84F19"/>
    <w:rsid w:val="00A85081"/>
    <w:rsid w:val="00A85977"/>
    <w:rsid w:val="00A86277"/>
    <w:rsid w:val="00A86665"/>
    <w:rsid w:val="00A878AE"/>
    <w:rsid w:val="00A87D2A"/>
    <w:rsid w:val="00A90376"/>
    <w:rsid w:val="00A91C8E"/>
    <w:rsid w:val="00A91D04"/>
    <w:rsid w:val="00A925DC"/>
    <w:rsid w:val="00A92BA0"/>
    <w:rsid w:val="00A930D6"/>
    <w:rsid w:val="00A93682"/>
    <w:rsid w:val="00A93C25"/>
    <w:rsid w:val="00A94332"/>
    <w:rsid w:val="00A949D2"/>
    <w:rsid w:val="00A94AB2"/>
    <w:rsid w:val="00A94D24"/>
    <w:rsid w:val="00A94DF3"/>
    <w:rsid w:val="00A94EC1"/>
    <w:rsid w:val="00A9566C"/>
    <w:rsid w:val="00A9581F"/>
    <w:rsid w:val="00A95F81"/>
    <w:rsid w:val="00A9638C"/>
    <w:rsid w:val="00A97755"/>
    <w:rsid w:val="00AA0DE1"/>
    <w:rsid w:val="00AA15C4"/>
    <w:rsid w:val="00AA168B"/>
    <w:rsid w:val="00AA1A57"/>
    <w:rsid w:val="00AA289E"/>
    <w:rsid w:val="00AA37A9"/>
    <w:rsid w:val="00AA3AC6"/>
    <w:rsid w:val="00AA3C9E"/>
    <w:rsid w:val="00AA4530"/>
    <w:rsid w:val="00AA4C5A"/>
    <w:rsid w:val="00AA52DC"/>
    <w:rsid w:val="00AA5569"/>
    <w:rsid w:val="00AA5968"/>
    <w:rsid w:val="00AA64D4"/>
    <w:rsid w:val="00AA6C41"/>
    <w:rsid w:val="00AA7C9D"/>
    <w:rsid w:val="00AB0232"/>
    <w:rsid w:val="00AB0BF9"/>
    <w:rsid w:val="00AB3DA5"/>
    <w:rsid w:val="00AB4804"/>
    <w:rsid w:val="00AB6C75"/>
    <w:rsid w:val="00AB7013"/>
    <w:rsid w:val="00AB73A3"/>
    <w:rsid w:val="00AB7602"/>
    <w:rsid w:val="00AB78A5"/>
    <w:rsid w:val="00AC0B60"/>
    <w:rsid w:val="00AC0C99"/>
    <w:rsid w:val="00AC17F6"/>
    <w:rsid w:val="00AC4403"/>
    <w:rsid w:val="00AC4916"/>
    <w:rsid w:val="00AC522A"/>
    <w:rsid w:val="00AC556F"/>
    <w:rsid w:val="00AC601E"/>
    <w:rsid w:val="00AC6A3E"/>
    <w:rsid w:val="00AC7747"/>
    <w:rsid w:val="00AC7DC6"/>
    <w:rsid w:val="00AD1549"/>
    <w:rsid w:val="00AD1616"/>
    <w:rsid w:val="00AD163D"/>
    <w:rsid w:val="00AD1A5D"/>
    <w:rsid w:val="00AD324E"/>
    <w:rsid w:val="00AD3B14"/>
    <w:rsid w:val="00AD3B26"/>
    <w:rsid w:val="00AD44E7"/>
    <w:rsid w:val="00AD565E"/>
    <w:rsid w:val="00AD7EA3"/>
    <w:rsid w:val="00AE04BC"/>
    <w:rsid w:val="00AE06D6"/>
    <w:rsid w:val="00AE0851"/>
    <w:rsid w:val="00AE11A9"/>
    <w:rsid w:val="00AE197B"/>
    <w:rsid w:val="00AE1DBE"/>
    <w:rsid w:val="00AE285B"/>
    <w:rsid w:val="00AE37B5"/>
    <w:rsid w:val="00AE3BCA"/>
    <w:rsid w:val="00AE43EF"/>
    <w:rsid w:val="00AE696B"/>
    <w:rsid w:val="00AE7685"/>
    <w:rsid w:val="00AE7B03"/>
    <w:rsid w:val="00AF1799"/>
    <w:rsid w:val="00AF2D45"/>
    <w:rsid w:val="00AF30D8"/>
    <w:rsid w:val="00AF3986"/>
    <w:rsid w:val="00AF42A1"/>
    <w:rsid w:val="00AF4DB4"/>
    <w:rsid w:val="00AF5DAF"/>
    <w:rsid w:val="00AF5F5F"/>
    <w:rsid w:val="00AF62C3"/>
    <w:rsid w:val="00AF65B3"/>
    <w:rsid w:val="00AF7962"/>
    <w:rsid w:val="00B003EE"/>
    <w:rsid w:val="00B018E9"/>
    <w:rsid w:val="00B025B6"/>
    <w:rsid w:val="00B02A9B"/>
    <w:rsid w:val="00B02EE2"/>
    <w:rsid w:val="00B04420"/>
    <w:rsid w:val="00B046B1"/>
    <w:rsid w:val="00B050B1"/>
    <w:rsid w:val="00B05A0C"/>
    <w:rsid w:val="00B06452"/>
    <w:rsid w:val="00B102F0"/>
    <w:rsid w:val="00B10368"/>
    <w:rsid w:val="00B10430"/>
    <w:rsid w:val="00B106DA"/>
    <w:rsid w:val="00B107B3"/>
    <w:rsid w:val="00B1130A"/>
    <w:rsid w:val="00B1285C"/>
    <w:rsid w:val="00B13AE2"/>
    <w:rsid w:val="00B13D81"/>
    <w:rsid w:val="00B143D2"/>
    <w:rsid w:val="00B14B9A"/>
    <w:rsid w:val="00B15648"/>
    <w:rsid w:val="00B1691B"/>
    <w:rsid w:val="00B20AC9"/>
    <w:rsid w:val="00B223C5"/>
    <w:rsid w:val="00B2242A"/>
    <w:rsid w:val="00B2382F"/>
    <w:rsid w:val="00B23911"/>
    <w:rsid w:val="00B24721"/>
    <w:rsid w:val="00B25AD8"/>
    <w:rsid w:val="00B270C8"/>
    <w:rsid w:val="00B27FAD"/>
    <w:rsid w:val="00B30322"/>
    <w:rsid w:val="00B3061B"/>
    <w:rsid w:val="00B31E5A"/>
    <w:rsid w:val="00B32165"/>
    <w:rsid w:val="00B32424"/>
    <w:rsid w:val="00B32D20"/>
    <w:rsid w:val="00B32FD0"/>
    <w:rsid w:val="00B33849"/>
    <w:rsid w:val="00B34CB6"/>
    <w:rsid w:val="00B365E4"/>
    <w:rsid w:val="00B369A7"/>
    <w:rsid w:val="00B36C28"/>
    <w:rsid w:val="00B36D90"/>
    <w:rsid w:val="00B37778"/>
    <w:rsid w:val="00B40369"/>
    <w:rsid w:val="00B412F2"/>
    <w:rsid w:val="00B41845"/>
    <w:rsid w:val="00B42B20"/>
    <w:rsid w:val="00B44EA9"/>
    <w:rsid w:val="00B4507F"/>
    <w:rsid w:val="00B455FF"/>
    <w:rsid w:val="00B4599B"/>
    <w:rsid w:val="00B47265"/>
    <w:rsid w:val="00B47F27"/>
    <w:rsid w:val="00B47FEF"/>
    <w:rsid w:val="00B50623"/>
    <w:rsid w:val="00B508B8"/>
    <w:rsid w:val="00B508D5"/>
    <w:rsid w:val="00B50A95"/>
    <w:rsid w:val="00B5151F"/>
    <w:rsid w:val="00B51AB0"/>
    <w:rsid w:val="00B52077"/>
    <w:rsid w:val="00B53C79"/>
    <w:rsid w:val="00B5505A"/>
    <w:rsid w:val="00B55210"/>
    <w:rsid w:val="00B55341"/>
    <w:rsid w:val="00B558FD"/>
    <w:rsid w:val="00B55FDF"/>
    <w:rsid w:val="00B5600F"/>
    <w:rsid w:val="00B56232"/>
    <w:rsid w:val="00B5668B"/>
    <w:rsid w:val="00B605D6"/>
    <w:rsid w:val="00B6091E"/>
    <w:rsid w:val="00B61042"/>
    <w:rsid w:val="00B61930"/>
    <w:rsid w:val="00B633DA"/>
    <w:rsid w:val="00B657B1"/>
    <w:rsid w:val="00B65A5C"/>
    <w:rsid w:val="00B65F48"/>
    <w:rsid w:val="00B66CFB"/>
    <w:rsid w:val="00B676FA"/>
    <w:rsid w:val="00B7011F"/>
    <w:rsid w:val="00B705CE"/>
    <w:rsid w:val="00B716C1"/>
    <w:rsid w:val="00B72134"/>
    <w:rsid w:val="00B72E0A"/>
    <w:rsid w:val="00B73161"/>
    <w:rsid w:val="00B73818"/>
    <w:rsid w:val="00B75952"/>
    <w:rsid w:val="00B75D06"/>
    <w:rsid w:val="00B77740"/>
    <w:rsid w:val="00B77B33"/>
    <w:rsid w:val="00B77EC1"/>
    <w:rsid w:val="00B818C1"/>
    <w:rsid w:val="00B81C4A"/>
    <w:rsid w:val="00B829D3"/>
    <w:rsid w:val="00B84095"/>
    <w:rsid w:val="00B8436E"/>
    <w:rsid w:val="00B84587"/>
    <w:rsid w:val="00B849B9"/>
    <w:rsid w:val="00B86619"/>
    <w:rsid w:val="00B87405"/>
    <w:rsid w:val="00B8764E"/>
    <w:rsid w:val="00B87C3B"/>
    <w:rsid w:val="00B87ED3"/>
    <w:rsid w:val="00B912ED"/>
    <w:rsid w:val="00B91BA7"/>
    <w:rsid w:val="00B9292E"/>
    <w:rsid w:val="00B92968"/>
    <w:rsid w:val="00B93276"/>
    <w:rsid w:val="00B943EA"/>
    <w:rsid w:val="00B9442D"/>
    <w:rsid w:val="00B94ADB"/>
    <w:rsid w:val="00B959FB"/>
    <w:rsid w:val="00B96524"/>
    <w:rsid w:val="00B9652F"/>
    <w:rsid w:val="00B96646"/>
    <w:rsid w:val="00B97FB4"/>
    <w:rsid w:val="00BA1094"/>
    <w:rsid w:val="00BA1352"/>
    <w:rsid w:val="00BA1423"/>
    <w:rsid w:val="00BA28D1"/>
    <w:rsid w:val="00BA315A"/>
    <w:rsid w:val="00BA34D9"/>
    <w:rsid w:val="00BA35CF"/>
    <w:rsid w:val="00BA38CA"/>
    <w:rsid w:val="00BA4E81"/>
    <w:rsid w:val="00BA651E"/>
    <w:rsid w:val="00BA6530"/>
    <w:rsid w:val="00BA74B6"/>
    <w:rsid w:val="00BA7716"/>
    <w:rsid w:val="00BA7AAC"/>
    <w:rsid w:val="00BA7E6C"/>
    <w:rsid w:val="00BB3053"/>
    <w:rsid w:val="00BB30D8"/>
    <w:rsid w:val="00BB3608"/>
    <w:rsid w:val="00BB37E4"/>
    <w:rsid w:val="00BB4A5F"/>
    <w:rsid w:val="00BB4B83"/>
    <w:rsid w:val="00BB4C1E"/>
    <w:rsid w:val="00BB4E1E"/>
    <w:rsid w:val="00BB6A87"/>
    <w:rsid w:val="00BB742E"/>
    <w:rsid w:val="00BB7675"/>
    <w:rsid w:val="00BC19FC"/>
    <w:rsid w:val="00BC1E7B"/>
    <w:rsid w:val="00BC2047"/>
    <w:rsid w:val="00BC3D21"/>
    <w:rsid w:val="00BC5D17"/>
    <w:rsid w:val="00BC5F78"/>
    <w:rsid w:val="00BC64A5"/>
    <w:rsid w:val="00BC7DC1"/>
    <w:rsid w:val="00BD059E"/>
    <w:rsid w:val="00BD0644"/>
    <w:rsid w:val="00BD0CEB"/>
    <w:rsid w:val="00BD13EE"/>
    <w:rsid w:val="00BD2D11"/>
    <w:rsid w:val="00BD2D1B"/>
    <w:rsid w:val="00BD2D86"/>
    <w:rsid w:val="00BD49ED"/>
    <w:rsid w:val="00BD4B7F"/>
    <w:rsid w:val="00BD5342"/>
    <w:rsid w:val="00BD581E"/>
    <w:rsid w:val="00BD60B6"/>
    <w:rsid w:val="00BD6291"/>
    <w:rsid w:val="00BD65E3"/>
    <w:rsid w:val="00BD676D"/>
    <w:rsid w:val="00BD6EF1"/>
    <w:rsid w:val="00BD7123"/>
    <w:rsid w:val="00BD7198"/>
    <w:rsid w:val="00BD7A4E"/>
    <w:rsid w:val="00BD7FC6"/>
    <w:rsid w:val="00BE00AA"/>
    <w:rsid w:val="00BE22ED"/>
    <w:rsid w:val="00BE3F70"/>
    <w:rsid w:val="00BE5058"/>
    <w:rsid w:val="00BE541D"/>
    <w:rsid w:val="00BE575B"/>
    <w:rsid w:val="00BE65A4"/>
    <w:rsid w:val="00BE6D73"/>
    <w:rsid w:val="00BE7647"/>
    <w:rsid w:val="00BF1036"/>
    <w:rsid w:val="00BF454B"/>
    <w:rsid w:val="00BF4BBA"/>
    <w:rsid w:val="00BF70FC"/>
    <w:rsid w:val="00BF7DFE"/>
    <w:rsid w:val="00C00008"/>
    <w:rsid w:val="00C005CE"/>
    <w:rsid w:val="00C0173A"/>
    <w:rsid w:val="00C02D82"/>
    <w:rsid w:val="00C0346D"/>
    <w:rsid w:val="00C036E3"/>
    <w:rsid w:val="00C04A44"/>
    <w:rsid w:val="00C052AE"/>
    <w:rsid w:val="00C0673B"/>
    <w:rsid w:val="00C0685F"/>
    <w:rsid w:val="00C071A7"/>
    <w:rsid w:val="00C079CE"/>
    <w:rsid w:val="00C07BF3"/>
    <w:rsid w:val="00C10CB8"/>
    <w:rsid w:val="00C11190"/>
    <w:rsid w:val="00C1159A"/>
    <w:rsid w:val="00C1177B"/>
    <w:rsid w:val="00C11E7E"/>
    <w:rsid w:val="00C11F5A"/>
    <w:rsid w:val="00C12FCE"/>
    <w:rsid w:val="00C131CD"/>
    <w:rsid w:val="00C13320"/>
    <w:rsid w:val="00C15671"/>
    <w:rsid w:val="00C16663"/>
    <w:rsid w:val="00C16DF2"/>
    <w:rsid w:val="00C17C9D"/>
    <w:rsid w:val="00C20A7D"/>
    <w:rsid w:val="00C21432"/>
    <w:rsid w:val="00C218C5"/>
    <w:rsid w:val="00C219F2"/>
    <w:rsid w:val="00C22D3E"/>
    <w:rsid w:val="00C23AD7"/>
    <w:rsid w:val="00C25954"/>
    <w:rsid w:val="00C260B1"/>
    <w:rsid w:val="00C26741"/>
    <w:rsid w:val="00C27416"/>
    <w:rsid w:val="00C279B2"/>
    <w:rsid w:val="00C27B6E"/>
    <w:rsid w:val="00C27DCD"/>
    <w:rsid w:val="00C305C1"/>
    <w:rsid w:val="00C308D1"/>
    <w:rsid w:val="00C31D44"/>
    <w:rsid w:val="00C33DEB"/>
    <w:rsid w:val="00C34562"/>
    <w:rsid w:val="00C348A8"/>
    <w:rsid w:val="00C36FC3"/>
    <w:rsid w:val="00C37663"/>
    <w:rsid w:val="00C40914"/>
    <w:rsid w:val="00C40D68"/>
    <w:rsid w:val="00C40EDC"/>
    <w:rsid w:val="00C41BC0"/>
    <w:rsid w:val="00C41CDD"/>
    <w:rsid w:val="00C41DDB"/>
    <w:rsid w:val="00C425C5"/>
    <w:rsid w:val="00C431D4"/>
    <w:rsid w:val="00C43C0D"/>
    <w:rsid w:val="00C43C3B"/>
    <w:rsid w:val="00C4406F"/>
    <w:rsid w:val="00C4432A"/>
    <w:rsid w:val="00C448F3"/>
    <w:rsid w:val="00C45588"/>
    <w:rsid w:val="00C4669F"/>
    <w:rsid w:val="00C46947"/>
    <w:rsid w:val="00C46B5E"/>
    <w:rsid w:val="00C470DA"/>
    <w:rsid w:val="00C504D6"/>
    <w:rsid w:val="00C50615"/>
    <w:rsid w:val="00C50E73"/>
    <w:rsid w:val="00C5101F"/>
    <w:rsid w:val="00C517A4"/>
    <w:rsid w:val="00C5241B"/>
    <w:rsid w:val="00C52BBF"/>
    <w:rsid w:val="00C53397"/>
    <w:rsid w:val="00C53D5B"/>
    <w:rsid w:val="00C546E0"/>
    <w:rsid w:val="00C55117"/>
    <w:rsid w:val="00C551A0"/>
    <w:rsid w:val="00C606E8"/>
    <w:rsid w:val="00C60746"/>
    <w:rsid w:val="00C61E41"/>
    <w:rsid w:val="00C6205C"/>
    <w:rsid w:val="00C62115"/>
    <w:rsid w:val="00C62E85"/>
    <w:rsid w:val="00C632E5"/>
    <w:rsid w:val="00C6430A"/>
    <w:rsid w:val="00C644EC"/>
    <w:rsid w:val="00C657F7"/>
    <w:rsid w:val="00C65F01"/>
    <w:rsid w:val="00C6675F"/>
    <w:rsid w:val="00C703F4"/>
    <w:rsid w:val="00C70657"/>
    <w:rsid w:val="00C70797"/>
    <w:rsid w:val="00C71FE8"/>
    <w:rsid w:val="00C7288A"/>
    <w:rsid w:val="00C737A1"/>
    <w:rsid w:val="00C739C8"/>
    <w:rsid w:val="00C75C73"/>
    <w:rsid w:val="00C76020"/>
    <w:rsid w:val="00C77175"/>
    <w:rsid w:val="00C772CA"/>
    <w:rsid w:val="00C779CF"/>
    <w:rsid w:val="00C77A92"/>
    <w:rsid w:val="00C80B36"/>
    <w:rsid w:val="00C80FCD"/>
    <w:rsid w:val="00C8312F"/>
    <w:rsid w:val="00C833CF"/>
    <w:rsid w:val="00C84C2F"/>
    <w:rsid w:val="00C85066"/>
    <w:rsid w:val="00C85545"/>
    <w:rsid w:val="00C855E8"/>
    <w:rsid w:val="00C85F5F"/>
    <w:rsid w:val="00C861FB"/>
    <w:rsid w:val="00C869B4"/>
    <w:rsid w:val="00C86A3C"/>
    <w:rsid w:val="00C87C7B"/>
    <w:rsid w:val="00C90CE1"/>
    <w:rsid w:val="00C9172F"/>
    <w:rsid w:val="00C9236A"/>
    <w:rsid w:val="00C931BB"/>
    <w:rsid w:val="00C933D4"/>
    <w:rsid w:val="00C93834"/>
    <w:rsid w:val="00C943B2"/>
    <w:rsid w:val="00C9453F"/>
    <w:rsid w:val="00C94BA5"/>
    <w:rsid w:val="00C95CAE"/>
    <w:rsid w:val="00CA0B2A"/>
    <w:rsid w:val="00CA19B7"/>
    <w:rsid w:val="00CA23C3"/>
    <w:rsid w:val="00CA2516"/>
    <w:rsid w:val="00CA2AE7"/>
    <w:rsid w:val="00CA37AE"/>
    <w:rsid w:val="00CA5BBE"/>
    <w:rsid w:val="00CA651E"/>
    <w:rsid w:val="00CA77CB"/>
    <w:rsid w:val="00CB013A"/>
    <w:rsid w:val="00CB10AA"/>
    <w:rsid w:val="00CB1CE7"/>
    <w:rsid w:val="00CB2060"/>
    <w:rsid w:val="00CB28E5"/>
    <w:rsid w:val="00CB319D"/>
    <w:rsid w:val="00CB33BB"/>
    <w:rsid w:val="00CB4609"/>
    <w:rsid w:val="00CB4EE2"/>
    <w:rsid w:val="00CB59DC"/>
    <w:rsid w:val="00CB6E9F"/>
    <w:rsid w:val="00CB7214"/>
    <w:rsid w:val="00CC0B7E"/>
    <w:rsid w:val="00CC18FC"/>
    <w:rsid w:val="00CC1AD7"/>
    <w:rsid w:val="00CC4DEE"/>
    <w:rsid w:val="00CC50A9"/>
    <w:rsid w:val="00CC661D"/>
    <w:rsid w:val="00CC6709"/>
    <w:rsid w:val="00CC71E0"/>
    <w:rsid w:val="00CD13BE"/>
    <w:rsid w:val="00CD1842"/>
    <w:rsid w:val="00CD1BDF"/>
    <w:rsid w:val="00CD1DE2"/>
    <w:rsid w:val="00CD1EC9"/>
    <w:rsid w:val="00CD273E"/>
    <w:rsid w:val="00CD2865"/>
    <w:rsid w:val="00CD36F3"/>
    <w:rsid w:val="00CD3A25"/>
    <w:rsid w:val="00CD3C4E"/>
    <w:rsid w:val="00CD3D1D"/>
    <w:rsid w:val="00CD41AF"/>
    <w:rsid w:val="00CD48A8"/>
    <w:rsid w:val="00CD4EC7"/>
    <w:rsid w:val="00CD647C"/>
    <w:rsid w:val="00CD6DCE"/>
    <w:rsid w:val="00CD761E"/>
    <w:rsid w:val="00CE0F6A"/>
    <w:rsid w:val="00CE13F4"/>
    <w:rsid w:val="00CE1E55"/>
    <w:rsid w:val="00CE4543"/>
    <w:rsid w:val="00CE56EE"/>
    <w:rsid w:val="00CE6306"/>
    <w:rsid w:val="00CE6CD0"/>
    <w:rsid w:val="00CE7CFA"/>
    <w:rsid w:val="00CE7E5D"/>
    <w:rsid w:val="00CF0537"/>
    <w:rsid w:val="00CF0BA2"/>
    <w:rsid w:val="00CF0F1B"/>
    <w:rsid w:val="00CF0FEA"/>
    <w:rsid w:val="00CF1F75"/>
    <w:rsid w:val="00CF34D9"/>
    <w:rsid w:val="00CF3880"/>
    <w:rsid w:val="00CF3B27"/>
    <w:rsid w:val="00CF3B6C"/>
    <w:rsid w:val="00CF3C49"/>
    <w:rsid w:val="00CF3DF6"/>
    <w:rsid w:val="00CF46B9"/>
    <w:rsid w:val="00CF5091"/>
    <w:rsid w:val="00CF59CD"/>
    <w:rsid w:val="00CF736C"/>
    <w:rsid w:val="00D006D3"/>
    <w:rsid w:val="00D011D7"/>
    <w:rsid w:val="00D01CDD"/>
    <w:rsid w:val="00D0200C"/>
    <w:rsid w:val="00D0264F"/>
    <w:rsid w:val="00D03617"/>
    <w:rsid w:val="00D03D80"/>
    <w:rsid w:val="00D04279"/>
    <w:rsid w:val="00D05460"/>
    <w:rsid w:val="00D0576A"/>
    <w:rsid w:val="00D05A9F"/>
    <w:rsid w:val="00D0602D"/>
    <w:rsid w:val="00D062ED"/>
    <w:rsid w:val="00D07706"/>
    <w:rsid w:val="00D07E53"/>
    <w:rsid w:val="00D105A5"/>
    <w:rsid w:val="00D107F9"/>
    <w:rsid w:val="00D10D10"/>
    <w:rsid w:val="00D123B4"/>
    <w:rsid w:val="00D12936"/>
    <w:rsid w:val="00D12E7E"/>
    <w:rsid w:val="00D1327F"/>
    <w:rsid w:val="00D13DDA"/>
    <w:rsid w:val="00D14A18"/>
    <w:rsid w:val="00D14B0E"/>
    <w:rsid w:val="00D15382"/>
    <w:rsid w:val="00D15A97"/>
    <w:rsid w:val="00D2000D"/>
    <w:rsid w:val="00D200A3"/>
    <w:rsid w:val="00D204BC"/>
    <w:rsid w:val="00D20920"/>
    <w:rsid w:val="00D20CFE"/>
    <w:rsid w:val="00D210EE"/>
    <w:rsid w:val="00D21124"/>
    <w:rsid w:val="00D21824"/>
    <w:rsid w:val="00D2196E"/>
    <w:rsid w:val="00D21BA9"/>
    <w:rsid w:val="00D2210F"/>
    <w:rsid w:val="00D226D0"/>
    <w:rsid w:val="00D23434"/>
    <w:rsid w:val="00D2462D"/>
    <w:rsid w:val="00D253EA"/>
    <w:rsid w:val="00D260CB"/>
    <w:rsid w:val="00D26352"/>
    <w:rsid w:val="00D2670A"/>
    <w:rsid w:val="00D279FF"/>
    <w:rsid w:val="00D27E8E"/>
    <w:rsid w:val="00D31988"/>
    <w:rsid w:val="00D32553"/>
    <w:rsid w:val="00D32868"/>
    <w:rsid w:val="00D32E1F"/>
    <w:rsid w:val="00D33E8E"/>
    <w:rsid w:val="00D34CE7"/>
    <w:rsid w:val="00D35E40"/>
    <w:rsid w:val="00D36A80"/>
    <w:rsid w:val="00D36F29"/>
    <w:rsid w:val="00D37601"/>
    <w:rsid w:val="00D402C7"/>
    <w:rsid w:val="00D422B5"/>
    <w:rsid w:val="00D443C4"/>
    <w:rsid w:val="00D47706"/>
    <w:rsid w:val="00D47C83"/>
    <w:rsid w:val="00D50BC1"/>
    <w:rsid w:val="00D519DD"/>
    <w:rsid w:val="00D53338"/>
    <w:rsid w:val="00D53667"/>
    <w:rsid w:val="00D553D1"/>
    <w:rsid w:val="00D558A6"/>
    <w:rsid w:val="00D576C2"/>
    <w:rsid w:val="00D57FF0"/>
    <w:rsid w:val="00D60718"/>
    <w:rsid w:val="00D60E48"/>
    <w:rsid w:val="00D6110B"/>
    <w:rsid w:val="00D61D96"/>
    <w:rsid w:val="00D6364F"/>
    <w:rsid w:val="00D64CC8"/>
    <w:rsid w:val="00D666E7"/>
    <w:rsid w:val="00D67982"/>
    <w:rsid w:val="00D70E78"/>
    <w:rsid w:val="00D71734"/>
    <w:rsid w:val="00D71BE8"/>
    <w:rsid w:val="00D723C3"/>
    <w:rsid w:val="00D73482"/>
    <w:rsid w:val="00D75D97"/>
    <w:rsid w:val="00D7614B"/>
    <w:rsid w:val="00D771EF"/>
    <w:rsid w:val="00D77391"/>
    <w:rsid w:val="00D80429"/>
    <w:rsid w:val="00D80B09"/>
    <w:rsid w:val="00D80ED1"/>
    <w:rsid w:val="00D80FB9"/>
    <w:rsid w:val="00D81070"/>
    <w:rsid w:val="00D8246D"/>
    <w:rsid w:val="00D831F0"/>
    <w:rsid w:val="00D83752"/>
    <w:rsid w:val="00D849CE"/>
    <w:rsid w:val="00D85266"/>
    <w:rsid w:val="00D8542E"/>
    <w:rsid w:val="00D86C3B"/>
    <w:rsid w:val="00D905A5"/>
    <w:rsid w:val="00D90783"/>
    <w:rsid w:val="00D90D3D"/>
    <w:rsid w:val="00D90F60"/>
    <w:rsid w:val="00D91019"/>
    <w:rsid w:val="00D91774"/>
    <w:rsid w:val="00D920BA"/>
    <w:rsid w:val="00D923BD"/>
    <w:rsid w:val="00D9280A"/>
    <w:rsid w:val="00D92B19"/>
    <w:rsid w:val="00D93725"/>
    <w:rsid w:val="00D93E29"/>
    <w:rsid w:val="00D946C3"/>
    <w:rsid w:val="00D95343"/>
    <w:rsid w:val="00D968BA"/>
    <w:rsid w:val="00D9706E"/>
    <w:rsid w:val="00D978EE"/>
    <w:rsid w:val="00DA0042"/>
    <w:rsid w:val="00DA0ABF"/>
    <w:rsid w:val="00DA2679"/>
    <w:rsid w:val="00DA3FCF"/>
    <w:rsid w:val="00DA6B00"/>
    <w:rsid w:val="00DA6BB4"/>
    <w:rsid w:val="00DA7B61"/>
    <w:rsid w:val="00DA7D7F"/>
    <w:rsid w:val="00DB01B6"/>
    <w:rsid w:val="00DB068B"/>
    <w:rsid w:val="00DB084B"/>
    <w:rsid w:val="00DB0964"/>
    <w:rsid w:val="00DB12F9"/>
    <w:rsid w:val="00DB1515"/>
    <w:rsid w:val="00DB1EE2"/>
    <w:rsid w:val="00DB22D5"/>
    <w:rsid w:val="00DB2B2F"/>
    <w:rsid w:val="00DB3335"/>
    <w:rsid w:val="00DB647E"/>
    <w:rsid w:val="00DC051D"/>
    <w:rsid w:val="00DC06BC"/>
    <w:rsid w:val="00DC094A"/>
    <w:rsid w:val="00DC0E54"/>
    <w:rsid w:val="00DC1725"/>
    <w:rsid w:val="00DC196C"/>
    <w:rsid w:val="00DC2447"/>
    <w:rsid w:val="00DC2DD3"/>
    <w:rsid w:val="00DC304D"/>
    <w:rsid w:val="00DC3852"/>
    <w:rsid w:val="00DC3B92"/>
    <w:rsid w:val="00DC4C4F"/>
    <w:rsid w:val="00DC56AF"/>
    <w:rsid w:val="00DC591B"/>
    <w:rsid w:val="00DC65EA"/>
    <w:rsid w:val="00DC73D4"/>
    <w:rsid w:val="00DC74E0"/>
    <w:rsid w:val="00DC76A1"/>
    <w:rsid w:val="00DC7F99"/>
    <w:rsid w:val="00DD09BE"/>
    <w:rsid w:val="00DD23A2"/>
    <w:rsid w:val="00DD2F40"/>
    <w:rsid w:val="00DD2FCC"/>
    <w:rsid w:val="00DD316D"/>
    <w:rsid w:val="00DD3736"/>
    <w:rsid w:val="00DD4019"/>
    <w:rsid w:val="00DD42F4"/>
    <w:rsid w:val="00DD4D27"/>
    <w:rsid w:val="00DD64AE"/>
    <w:rsid w:val="00DD7929"/>
    <w:rsid w:val="00DD7955"/>
    <w:rsid w:val="00DD7ADD"/>
    <w:rsid w:val="00DD7BF4"/>
    <w:rsid w:val="00DD7BFB"/>
    <w:rsid w:val="00DE01BF"/>
    <w:rsid w:val="00DE1337"/>
    <w:rsid w:val="00DE16DA"/>
    <w:rsid w:val="00DE182C"/>
    <w:rsid w:val="00DE3136"/>
    <w:rsid w:val="00DE3D2C"/>
    <w:rsid w:val="00DE423F"/>
    <w:rsid w:val="00DE63A0"/>
    <w:rsid w:val="00DE655F"/>
    <w:rsid w:val="00DE7B6D"/>
    <w:rsid w:val="00DF0074"/>
    <w:rsid w:val="00DF217F"/>
    <w:rsid w:val="00DF2564"/>
    <w:rsid w:val="00DF27B8"/>
    <w:rsid w:val="00DF5684"/>
    <w:rsid w:val="00DF5E3C"/>
    <w:rsid w:val="00DF79B5"/>
    <w:rsid w:val="00DF7C3A"/>
    <w:rsid w:val="00E00838"/>
    <w:rsid w:val="00E037BD"/>
    <w:rsid w:val="00E113AF"/>
    <w:rsid w:val="00E11A9F"/>
    <w:rsid w:val="00E11EAA"/>
    <w:rsid w:val="00E127AE"/>
    <w:rsid w:val="00E12BAF"/>
    <w:rsid w:val="00E133D2"/>
    <w:rsid w:val="00E159A2"/>
    <w:rsid w:val="00E15EF0"/>
    <w:rsid w:val="00E1641B"/>
    <w:rsid w:val="00E207D7"/>
    <w:rsid w:val="00E20B4C"/>
    <w:rsid w:val="00E20D89"/>
    <w:rsid w:val="00E20D8B"/>
    <w:rsid w:val="00E213F9"/>
    <w:rsid w:val="00E21E28"/>
    <w:rsid w:val="00E22052"/>
    <w:rsid w:val="00E235A3"/>
    <w:rsid w:val="00E23C27"/>
    <w:rsid w:val="00E257F2"/>
    <w:rsid w:val="00E26144"/>
    <w:rsid w:val="00E26E6A"/>
    <w:rsid w:val="00E26F3A"/>
    <w:rsid w:val="00E27E62"/>
    <w:rsid w:val="00E27FB7"/>
    <w:rsid w:val="00E3057B"/>
    <w:rsid w:val="00E30A7E"/>
    <w:rsid w:val="00E31A2C"/>
    <w:rsid w:val="00E325E7"/>
    <w:rsid w:val="00E3298B"/>
    <w:rsid w:val="00E3428D"/>
    <w:rsid w:val="00E34370"/>
    <w:rsid w:val="00E3506B"/>
    <w:rsid w:val="00E35B29"/>
    <w:rsid w:val="00E3679A"/>
    <w:rsid w:val="00E3769C"/>
    <w:rsid w:val="00E40131"/>
    <w:rsid w:val="00E40314"/>
    <w:rsid w:val="00E4064A"/>
    <w:rsid w:val="00E41474"/>
    <w:rsid w:val="00E4299A"/>
    <w:rsid w:val="00E42C8E"/>
    <w:rsid w:val="00E44745"/>
    <w:rsid w:val="00E4495A"/>
    <w:rsid w:val="00E45F39"/>
    <w:rsid w:val="00E462E6"/>
    <w:rsid w:val="00E4731F"/>
    <w:rsid w:val="00E51072"/>
    <w:rsid w:val="00E531CC"/>
    <w:rsid w:val="00E53B66"/>
    <w:rsid w:val="00E53BF2"/>
    <w:rsid w:val="00E53F94"/>
    <w:rsid w:val="00E54052"/>
    <w:rsid w:val="00E541B4"/>
    <w:rsid w:val="00E55681"/>
    <w:rsid w:val="00E55A1F"/>
    <w:rsid w:val="00E56D27"/>
    <w:rsid w:val="00E618DE"/>
    <w:rsid w:val="00E623FC"/>
    <w:rsid w:val="00E62594"/>
    <w:rsid w:val="00E6278D"/>
    <w:rsid w:val="00E630D3"/>
    <w:rsid w:val="00E652A4"/>
    <w:rsid w:val="00E66FA4"/>
    <w:rsid w:val="00E6711D"/>
    <w:rsid w:val="00E673C4"/>
    <w:rsid w:val="00E67889"/>
    <w:rsid w:val="00E70345"/>
    <w:rsid w:val="00E70F89"/>
    <w:rsid w:val="00E726A8"/>
    <w:rsid w:val="00E729C0"/>
    <w:rsid w:val="00E73A1F"/>
    <w:rsid w:val="00E74EAF"/>
    <w:rsid w:val="00E751E6"/>
    <w:rsid w:val="00E755A0"/>
    <w:rsid w:val="00E75AA2"/>
    <w:rsid w:val="00E761BA"/>
    <w:rsid w:val="00E761C3"/>
    <w:rsid w:val="00E7689F"/>
    <w:rsid w:val="00E769A4"/>
    <w:rsid w:val="00E77FB2"/>
    <w:rsid w:val="00E8009F"/>
    <w:rsid w:val="00E800A4"/>
    <w:rsid w:val="00E811F1"/>
    <w:rsid w:val="00E8147D"/>
    <w:rsid w:val="00E8172F"/>
    <w:rsid w:val="00E81D3B"/>
    <w:rsid w:val="00E82E30"/>
    <w:rsid w:val="00E83113"/>
    <w:rsid w:val="00E83674"/>
    <w:rsid w:val="00E83830"/>
    <w:rsid w:val="00E8448C"/>
    <w:rsid w:val="00E852B4"/>
    <w:rsid w:val="00E858C0"/>
    <w:rsid w:val="00E874B5"/>
    <w:rsid w:val="00E876F6"/>
    <w:rsid w:val="00E87CB9"/>
    <w:rsid w:val="00E90924"/>
    <w:rsid w:val="00E90A31"/>
    <w:rsid w:val="00E95E4D"/>
    <w:rsid w:val="00E96484"/>
    <w:rsid w:val="00E97951"/>
    <w:rsid w:val="00E97A86"/>
    <w:rsid w:val="00EA017F"/>
    <w:rsid w:val="00EA0347"/>
    <w:rsid w:val="00EA0BDD"/>
    <w:rsid w:val="00EA136C"/>
    <w:rsid w:val="00EA2A18"/>
    <w:rsid w:val="00EA31C2"/>
    <w:rsid w:val="00EA334C"/>
    <w:rsid w:val="00EA3DE8"/>
    <w:rsid w:val="00EA4AEF"/>
    <w:rsid w:val="00EA5C35"/>
    <w:rsid w:val="00EA5D9A"/>
    <w:rsid w:val="00EA63CE"/>
    <w:rsid w:val="00EA6D2C"/>
    <w:rsid w:val="00EA7A6C"/>
    <w:rsid w:val="00EA7AD9"/>
    <w:rsid w:val="00EB0576"/>
    <w:rsid w:val="00EB06EA"/>
    <w:rsid w:val="00EB08D9"/>
    <w:rsid w:val="00EB0984"/>
    <w:rsid w:val="00EB0B4E"/>
    <w:rsid w:val="00EB10D2"/>
    <w:rsid w:val="00EB12FF"/>
    <w:rsid w:val="00EB1FE7"/>
    <w:rsid w:val="00EB28D1"/>
    <w:rsid w:val="00EB2E66"/>
    <w:rsid w:val="00EB39FE"/>
    <w:rsid w:val="00EB3AF0"/>
    <w:rsid w:val="00EB4924"/>
    <w:rsid w:val="00EB5F66"/>
    <w:rsid w:val="00EB619D"/>
    <w:rsid w:val="00EB67FC"/>
    <w:rsid w:val="00EB69BA"/>
    <w:rsid w:val="00EB75EA"/>
    <w:rsid w:val="00EB78D9"/>
    <w:rsid w:val="00EB7934"/>
    <w:rsid w:val="00EC0147"/>
    <w:rsid w:val="00EC351B"/>
    <w:rsid w:val="00EC54CA"/>
    <w:rsid w:val="00EC5918"/>
    <w:rsid w:val="00EC6315"/>
    <w:rsid w:val="00EC69EA"/>
    <w:rsid w:val="00EC6E9C"/>
    <w:rsid w:val="00EC6F19"/>
    <w:rsid w:val="00EC7B8F"/>
    <w:rsid w:val="00ED0FAC"/>
    <w:rsid w:val="00ED192C"/>
    <w:rsid w:val="00ED321E"/>
    <w:rsid w:val="00ED3F20"/>
    <w:rsid w:val="00ED5B67"/>
    <w:rsid w:val="00ED5BF5"/>
    <w:rsid w:val="00ED6AB6"/>
    <w:rsid w:val="00ED6CC9"/>
    <w:rsid w:val="00ED7013"/>
    <w:rsid w:val="00ED751F"/>
    <w:rsid w:val="00EE0567"/>
    <w:rsid w:val="00EE0F91"/>
    <w:rsid w:val="00EE25E0"/>
    <w:rsid w:val="00EE27BE"/>
    <w:rsid w:val="00EE3013"/>
    <w:rsid w:val="00EE32B6"/>
    <w:rsid w:val="00EE3575"/>
    <w:rsid w:val="00EE3635"/>
    <w:rsid w:val="00EE408C"/>
    <w:rsid w:val="00EE41FE"/>
    <w:rsid w:val="00EE4D54"/>
    <w:rsid w:val="00EE60BB"/>
    <w:rsid w:val="00EE6352"/>
    <w:rsid w:val="00EE69D4"/>
    <w:rsid w:val="00EE717D"/>
    <w:rsid w:val="00EE7D41"/>
    <w:rsid w:val="00EE7FFE"/>
    <w:rsid w:val="00EF0F1B"/>
    <w:rsid w:val="00EF13AE"/>
    <w:rsid w:val="00EF149C"/>
    <w:rsid w:val="00EF1770"/>
    <w:rsid w:val="00EF29CB"/>
    <w:rsid w:val="00EF3934"/>
    <w:rsid w:val="00EF3B3A"/>
    <w:rsid w:val="00EF3DC5"/>
    <w:rsid w:val="00EF4F4C"/>
    <w:rsid w:val="00EF5425"/>
    <w:rsid w:val="00EF5D98"/>
    <w:rsid w:val="00EF6205"/>
    <w:rsid w:val="00EF6A7A"/>
    <w:rsid w:val="00EF7122"/>
    <w:rsid w:val="00EF7CED"/>
    <w:rsid w:val="00F00DDD"/>
    <w:rsid w:val="00F0127D"/>
    <w:rsid w:val="00F01A0A"/>
    <w:rsid w:val="00F01BF0"/>
    <w:rsid w:val="00F0372E"/>
    <w:rsid w:val="00F0625D"/>
    <w:rsid w:val="00F066CC"/>
    <w:rsid w:val="00F07734"/>
    <w:rsid w:val="00F101D6"/>
    <w:rsid w:val="00F115C4"/>
    <w:rsid w:val="00F11D4E"/>
    <w:rsid w:val="00F123E6"/>
    <w:rsid w:val="00F124CE"/>
    <w:rsid w:val="00F124DF"/>
    <w:rsid w:val="00F1416E"/>
    <w:rsid w:val="00F14602"/>
    <w:rsid w:val="00F14EE4"/>
    <w:rsid w:val="00F15173"/>
    <w:rsid w:val="00F1603F"/>
    <w:rsid w:val="00F16304"/>
    <w:rsid w:val="00F16F8B"/>
    <w:rsid w:val="00F17458"/>
    <w:rsid w:val="00F17F45"/>
    <w:rsid w:val="00F221DA"/>
    <w:rsid w:val="00F226AC"/>
    <w:rsid w:val="00F2288D"/>
    <w:rsid w:val="00F2425D"/>
    <w:rsid w:val="00F24530"/>
    <w:rsid w:val="00F248BF"/>
    <w:rsid w:val="00F254C0"/>
    <w:rsid w:val="00F27144"/>
    <w:rsid w:val="00F27D75"/>
    <w:rsid w:val="00F30040"/>
    <w:rsid w:val="00F3080E"/>
    <w:rsid w:val="00F31ACB"/>
    <w:rsid w:val="00F31BD3"/>
    <w:rsid w:val="00F3268F"/>
    <w:rsid w:val="00F32DF6"/>
    <w:rsid w:val="00F33A68"/>
    <w:rsid w:val="00F33D99"/>
    <w:rsid w:val="00F35791"/>
    <w:rsid w:val="00F35DEA"/>
    <w:rsid w:val="00F36CDD"/>
    <w:rsid w:val="00F36D51"/>
    <w:rsid w:val="00F37503"/>
    <w:rsid w:val="00F40300"/>
    <w:rsid w:val="00F40644"/>
    <w:rsid w:val="00F43033"/>
    <w:rsid w:val="00F4338F"/>
    <w:rsid w:val="00F44221"/>
    <w:rsid w:val="00F4457C"/>
    <w:rsid w:val="00F44BA3"/>
    <w:rsid w:val="00F45881"/>
    <w:rsid w:val="00F46148"/>
    <w:rsid w:val="00F471B0"/>
    <w:rsid w:val="00F4757F"/>
    <w:rsid w:val="00F47D18"/>
    <w:rsid w:val="00F50943"/>
    <w:rsid w:val="00F5197A"/>
    <w:rsid w:val="00F520CC"/>
    <w:rsid w:val="00F521C6"/>
    <w:rsid w:val="00F52D42"/>
    <w:rsid w:val="00F54401"/>
    <w:rsid w:val="00F550ED"/>
    <w:rsid w:val="00F5683B"/>
    <w:rsid w:val="00F56D9E"/>
    <w:rsid w:val="00F60C8D"/>
    <w:rsid w:val="00F61037"/>
    <w:rsid w:val="00F61142"/>
    <w:rsid w:val="00F6120F"/>
    <w:rsid w:val="00F61373"/>
    <w:rsid w:val="00F618CF"/>
    <w:rsid w:val="00F622B4"/>
    <w:rsid w:val="00F6428C"/>
    <w:rsid w:val="00F649B6"/>
    <w:rsid w:val="00F6549D"/>
    <w:rsid w:val="00F66974"/>
    <w:rsid w:val="00F66A2D"/>
    <w:rsid w:val="00F66B7E"/>
    <w:rsid w:val="00F67893"/>
    <w:rsid w:val="00F7112F"/>
    <w:rsid w:val="00F71941"/>
    <w:rsid w:val="00F73E62"/>
    <w:rsid w:val="00F73E84"/>
    <w:rsid w:val="00F7555B"/>
    <w:rsid w:val="00F758B9"/>
    <w:rsid w:val="00F765D8"/>
    <w:rsid w:val="00F77AB6"/>
    <w:rsid w:val="00F77DA2"/>
    <w:rsid w:val="00F77DFC"/>
    <w:rsid w:val="00F806CC"/>
    <w:rsid w:val="00F808AC"/>
    <w:rsid w:val="00F81118"/>
    <w:rsid w:val="00F811B5"/>
    <w:rsid w:val="00F8337D"/>
    <w:rsid w:val="00F83EF0"/>
    <w:rsid w:val="00F84102"/>
    <w:rsid w:val="00F845CE"/>
    <w:rsid w:val="00F85147"/>
    <w:rsid w:val="00F85561"/>
    <w:rsid w:val="00F85AEC"/>
    <w:rsid w:val="00F86501"/>
    <w:rsid w:val="00F87548"/>
    <w:rsid w:val="00F87F63"/>
    <w:rsid w:val="00F90092"/>
    <w:rsid w:val="00F9041E"/>
    <w:rsid w:val="00F9149A"/>
    <w:rsid w:val="00F92105"/>
    <w:rsid w:val="00F93DA0"/>
    <w:rsid w:val="00F957B6"/>
    <w:rsid w:val="00F95C7C"/>
    <w:rsid w:val="00F95DD8"/>
    <w:rsid w:val="00F968EA"/>
    <w:rsid w:val="00F9772C"/>
    <w:rsid w:val="00FA0E61"/>
    <w:rsid w:val="00FA17FC"/>
    <w:rsid w:val="00FA241E"/>
    <w:rsid w:val="00FA2DDA"/>
    <w:rsid w:val="00FA56CD"/>
    <w:rsid w:val="00FA5CAC"/>
    <w:rsid w:val="00FA668A"/>
    <w:rsid w:val="00FA7359"/>
    <w:rsid w:val="00FB0B32"/>
    <w:rsid w:val="00FB2ECD"/>
    <w:rsid w:val="00FB339E"/>
    <w:rsid w:val="00FB391D"/>
    <w:rsid w:val="00FB3C7E"/>
    <w:rsid w:val="00FB41B9"/>
    <w:rsid w:val="00FB4BE2"/>
    <w:rsid w:val="00FB4E43"/>
    <w:rsid w:val="00FB5F62"/>
    <w:rsid w:val="00FC02F4"/>
    <w:rsid w:val="00FC1339"/>
    <w:rsid w:val="00FC1377"/>
    <w:rsid w:val="00FC2DDE"/>
    <w:rsid w:val="00FC37A3"/>
    <w:rsid w:val="00FC38C3"/>
    <w:rsid w:val="00FC43B6"/>
    <w:rsid w:val="00FC54E1"/>
    <w:rsid w:val="00FC65BC"/>
    <w:rsid w:val="00FC6A12"/>
    <w:rsid w:val="00FC7485"/>
    <w:rsid w:val="00FD145C"/>
    <w:rsid w:val="00FD1761"/>
    <w:rsid w:val="00FD1C6D"/>
    <w:rsid w:val="00FD1D70"/>
    <w:rsid w:val="00FD2A4A"/>
    <w:rsid w:val="00FD344D"/>
    <w:rsid w:val="00FD346A"/>
    <w:rsid w:val="00FD34F0"/>
    <w:rsid w:val="00FD3D8E"/>
    <w:rsid w:val="00FD47F8"/>
    <w:rsid w:val="00FD4848"/>
    <w:rsid w:val="00FD48EB"/>
    <w:rsid w:val="00FD5AED"/>
    <w:rsid w:val="00FD5FFD"/>
    <w:rsid w:val="00FD6273"/>
    <w:rsid w:val="00FD68C1"/>
    <w:rsid w:val="00FD6985"/>
    <w:rsid w:val="00FD7DB8"/>
    <w:rsid w:val="00FD7F2C"/>
    <w:rsid w:val="00FE0439"/>
    <w:rsid w:val="00FE05C6"/>
    <w:rsid w:val="00FE1B62"/>
    <w:rsid w:val="00FE1C8C"/>
    <w:rsid w:val="00FE1E56"/>
    <w:rsid w:val="00FE1EC6"/>
    <w:rsid w:val="00FE229F"/>
    <w:rsid w:val="00FE2890"/>
    <w:rsid w:val="00FE293A"/>
    <w:rsid w:val="00FE2E29"/>
    <w:rsid w:val="00FE4011"/>
    <w:rsid w:val="00FF01AC"/>
    <w:rsid w:val="00FF1257"/>
    <w:rsid w:val="00FF1DFD"/>
    <w:rsid w:val="00FF22E2"/>
    <w:rsid w:val="00FF29CF"/>
    <w:rsid w:val="00FF2B59"/>
    <w:rsid w:val="00FF3587"/>
    <w:rsid w:val="00FF50D0"/>
    <w:rsid w:val="00FF6D9C"/>
    <w:rsid w:val="00FF704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72BF48B5"/>
  <w15:docId w15:val="{3E2A1CCB-F0C0-463E-B6AA-405E69CD2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9" w:qFormat="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F5A"/>
    <w:pPr>
      <w:spacing w:after="120"/>
      <w:jc w:val="both"/>
    </w:pPr>
    <w:rPr>
      <w:rFonts w:ascii="Arial" w:hAnsi="Arial" w:cs="Arial"/>
      <w:szCs w:val="24"/>
      <w:lang w:eastAsia="en-US"/>
    </w:rPr>
  </w:style>
  <w:style w:type="paragraph" w:styleId="Heading1">
    <w:name w:val="heading 1"/>
    <w:basedOn w:val="Normal"/>
    <w:next w:val="Normal"/>
    <w:link w:val="Heading1Char"/>
    <w:uiPriority w:val="99"/>
    <w:qFormat/>
    <w:rsid w:val="007D16B0"/>
    <w:pPr>
      <w:spacing w:after="600" w:line="460" w:lineRule="atLeast"/>
      <w:outlineLvl w:val="0"/>
    </w:pPr>
    <w:rPr>
      <w:b/>
      <w:color w:val="00B2A9" w:themeColor="accent1"/>
      <w:sz w:val="32"/>
      <w:szCs w:val="32"/>
      <w:lang w:val="en-US"/>
    </w:rPr>
  </w:style>
  <w:style w:type="paragraph" w:styleId="Heading2">
    <w:name w:val="heading 2"/>
    <w:basedOn w:val="Normal"/>
    <w:next w:val="Normal"/>
    <w:rsid w:val="007D16B0"/>
    <w:pPr>
      <w:spacing w:before="360" w:after="113" w:line="300" w:lineRule="atLeast"/>
      <w:outlineLvl w:val="1"/>
    </w:pPr>
    <w:rPr>
      <w:b/>
      <w:color w:val="2E1E66" w:themeColor="accent3" w:themeTint="E6"/>
      <w:sz w:val="28"/>
    </w:rPr>
  </w:style>
  <w:style w:type="paragraph" w:styleId="Heading3">
    <w:name w:val="heading 3"/>
    <w:basedOn w:val="Normal"/>
    <w:next w:val="Normal"/>
    <w:link w:val="Heading3Char"/>
    <w:rsid w:val="00392F5A"/>
    <w:pPr>
      <w:spacing w:before="240" w:after="57" w:line="220" w:lineRule="atLeast"/>
      <w:outlineLvl w:val="2"/>
    </w:pPr>
    <w:rPr>
      <w:b/>
      <w:i/>
      <w:sz w:val="24"/>
    </w:rPr>
  </w:style>
  <w:style w:type="paragraph" w:styleId="Heading4">
    <w:name w:val="heading 4"/>
    <w:basedOn w:val="Normal"/>
    <w:next w:val="Normal"/>
    <w:link w:val="Heading4Char"/>
    <w:rsid w:val="007D16B0"/>
    <w:pPr>
      <w:spacing w:before="57" w:after="57" w:line="220" w:lineRule="atLeast"/>
      <w:outlineLvl w:val="3"/>
    </w:pPr>
    <w:rPr>
      <w:b/>
      <w:i/>
      <w:sz w:val="22"/>
    </w:rPr>
  </w:style>
  <w:style w:type="paragraph" w:styleId="Heading5">
    <w:name w:val="heading 5"/>
    <w:aliases w:val="- Title"/>
    <w:basedOn w:val="Normal"/>
    <w:next w:val="Normal"/>
    <w:link w:val="Heading5Char"/>
    <w:rsid w:val="00F968EA"/>
    <w:pPr>
      <w:spacing w:before="240" w:after="60"/>
      <w:outlineLvl w:val="4"/>
    </w:pPr>
    <w:rPr>
      <w:b/>
      <w:bCs/>
      <w:i/>
      <w:iCs/>
      <w:sz w:val="26"/>
      <w:szCs w:val="26"/>
    </w:rPr>
  </w:style>
  <w:style w:type="paragraph" w:styleId="Heading6">
    <w:name w:val="heading 6"/>
    <w:aliases w:val="App 2"/>
    <w:basedOn w:val="Normal"/>
    <w:next w:val="Normal"/>
    <w:rsid w:val="00F968EA"/>
    <w:pPr>
      <w:spacing w:before="240" w:after="60"/>
      <w:outlineLvl w:val="5"/>
    </w:pPr>
    <w:rPr>
      <w:b/>
      <w:bCs/>
      <w:szCs w:val="22"/>
    </w:rPr>
  </w:style>
  <w:style w:type="paragraph" w:styleId="Heading7">
    <w:name w:val="heading 7"/>
    <w:aliases w:val="App 3"/>
    <w:basedOn w:val="Normal"/>
    <w:next w:val="Normal"/>
    <w:rsid w:val="00F968EA"/>
    <w:pPr>
      <w:spacing w:before="240" w:after="60"/>
      <w:outlineLvl w:val="6"/>
    </w:pPr>
  </w:style>
  <w:style w:type="paragraph" w:styleId="Heading8">
    <w:name w:val="heading 8"/>
    <w:aliases w:val="App 4,Appendix Title"/>
    <w:basedOn w:val="Normal"/>
    <w:next w:val="Normal"/>
    <w:rsid w:val="00F968EA"/>
    <w:pPr>
      <w:spacing w:before="240" w:after="60"/>
      <w:outlineLvl w:val="7"/>
    </w:pPr>
    <w:rPr>
      <w:i/>
      <w:iCs/>
    </w:rPr>
  </w:style>
  <w:style w:type="paragraph" w:styleId="Heading9">
    <w:name w:val="heading 9"/>
    <w:basedOn w:val="Normal"/>
    <w:next w:val="Normal"/>
    <w:rsid w:val="00F968EA"/>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lang w:eastAsia="en-US"/>
    </w:rPr>
  </w:style>
  <w:style w:type="paragraph" w:customStyle="1" w:styleId="Bullet2">
    <w:name w:val="_Bullet2"/>
    <w:basedOn w:val="Bullet"/>
    <w:rsid w:val="00F968EA"/>
    <w:pPr>
      <w:numPr>
        <w:ilvl w:val="1"/>
        <w:numId w:val="22"/>
      </w:numPr>
      <w:tabs>
        <w:tab w:val="clear" w:pos="170"/>
      </w:tabs>
    </w:pPr>
  </w:style>
  <w:style w:type="paragraph" w:styleId="Header">
    <w:name w:val="header"/>
    <w:basedOn w:val="Normal"/>
    <w:link w:val="HeaderChar"/>
    <w:uiPriority w:val="99"/>
    <w:rsid w:val="00E90924"/>
    <w:pPr>
      <w:tabs>
        <w:tab w:val="center" w:pos="4320"/>
        <w:tab w:val="right" w:pos="8640"/>
      </w:tabs>
    </w:pPr>
  </w:style>
  <w:style w:type="paragraph" w:styleId="Footer">
    <w:name w:val="footer"/>
    <w:basedOn w:val="Normal"/>
    <w:link w:val="FooterChar"/>
    <w:uiPriority w:val="99"/>
    <w:rsid w:val="00E90924"/>
    <w:pPr>
      <w:tabs>
        <w:tab w:val="center" w:pos="4320"/>
        <w:tab w:val="right" w:pos="8640"/>
      </w:tabs>
    </w:pPr>
  </w:style>
  <w:style w:type="paragraph" w:customStyle="1" w:styleId="Bullet">
    <w:name w:val="_Bullet"/>
    <w:link w:val="BulletChar"/>
    <w:rsid w:val="00F968EA"/>
    <w:pPr>
      <w:numPr>
        <w:numId w:val="14"/>
      </w:numPr>
      <w:tabs>
        <w:tab w:val="clear" w:pos="720"/>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F968EA"/>
    <w:rPr>
      <w:rFonts w:ascii="Calibri" w:hAnsi="Calibri" w:cs="Arial"/>
      <w:sz w:val="22"/>
      <w:szCs w:val="24"/>
      <w:lang w:eastAsia="en-US"/>
    </w:rPr>
  </w:style>
  <w:style w:type="paragraph" w:customStyle="1" w:styleId="Caption">
    <w:name w:val="_Caption"/>
    <w:rsid w:val="00F968EA"/>
    <w:pPr>
      <w:spacing w:before="120" w:after="120" w:line="170" w:lineRule="atLeast"/>
    </w:pPr>
    <w:rPr>
      <w:rFonts w:ascii="Calibri" w:hAnsi="Calibri" w:cs="Arial"/>
      <w:b/>
      <w:color w:val="404040"/>
      <w:lang w:eastAsia="en-US"/>
    </w:rPr>
  </w:style>
  <w:style w:type="paragraph" w:customStyle="1" w:styleId="CertHA">
    <w:name w:val="_CertHA"/>
    <w:semiHidden/>
    <w:rsid w:val="00801A56"/>
    <w:pPr>
      <w:spacing w:line="1172" w:lineRule="atLeast"/>
    </w:pPr>
    <w:rPr>
      <w:rFonts w:ascii="Arial" w:hAnsi="Arial" w:cs="Arial"/>
      <w:color w:val="F58426"/>
      <w:sz w:val="96"/>
      <w:lang w:eastAsia="en-US"/>
    </w:rPr>
  </w:style>
  <w:style w:type="paragraph" w:customStyle="1" w:styleId="CertHAWhite">
    <w:name w:val="_CertHAWhite"/>
    <w:semiHidden/>
    <w:rsid w:val="004578FA"/>
    <w:pPr>
      <w:spacing w:line="1172" w:lineRule="exact"/>
    </w:pPr>
    <w:rPr>
      <w:rFonts w:ascii="Arial" w:hAnsi="Arial" w:cs="Arial"/>
      <w:color w:val="FFFFFF"/>
      <w:sz w:val="96"/>
      <w:lang w:eastAsia="en-US"/>
    </w:rPr>
  </w:style>
  <w:style w:type="paragraph" w:customStyle="1" w:styleId="CertHB">
    <w:name w:val="_CertHB"/>
    <w:semiHidden/>
    <w:rsid w:val="00801A56"/>
    <w:pPr>
      <w:spacing w:line="720" w:lineRule="atLeast"/>
    </w:pPr>
    <w:rPr>
      <w:rFonts w:ascii="Arial" w:hAnsi="Arial" w:cs="Arial"/>
      <w:color w:val="F58426"/>
      <w:sz w:val="72"/>
      <w:lang w:eastAsia="en-US"/>
    </w:rPr>
  </w:style>
  <w:style w:type="paragraph" w:customStyle="1" w:styleId="CertHBWhite">
    <w:name w:val="_CertHBWhite"/>
    <w:semiHidden/>
    <w:rsid w:val="00F101D6"/>
    <w:pPr>
      <w:spacing w:line="720" w:lineRule="atLeast"/>
    </w:pPr>
    <w:rPr>
      <w:rFonts w:ascii="Arial" w:hAnsi="Arial" w:cs="Arial"/>
      <w:color w:val="FFFFFF"/>
      <w:sz w:val="72"/>
      <w:lang w:eastAsia="en-US"/>
    </w:rPr>
  </w:style>
  <w:style w:type="paragraph" w:customStyle="1" w:styleId="CertHC">
    <w:name w:val="_CertHC"/>
    <w:link w:val="CertHCChar"/>
    <w:semiHidden/>
    <w:rsid w:val="00801A56"/>
    <w:pPr>
      <w:spacing w:line="600" w:lineRule="atLeast"/>
    </w:pPr>
    <w:rPr>
      <w:rFonts w:ascii="Arial" w:hAnsi="Arial" w:cs="Arial"/>
      <w:color w:val="F58426"/>
      <w:sz w:val="52"/>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lang w:eastAsia="en-US"/>
    </w:rPr>
  </w:style>
  <w:style w:type="paragraph" w:customStyle="1" w:styleId="CertHD">
    <w:name w:val="_CertHD"/>
    <w:link w:val="CertHDChar"/>
    <w:semiHidden/>
    <w:rsid w:val="00801A56"/>
    <w:pPr>
      <w:spacing w:line="440" w:lineRule="atLeast"/>
    </w:pPr>
    <w:rPr>
      <w:rFonts w:ascii="Arial" w:hAnsi="Arial" w:cs="Arial"/>
      <w:color w:val="F58426"/>
      <w:sz w:val="36"/>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lang w:eastAsia="en-US"/>
    </w:rPr>
  </w:style>
  <w:style w:type="paragraph" w:customStyle="1" w:styleId="CertHE">
    <w:name w:val="_CertHE"/>
    <w:link w:val="CertHEChar"/>
    <w:semiHidden/>
    <w:rsid w:val="00801A56"/>
    <w:pPr>
      <w:spacing w:line="520" w:lineRule="atLeast"/>
    </w:pPr>
    <w:rPr>
      <w:rFonts w:ascii="Arial" w:hAnsi="Arial" w:cs="Arial"/>
      <w:color w:val="F58426"/>
      <w:sz w:val="32"/>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lang w:eastAsia="en-US"/>
    </w:rPr>
  </w:style>
  <w:style w:type="paragraph" w:customStyle="1" w:styleId="CertYr">
    <w:name w:val="_CertYr"/>
    <w:semiHidden/>
    <w:rsid w:val="00801A56"/>
    <w:pPr>
      <w:spacing w:line="1440" w:lineRule="atLeast"/>
    </w:pPr>
    <w:rPr>
      <w:rFonts w:ascii="Arial" w:hAnsi="Arial" w:cs="Arial"/>
      <w:b/>
      <w:color w:val="F58426"/>
      <w:sz w:val="124"/>
      <w:lang w:eastAsia="en-US"/>
    </w:rPr>
  </w:style>
  <w:style w:type="paragraph" w:styleId="BalloonText">
    <w:name w:val="Balloon Text"/>
    <w:basedOn w:val="Normal"/>
    <w:link w:val="BalloonTextChar"/>
    <w:semiHidden/>
    <w:rsid w:val="00E90924"/>
    <w:rPr>
      <w:rFonts w:ascii="Tahoma" w:hAnsi="Tahoma" w:cs="Tahoma"/>
      <w:sz w:val="16"/>
      <w:szCs w:val="16"/>
    </w:rPr>
  </w:style>
  <w:style w:type="paragraph" w:customStyle="1" w:styleId="Pullout">
    <w:name w:val="_Pullout"/>
    <w:rsid w:val="00CB33BB"/>
    <w:pPr>
      <w:spacing w:before="85" w:after="170" w:line="300" w:lineRule="atLeast"/>
    </w:pPr>
    <w:rPr>
      <w:rFonts w:ascii="Calibri" w:hAnsi="Calibri" w:cs="Arial"/>
      <w:color w:val="228591"/>
      <w:lang w:eastAsia="en-US"/>
    </w:rPr>
  </w:style>
  <w:style w:type="paragraph" w:customStyle="1" w:styleId="TblBllt">
    <w:name w:val="_TblBllt"/>
    <w:basedOn w:val="Tablebodytext"/>
    <w:uiPriority w:val="1"/>
    <w:rsid w:val="00F968EA"/>
    <w:pPr>
      <w:numPr>
        <w:numId w:val="23"/>
      </w:numPr>
    </w:pPr>
  </w:style>
  <w:style w:type="paragraph" w:customStyle="1" w:styleId="Tablebodytext">
    <w:name w:val="Table body text"/>
    <w:uiPriority w:val="1"/>
    <w:rsid w:val="004A4F57"/>
    <w:pPr>
      <w:spacing w:before="80" w:after="60"/>
    </w:pPr>
    <w:rPr>
      <w:rFonts w:ascii="Arial" w:hAnsi="Arial" w:cs="Arial"/>
      <w:szCs w:val="24"/>
      <w:lang w:eastAsia="en-US"/>
    </w:rPr>
  </w:style>
  <w:style w:type="paragraph" w:customStyle="1" w:styleId="Tableheadingtext">
    <w:name w:val="Table heading text"/>
    <w:rsid w:val="00660BBC"/>
    <w:pPr>
      <w:spacing w:before="60" w:after="60" w:line="230" w:lineRule="atLeast"/>
    </w:pPr>
    <w:rPr>
      <w:rFonts w:ascii="Arial" w:hAnsi="Arial" w:cs="Arial"/>
      <w:b/>
      <w:color w:val="FFFFFF" w:themeColor="background1"/>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ind w:left="1440" w:right="1440"/>
    </w:pPr>
  </w:style>
  <w:style w:type="paragraph" w:styleId="BodyText2">
    <w:name w:val="Body Text 2"/>
    <w:basedOn w:val="Normal"/>
    <w:semiHidden/>
    <w:rsid w:val="004578FA"/>
    <w:pPr>
      <w:spacing w:line="480" w:lineRule="auto"/>
    </w:pPr>
  </w:style>
  <w:style w:type="paragraph" w:styleId="BodyText3">
    <w:name w:val="Body Text 3"/>
    <w:basedOn w:val="Normal"/>
    <w:semiHidden/>
    <w:rsid w:val="004578FA"/>
    <w:rPr>
      <w:sz w:val="16"/>
      <w:szCs w:val="16"/>
    </w:rPr>
  </w:style>
  <w:style w:type="paragraph" w:styleId="BodyTextFirstIndent">
    <w:name w:val="Body Text First Indent"/>
    <w:basedOn w:val="Normal"/>
    <w:semiHidden/>
    <w:rsid w:val="007D16B0"/>
    <w:pPr>
      <w:ind w:firstLine="210"/>
    </w:pPr>
  </w:style>
  <w:style w:type="paragraph" w:styleId="BodyTextIndent">
    <w:name w:val="Body Text Indent"/>
    <w:basedOn w:val="Normal"/>
    <w:semiHidden/>
    <w:rsid w:val="004578FA"/>
    <w:pPr>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line="480" w:lineRule="auto"/>
      <w:ind w:left="283"/>
    </w:pPr>
  </w:style>
  <w:style w:type="paragraph" w:styleId="BodyTextIndent3">
    <w:name w:val="Body Text Indent 3"/>
    <w:basedOn w:val="Normal"/>
    <w:semiHidden/>
    <w:rsid w:val="004578FA"/>
    <w:pPr>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uiPriority w:val="20"/>
    <w:rsid w:val="00F968EA"/>
    <w:rPr>
      <w:i/>
      <w:iCs/>
    </w:rPr>
  </w:style>
  <w:style w:type="paragraph" w:styleId="EnvelopeAddress">
    <w:name w:val="envelope address"/>
    <w:basedOn w:val="Normal"/>
    <w:semiHidden/>
    <w:rsid w:val="004578FA"/>
    <w:pPr>
      <w:framePr w:w="7920" w:h="1980" w:hRule="exact" w:hSpace="180" w:wrap="auto" w:hAnchor="page" w:xAlign="center" w:yAlign="bottom"/>
      <w:ind w:left="2880"/>
    </w:pPr>
  </w:style>
  <w:style w:type="paragraph" w:styleId="EnvelopeReturn">
    <w:name w:val="envelope return"/>
    <w:basedOn w:val="Normal"/>
    <w:semiHidden/>
    <w:rsid w:val="004578FA"/>
    <w:rPr>
      <w:szCs w:val="20"/>
    </w:rPr>
  </w:style>
  <w:style w:type="character" w:styleId="FollowedHyperlink">
    <w:name w:val="FollowedHyperlink"/>
    <w:uiPriority w:val="99"/>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rsid w:val="00E90924"/>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0675CA"/>
    <w:rPr>
      <w:rFonts w:ascii="Arial" w:hAnsi="Arial"/>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ind w:left="283"/>
    </w:pPr>
  </w:style>
  <w:style w:type="paragraph" w:styleId="ListContinue2">
    <w:name w:val="List Continue 2"/>
    <w:basedOn w:val="Normal"/>
    <w:semiHidden/>
    <w:rsid w:val="004578FA"/>
    <w:pPr>
      <w:ind w:left="566"/>
    </w:pPr>
  </w:style>
  <w:style w:type="paragraph" w:styleId="ListContinue3">
    <w:name w:val="List Continue 3"/>
    <w:basedOn w:val="Normal"/>
    <w:semiHidden/>
    <w:rsid w:val="004578FA"/>
    <w:pPr>
      <w:ind w:left="849"/>
    </w:pPr>
  </w:style>
  <w:style w:type="paragraph" w:styleId="ListContinue4">
    <w:name w:val="List Continue 4"/>
    <w:basedOn w:val="Normal"/>
    <w:semiHidden/>
    <w:rsid w:val="004578FA"/>
    <w:pPr>
      <w:ind w:left="1132"/>
    </w:pPr>
  </w:style>
  <w:style w:type="paragraph" w:styleId="ListContinue5">
    <w:name w:val="List Continue 5"/>
    <w:basedOn w:val="Normal"/>
    <w:semiHidden/>
    <w:rsid w:val="004578FA"/>
    <w:pPr>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Web">
    <w:name w:val="Normal (Web)"/>
    <w:basedOn w:val="Normal"/>
    <w:uiPriority w:val="99"/>
    <w:rsid w:val="00E90924"/>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uiPriority w:val="22"/>
    <w:rsid w:val="00F968EA"/>
    <w:rPr>
      <w:b/>
      <w:bCs/>
    </w:rPr>
  </w:style>
  <w:style w:type="paragraph" w:styleId="Subtitle">
    <w:name w:val="Subtitle"/>
    <w:basedOn w:val="Title"/>
    <w:link w:val="SubtitleChar"/>
    <w:rsid w:val="00477B29"/>
    <w:pPr>
      <w:spacing w:before="240"/>
    </w:pPr>
    <w:rPr>
      <w:sz w:val="32"/>
      <w:szCs w:val="32"/>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rsid w:val="001653FA"/>
    <w:pPr>
      <w:spacing w:after="60"/>
      <w:ind w:left="2268"/>
      <w:jc w:val="right"/>
      <w:outlineLvl w:val="0"/>
    </w:pPr>
    <w:rPr>
      <w:b/>
      <w:bCs/>
      <w:color w:val="FFFFFF" w:themeColor="background1"/>
      <w:kern w:val="28"/>
      <w:sz w:val="48"/>
      <w:szCs w:val="48"/>
    </w:rPr>
  </w:style>
  <w:style w:type="paragraph" w:customStyle="1" w:styleId="zHeader">
    <w:name w:val="_zHeader"/>
    <w:uiPriority w:val="99"/>
    <w:semiHidden/>
    <w:rsid w:val="0025127D"/>
    <w:rPr>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link w:val="FootnoteTextChar"/>
    <w:rsid w:val="006E23EB"/>
    <w:pPr>
      <w:spacing w:after="85" w:line="170" w:lineRule="atLeast"/>
      <w:ind w:left="142" w:hanging="142"/>
    </w:pPr>
    <w:rPr>
      <w:sz w:val="16"/>
      <w:szCs w:val="20"/>
    </w:rPr>
  </w:style>
  <w:style w:type="character" w:styleId="FootnoteReference">
    <w:name w:val="footnote reference"/>
    <w:rsid w:val="00E90924"/>
    <w:rPr>
      <w:rFonts w:ascii="Arial" w:hAnsi="Arial"/>
      <w:vertAlign w:val="superscript"/>
    </w:rPr>
  </w:style>
  <w:style w:type="paragraph" w:styleId="DocumentMap">
    <w:name w:val="Document Map"/>
    <w:basedOn w:val="Normal"/>
    <w:rsid w:val="00E90924"/>
    <w:pPr>
      <w:shd w:val="clear" w:color="auto" w:fill="000080"/>
    </w:pPr>
    <w:rPr>
      <w:rFonts w:ascii="Tahoma" w:hAnsi="Tahoma" w:cs="Tahoma"/>
      <w:szCs w:val="20"/>
    </w:rPr>
  </w:style>
  <w:style w:type="paragraph" w:styleId="TOC2">
    <w:name w:val="toc 2"/>
    <w:basedOn w:val="Normal"/>
    <w:next w:val="Normal"/>
    <w:autoRedefine/>
    <w:uiPriority w:val="39"/>
    <w:rsid w:val="009F622F"/>
    <w:pPr>
      <w:tabs>
        <w:tab w:val="left" w:pos="567"/>
        <w:tab w:val="right" w:pos="9629"/>
      </w:tabs>
      <w:spacing w:after="60"/>
    </w:pPr>
    <w:rPr>
      <w:bCs/>
      <w:noProof/>
      <w:szCs w:val="20"/>
      <w:lang w:eastAsia="en-AU"/>
    </w:rPr>
  </w:style>
  <w:style w:type="paragraph" w:styleId="TOC1">
    <w:name w:val="toc 1"/>
    <w:basedOn w:val="Normal"/>
    <w:next w:val="Normal"/>
    <w:uiPriority w:val="39"/>
    <w:rsid w:val="0071429D"/>
    <w:pPr>
      <w:pBdr>
        <w:bottom w:val="dotted" w:sz="12" w:space="3" w:color="228591"/>
        <w:between w:val="dotted" w:sz="12" w:space="1" w:color="228591"/>
      </w:pBdr>
      <w:tabs>
        <w:tab w:val="left" w:pos="567"/>
        <w:tab w:val="right" w:pos="9629"/>
      </w:tabs>
      <w:spacing w:before="320"/>
      <w:contextualSpacing/>
    </w:pPr>
    <w:rPr>
      <w:b/>
      <w:noProof/>
      <w:color w:val="00B2A9" w:themeColor="accent1"/>
      <w:lang w:val="en-US"/>
    </w:rPr>
  </w:style>
  <w:style w:type="paragraph" w:styleId="TOC3">
    <w:name w:val="toc 3"/>
    <w:basedOn w:val="Normal"/>
    <w:next w:val="Normal"/>
    <w:autoRedefine/>
    <w:uiPriority w:val="39"/>
    <w:rsid w:val="0071429D"/>
    <w:pPr>
      <w:tabs>
        <w:tab w:val="left" w:pos="1276"/>
        <w:tab w:val="right" w:pos="9629"/>
      </w:tabs>
      <w:ind w:left="567"/>
    </w:pPr>
    <w:rPr>
      <w:noProof/>
    </w:rPr>
  </w:style>
  <w:style w:type="paragraph" w:customStyle="1" w:styleId="TOCtitle">
    <w:name w:val="TOC title"/>
    <w:basedOn w:val="Heading1"/>
    <w:next w:val="TOC1"/>
    <w:rsid w:val="00243764"/>
  </w:style>
  <w:style w:type="paragraph" w:customStyle="1" w:styleId="Accessibilitytext">
    <w:name w:val="Accessibility text"/>
    <w:basedOn w:val="Normal"/>
    <w:rsid w:val="007D16B0"/>
    <w:pPr>
      <w:framePr w:hSpace="180" w:wrap="around" w:vAnchor="page" w:hAnchor="margin" w:y="5521"/>
      <w:autoSpaceDE w:val="0"/>
      <w:autoSpaceDN w:val="0"/>
      <w:adjustRightInd w:val="0"/>
      <w:spacing w:after="200" w:line="276" w:lineRule="auto"/>
    </w:pPr>
    <w:rPr>
      <w:rFonts w:eastAsia="Calibri"/>
      <w:sz w:val="28"/>
      <w:szCs w:val="28"/>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uiPriority w:val="99"/>
    <w:rsid w:val="00E90924"/>
    <w:rPr>
      <w:sz w:val="16"/>
      <w:szCs w:val="16"/>
    </w:rPr>
  </w:style>
  <w:style w:type="paragraph" w:styleId="CommentText">
    <w:name w:val="annotation text"/>
    <w:basedOn w:val="Normal"/>
    <w:link w:val="CommentTextChar"/>
    <w:uiPriority w:val="99"/>
    <w:rsid w:val="00E90924"/>
    <w:rPr>
      <w:szCs w:val="20"/>
    </w:rPr>
  </w:style>
  <w:style w:type="character" w:customStyle="1" w:styleId="CommentTextChar">
    <w:name w:val="Comment Text Char"/>
    <w:link w:val="CommentText"/>
    <w:uiPriority w:val="99"/>
    <w:rsid w:val="00DC1725"/>
    <w:rPr>
      <w:rFonts w:ascii="Calibri" w:hAnsi="Calibri"/>
      <w:sz w:val="22"/>
      <w:szCs w:val="20"/>
      <w:lang w:eastAsia="en-US"/>
    </w:rPr>
  </w:style>
  <w:style w:type="paragraph" w:styleId="CommentSubject">
    <w:name w:val="annotation subject"/>
    <w:basedOn w:val="CommentText"/>
    <w:next w:val="CommentText"/>
    <w:link w:val="CommentSubjectChar"/>
    <w:semiHidden/>
    <w:rsid w:val="00E90924"/>
    <w:rPr>
      <w:b/>
      <w:bCs/>
    </w:rPr>
  </w:style>
  <w:style w:type="character" w:customStyle="1" w:styleId="CommentSubjectChar">
    <w:name w:val="Comment Subject Char"/>
    <w:link w:val="CommentSubject"/>
    <w:semiHidden/>
    <w:rsid w:val="00DC1725"/>
    <w:rPr>
      <w:rFonts w:ascii="Calibri" w:hAnsi="Calibri"/>
      <w:b/>
      <w:bCs/>
      <w:sz w:val="22"/>
      <w:szCs w:val="20"/>
      <w:lang w:eastAsia="en-US"/>
    </w:rPr>
  </w:style>
  <w:style w:type="table" w:customStyle="1" w:styleId="DELWPTable">
    <w:name w:val="DELWP_Table"/>
    <w:basedOn w:val="TableNormal"/>
    <w:uiPriority w:val="99"/>
    <w:rsid w:val="005B531E"/>
    <w:tblPr>
      <w:tblInd w:w="108" w:type="dxa"/>
      <w:tblBorders>
        <w:bottom w:val="single" w:sz="4" w:space="0" w:color="00B2A9" w:themeColor="accent1"/>
        <w:insideH w:val="single" w:sz="4" w:space="0" w:color="00B2A9" w:themeColor="accent1"/>
      </w:tblBorders>
    </w:tblPr>
    <w:tblStylePr w:type="firstRow">
      <w:tblPr/>
      <w:tcPr>
        <w:tcBorders>
          <w:top w:val="nil"/>
          <w:left w:val="nil"/>
          <w:bottom w:val="nil"/>
          <w:right w:val="nil"/>
          <w:insideH w:val="nil"/>
          <w:insideV w:val="nil"/>
          <w:tl2br w:val="nil"/>
          <w:tr2bl w:val="nil"/>
        </w:tcBorders>
        <w:shd w:val="clear" w:color="auto" w:fill="00B2A9" w:themeFill="accent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rsid w:val="00F968EA"/>
    <w:rPr>
      <w:rFonts w:ascii="Calibri" w:hAnsi="Calibri"/>
      <w:i/>
      <w:iCs/>
      <w:color w:val="59FFF6" w:themeColor="text1" w:themeTint="7F"/>
    </w:rPr>
  </w:style>
  <w:style w:type="character" w:styleId="IntenseEmphasis">
    <w:name w:val="Intense Emphasis"/>
    <w:basedOn w:val="DefaultParagraphFont"/>
    <w:uiPriority w:val="21"/>
    <w:rsid w:val="00F968EA"/>
    <w:rPr>
      <w:rFonts w:ascii="Calibri" w:hAnsi="Calibri"/>
      <w:b/>
      <w:bCs/>
      <w:i/>
      <w:iCs/>
      <w:color w:val="228591"/>
    </w:rPr>
  </w:style>
  <w:style w:type="character" w:styleId="BookTitle">
    <w:name w:val="Book Title"/>
    <w:basedOn w:val="DefaultParagraphFont"/>
    <w:uiPriority w:val="33"/>
    <w:rsid w:val="00F968EA"/>
    <w:rPr>
      <w:rFonts w:ascii="Calibri" w:hAnsi="Calibri"/>
      <w:b/>
      <w:bCs/>
      <w:smallCaps/>
      <w:spacing w:val="5"/>
    </w:rPr>
  </w:style>
  <w:style w:type="paragraph" w:customStyle="1" w:styleId="Backpagewebaddress">
    <w:name w:val="Back page web address"/>
    <w:basedOn w:val="Subtitle"/>
    <w:rsid w:val="007B1750"/>
    <w:pPr>
      <w:ind w:left="0"/>
      <w:jc w:val="left"/>
    </w:pPr>
  </w:style>
  <w:style w:type="paragraph" w:customStyle="1" w:styleId="Authorscover">
    <w:name w:val="Authors cover"/>
    <w:basedOn w:val="Subtitle"/>
    <w:rsid w:val="00660BBC"/>
    <w:pPr>
      <w:ind w:left="993"/>
    </w:pPr>
  </w:style>
  <w:style w:type="paragraph" w:customStyle="1" w:styleId="Frontcoverauthors">
    <w:name w:val="Front cover authors"/>
    <w:basedOn w:val="Normal"/>
    <w:rsid w:val="0019280B"/>
    <w:pPr>
      <w:keepNext/>
      <w:autoSpaceDE w:val="0"/>
      <w:autoSpaceDN w:val="0"/>
      <w:adjustRightInd w:val="0"/>
      <w:spacing w:before="40" w:after="40"/>
      <w:outlineLvl w:val="0"/>
    </w:pPr>
    <w:rPr>
      <w:rFonts w:ascii="Tahoma" w:hAnsi="Tahoma" w:cs="Tahoma"/>
      <w:bCs/>
      <w:color w:val="FFFFFF"/>
      <w:kern w:val="32"/>
      <w:sz w:val="36"/>
      <w:szCs w:val="32"/>
      <w:lang w:eastAsia="en-AU"/>
    </w:rPr>
  </w:style>
  <w:style w:type="paragraph" w:customStyle="1" w:styleId="Frontcoverreportseries">
    <w:name w:val="Front cover report series"/>
    <w:basedOn w:val="Normal"/>
    <w:rsid w:val="0019280B"/>
    <w:pPr>
      <w:keepNext/>
      <w:autoSpaceDE w:val="0"/>
      <w:autoSpaceDN w:val="0"/>
      <w:adjustRightInd w:val="0"/>
      <w:spacing w:before="240" w:after="240"/>
      <w:outlineLvl w:val="0"/>
    </w:pPr>
    <w:rPr>
      <w:rFonts w:ascii="Tahoma" w:hAnsi="Tahoma" w:cs="Tahoma"/>
      <w:bCs/>
      <w:color w:val="FFFFFF"/>
      <w:kern w:val="32"/>
      <w:sz w:val="24"/>
      <w:szCs w:val="32"/>
      <w:lang w:eastAsia="en-AU"/>
    </w:rPr>
  </w:style>
  <w:style w:type="paragraph" w:customStyle="1" w:styleId="imprint">
    <w:name w:val="imprint"/>
    <w:basedOn w:val="Normal"/>
    <w:rsid w:val="00980E26"/>
    <w:pPr>
      <w:spacing w:after="80" w:line="220" w:lineRule="exact"/>
    </w:pPr>
    <w:rPr>
      <w:rFonts w:ascii="Times New Roman" w:hAnsi="Times New Roman"/>
      <w:sz w:val="18"/>
      <w:lang w:eastAsia="en-AU"/>
    </w:rPr>
  </w:style>
  <w:style w:type="character" w:customStyle="1" w:styleId="st">
    <w:name w:val="st"/>
    <w:rsid w:val="00DB3335"/>
  </w:style>
  <w:style w:type="character" w:customStyle="1" w:styleId="Heading5Char">
    <w:name w:val="Heading 5 Char"/>
    <w:aliases w:val="- Title Char"/>
    <w:link w:val="Heading5"/>
    <w:locked/>
    <w:rsid w:val="00F968EA"/>
    <w:rPr>
      <w:rFonts w:ascii="Calibri" w:hAnsi="Calibri"/>
      <w:b/>
      <w:bCs/>
      <w:i/>
      <w:iCs/>
      <w:sz w:val="26"/>
      <w:szCs w:val="26"/>
      <w:lang w:eastAsia="en-US"/>
    </w:rPr>
  </w:style>
  <w:style w:type="paragraph" w:styleId="ListParagraph">
    <w:name w:val="List Paragraph"/>
    <w:basedOn w:val="Normal"/>
    <w:uiPriority w:val="34"/>
    <w:rsid w:val="00F968EA"/>
    <w:pPr>
      <w:spacing w:line="270" w:lineRule="exact"/>
      <w:ind w:left="720"/>
      <w:contextualSpacing/>
    </w:pPr>
    <w:rPr>
      <w:rFonts w:ascii="Times New Roman" w:hAnsi="Times New Roman"/>
      <w:lang w:eastAsia="en-AU"/>
    </w:rPr>
  </w:style>
  <w:style w:type="character" w:customStyle="1" w:styleId="FootnoteTextChar">
    <w:name w:val="Footnote Text Char"/>
    <w:link w:val="FootnoteText"/>
    <w:locked/>
    <w:rsid w:val="006E23EB"/>
    <w:rPr>
      <w:rFonts w:ascii="Arial" w:hAnsi="Arial" w:cs="Arial"/>
      <w:sz w:val="16"/>
      <w:lang w:eastAsia="en-US"/>
    </w:rPr>
  </w:style>
  <w:style w:type="paragraph" w:customStyle="1" w:styleId="Tabletext">
    <w:name w:val="Table text"/>
    <w:basedOn w:val="Normal"/>
    <w:rsid w:val="00E90924"/>
    <w:pPr>
      <w:spacing w:before="40" w:after="160" w:line="220" w:lineRule="exact"/>
    </w:pPr>
    <w:rPr>
      <w:rFonts w:ascii="Tahoma" w:hAnsi="Tahoma"/>
      <w:sz w:val="24"/>
      <w:szCs w:val="22"/>
      <w:lang w:eastAsia="en-AU"/>
    </w:rPr>
  </w:style>
  <w:style w:type="paragraph" w:styleId="Revision">
    <w:name w:val="Revision"/>
    <w:hidden/>
    <w:uiPriority w:val="99"/>
    <w:semiHidden/>
    <w:rsid w:val="00E90924"/>
    <w:rPr>
      <w:rFonts w:ascii="Calibri" w:hAnsi="Calibri"/>
      <w:sz w:val="22"/>
      <w:lang w:eastAsia="en-US"/>
    </w:rPr>
  </w:style>
  <w:style w:type="paragraph" w:customStyle="1" w:styleId="Titlepage3">
    <w:name w:val="Title page 3"/>
    <w:basedOn w:val="Heading3"/>
    <w:rsid w:val="00DA7D7F"/>
    <w:pPr>
      <w:spacing w:before="80" w:after="480" w:line="240" w:lineRule="exact"/>
      <w:jc w:val="center"/>
    </w:pPr>
    <w:rPr>
      <w:rFonts w:ascii="Tahoma" w:hAnsi="Tahoma"/>
      <w:b w:val="0"/>
      <w:sz w:val="20"/>
      <w:szCs w:val="22"/>
      <w:lang w:eastAsia="en-AU"/>
    </w:rPr>
  </w:style>
  <w:style w:type="paragraph" w:customStyle="1" w:styleId="Titlepage1">
    <w:name w:val="Title page 1"/>
    <w:basedOn w:val="Heading5"/>
    <w:rsid w:val="00DA7D7F"/>
    <w:pPr>
      <w:spacing w:before="0" w:after="720" w:line="360" w:lineRule="exact"/>
      <w:jc w:val="center"/>
    </w:pPr>
    <w:rPr>
      <w:rFonts w:ascii="Tahoma" w:hAnsi="Tahoma"/>
      <w:i w:val="0"/>
      <w:sz w:val="32"/>
      <w:lang w:eastAsia="en-AU"/>
    </w:rPr>
  </w:style>
  <w:style w:type="paragraph" w:customStyle="1" w:styleId="Titlepage2">
    <w:name w:val="Title page 2"/>
    <w:basedOn w:val="Heading2"/>
    <w:rsid w:val="00DA7D7F"/>
    <w:pPr>
      <w:spacing w:before="160" w:after="1200" w:line="280" w:lineRule="exact"/>
      <w:jc w:val="center"/>
    </w:pPr>
    <w:rPr>
      <w:rFonts w:ascii="Tahoma" w:hAnsi="Tahoma"/>
      <w:b w:val="0"/>
      <w:i/>
      <w:sz w:val="24"/>
      <w:lang w:eastAsia="en-AU"/>
    </w:rPr>
  </w:style>
  <w:style w:type="character" w:customStyle="1" w:styleId="kno-fv-vq">
    <w:name w:val="kno-fv-vq"/>
    <w:rsid w:val="00FD346A"/>
  </w:style>
  <w:style w:type="paragraph" w:customStyle="1" w:styleId="references">
    <w:name w:val="references"/>
    <w:basedOn w:val="Normal"/>
    <w:rsid w:val="00C27B6E"/>
    <w:pPr>
      <w:spacing w:line="270" w:lineRule="exact"/>
      <w:ind w:left="709" w:hanging="709"/>
    </w:pPr>
    <w:rPr>
      <w:rFonts w:ascii="Times New Roman" w:hAnsi="Times New Roman"/>
      <w:lang w:eastAsia="en-AU"/>
    </w:rPr>
  </w:style>
  <w:style w:type="paragraph" w:styleId="Caption0">
    <w:name w:val="caption"/>
    <w:basedOn w:val="Normal"/>
    <w:next w:val="Normal"/>
    <w:link w:val="CaptionChar"/>
    <w:unhideWhenUsed/>
    <w:rsid w:val="00F968EA"/>
    <w:pPr>
      <w:spacing w:after="200"/>
    </w:pPr>
    <w:rPr>
      <w:b/>
      <w:bCs/>
      <w:color w:val="00B2A9" w:themeColor="accent1"/>
      <w:sz w:val="18"/>
      <w:szCs w:val="18"/>
    </w:rPr>
  </w:style>
  <w:style w:type="paragraph" w:customStyle="1" w:styleId="Bullets">
    <w:name w:val="Bullets"/>
    <w:basedOn w:val="Normal"/>
    <w:rsid w:val="004C23B0"/>
    <w:pPr>
      <w:numPr>
        <w:numId w:val="15"/>
      </w:numPr>
      <w:tabs>
        <w:tab w:val="left" w:pos="284"/>
      </w:tabs>
      <w:spacing w:after="60" w:line="270" w:lineRule="exact"/>
    </w:pPr>
    <w:rPr>
      <w:rFonts w:ascii="Times New Roman" w:hAnsi="Times New Roman"/>
      <w:szCs w:val="20"/>
      <w:lang w:eastAsia="en-AU"/>
    </w:rPr>
  </w:style>
  <w:style w:type="paragraph" w:styleId="TOC4">
    <w:name w:val="toc 4"/>
    <w:basedOn w:val="Normal"/>
    <w:next w:val="Normal"/>
    <w:autoRedefine/>
    <w:semiHidden/>
    <w:rsid w:val="001D2FBB"/>
    <w:pPr>
      <w:ind w:left="660"/>
    </w:pPr>
  </w:style>
  <w:style w:type="paragraph" w:styleId="TOC5">
    <w:name w:val="toc 5"/>
    <w:basedOn w:val="Normal"/>
    <w:next w:val="Normal"/>
    <w:autoRedefine/>
    <w:semiHidden/>
    <w:rsid w:val="001D2FBB"/>
    <w:pPr>
      <w:ind w:left="880"/>
    </w:pPr>
  </w:style>
  <w:style w:type="paragraph" w:styleId="TOC6">
    <w:name w:val="toc 6"/>
    <w:basedOn w:val="Normal"/>
    <w:next w:val="Normal"/>
    <w:autoRedefine/>
    <w:semiHidden/>
    <w:rsid w:val="001D2FBB"/>
    <w:pPr>
      <w:ind w:left="1100"/>
    </w:pPr>
  </w:style>
  <w:style w:type="paragraph" w:styleId="TOC7">
    <w:name w:val="toc 7"/>
    <w:basedOn w:val="Normal"/>
    <w:next w:val="Normal"/>
    <w:autoRedefine/>
    <w:semiHidden/>
    <w:rsid w:val="001D2FBB"/>
    <w:pPr>
      <w:ind w:left="1320"/>
    </w:pPr>
  </w:style>
  <w:style w:type="paragraph" w:styleId="TOC8">
    <w:name w:val="toc 8"/>
    <w:basedOn w:val="Normal"/>
    <w:next w:val="Normal"/>
    <w:autoRedefine/>
    <w:semiHidden/>
    <w:rsid w:val="001D2FBB"/>
    <w:pPr>
      <w:ind w:left="1540"/>
    </w:pPr>
  </w:style>
  <w:style w:type="paragraph" w:styleId="TOC9">
    <w:name w:val="toc 9"/>
    <w:basedOn w:val="Normal"/>
    <w:next w:val="Normal"/>
    <w:autoRedefine/>
    <w:semiHidden/>
    <w:rsid w:val="001D2FBB"/>
    <w:pPr>
      <w:ind w:left="1760"/>
    </w:pPr>
  </w:style>
  <w:style w:type="paragraph" w:styleId="TableofFigures">
    <w:name w:val="table of figures"/>
    <w:basedOn w:val="Normal"/>
    <w:next w:val="Normal"/>
    <w:uiPriority w:val="99"/>
    <w:rsid w:val="00150BD2"/>
    <w:pPr>
      <w:tabs>
        <w:tab w:val="right" w:leader="dot" w:pos="9629"/>
      </w:tabs>
      <w:spacing w:line="360" w:lineRule="auto"/>
      <w:ind w:left="720" w:hanging="720"/>
    </w:pPr>
    <w:rPr>
      <w:noProof/>
      <w:szCs w:val="20"/>
    </w:rPr>
  </w:style>
  <w:style w:type="paragraph" w:customStyle="1" w:styleId="Bullets-Last">
    <w:name w:val="Bullets - Last"/>
    <w:basedOn w:val="Bullets"/>
    <w:rsid w:val="00E90924"/>
    <w:pPr>
      <w:numPr>
        <w:numId w:val="2"/>
      </w:numPr>
      <w:spacing w:after="120"/>
    </w:pPr>
  </w:style>
  <w:style w:type="paragraph" w:customStyle="1" w:styleId="Bullets2">
    <w:name w:val="Bullets 2"/>
    <w:basedOn w:val="Bullets"/>
    <w:rsid w:val="00E90924"/>
    <w:pPr>
      <w:numPr>
        <w:numId w:val="16"/>
      </w:numPr>
      <w:tabs>
        <w:tab w:val="clear" w:pos="794"/>
        <w:tab w:val="left" w:pos="567"/>
      </w:tabs>
    </w:pPr>
  </w:style>
  <w:style w:type="paragraph" w:customStyle="1" w:styleId="Bullets2-Last">
    <w:name w:val="Bullets 2 - Last"/>
    <w:basedOn w:val="Bullets2"/>
    <w:rsid w:val="00E90924"/>
    <w:pPr>
      <w:spacing w:after="160"/>
    </w:pPr>
  </w:style>
  <w:style w:type="character" w:customStyle="1" w:styleId="Heading4Char">
    <w:name w:val="Heading 4 Char"/>
    <w:link w:val="Heading4"/>
    <w:rsid w:val="007D16B0"/>
    <w:rPr>
      <w:rFonts w:ascii="Arial" w:hAnsi="Arial" w:cs="Arial"/>
      <w:b/>
      <w:i/>
      <w:sz w:val="22"/>
      <w:szCs w:val="24"/>
      <w:lang w:eastAsia="en-US"/>
    </w:rPr>
  </w:style>
  <w:style w:type="paragraph" w:customStyle="1" w:styleId="Heading4-Numbered">
    <w:name w:val="Heading 4 -Numbered"/>
    <w:basedOn w:val="Heading4"/>
    <w:rsid w:val="00E90924"/>
    <w:pPr>
      <w:numPr>
        <w:ilvl w:val="3"/>
        <w:numId w:val="17"/>
      </w:numPr>
      <w:spacing w:before="40" w:after="0" w:line="200" w:lineRule="exact"/>
    </w:pPr>
    <w:rPr>
      <w:rFonts w:ascii="Tahoma" w:hAnsi="Tahoma"/>
      <w:sz w:val="18"/>
      <w:lang w:eastAsia="en-AU"/>
    </w:rPr>
  </w:style>
  <w:style w:type="paragraph" w:customStyle="1" w:styleId="Heading3-Numbered">
    <w:name w:val="Heading 3 - Numbered"/>
    <w:basedOn w:val="Heading3"/>
    <w:rsid w:val="00CE7E5D"/>
    <w:pPr>
      <w:numPr>
        <w:ilvl w:val="2"/>
        <w:numId w:val="17"/>
      </w:numPr>
      <w:tabs>
        <w:tab w:val="clear" w:pos="720"/>
        <w:tab w:val="left" w:pos="851"/>
      </w:tabs>
      <w:spacing w:line="240" w:lineRule="atLeast"/>
      <w:ind w:left="851" w:hanging="851"/>
    </w:pPr>
    <w:rPr>
      <w:lang w:eastAsia="en-AU"/>
    </w:rPr>
  </w:style>
  <w:style w:type="paragraph" w:customStyle="1" w:styleId="Heading2-Numbered">
    <w:name w:val="Heading 2 - Numbered"/>
    <w:basedOn w:val="Heading2"/>
    <w:qFormat/>
    <w:rsid w:val="00A54907"/>
    <w:pPr>
      <w:numPr>
        <w:ilvl w:val="1"/>
        <w:numId w:val="17"/>
      </w:numPr>
      <w:tabs>
        <w:tab w:val="left" w:pos="851"/>
      </w:tabs>
    </w:pPr>
    <w:rPr>
      <w:color w:val="auto"/>
      <w:szCs w:val="28"/>
      <w:lang w:eastAsia="en-AU"/>
    </w:rPr>
  </w:style>
  <w:style w:type="paragraph" w:customStyle="1" w:styleId="Heading1-Numbered">
    <w:name w:val="Heading 1 - Numbered"/>
    <w:basedOn w:val="Heading1"/>
    <w:link w:val="Heading1-NumberedChar"/>
    <w:qFormat/>
    <w:rsid w:val="006C0ED6"/>
    <w:pPr>
      <w:numPr>
        <w:numId w:val="17"/>
      </w:numPr>
      <w:tabs>
        <w:tab w:val="left" w:pos="851"/>
      </w:tabs>
      <w:spacing w:before="360" w:after="240" w:line="240" w:lineRule="auto"/>
    </w:pPr>
    <w:rPr>
      <w:lang w:eastAsia="en-AU"/>
    </w:rPr>
  </w:style>
  <w:style w:type="paragraph" w:customStyle="1" w:styleId="Tableheading">
    <w:name w:val="Table heading"/>
    <w:link w:val="TableheadingChar"/>
    <w:rsid w:val="00E90924"/>
    <w:pPr>
      <w:spacing w:before="80" w:after="40" w:line="220" w:lineRule="exact"/>
    </w:pPr>
    <w:rPr>
      <w:rFonts w:ascii="Tahoma" w:hAnsi="Tahoma"/>
      <w:b/>
      <w:sz w:val="18"/>
    </w:rPr>
  </w:style>
  <w:style w:type="paragraph" w:customStyle="1" w:styleId="Figureheading">
    <w:name w:val="Figure heading"/>
    <w:basedOn w:val="Tableheading"/>
    <w:rsid w:val="00E90924"/>
  </w:style>
  <w:style w:type="character" w:customStyle="1" w:styleId="Heading1Char">
    <w:name w:val="Heading 1 Char"/>
    <w:link w:val="Heading1"/>
    <w:uiPriority w:val="99"/>
    <w:rsid w:val="00DC3852"/>
    <w:rPr>
      <w:rFonts w:ascii="Arial" w:hAnsi="Arial" w:cs="Arial"/>
      <w:b/>
      <w:color w:val="00B2A9" w:themeColor="accent1"/>
      <w:sz w:val="32"/>
      <w:szCs w:val="32"/>
      <w:lang w:val="en-US" w:eastAsia="en-US"/>
    </w:rPr>
  </w:style>
  <w:style w:type="character" w:customStyle="1" w:styleId="Heading1-NumberedChar">
    <w:name w:val="Heading 1 - Numbered Char"/>
    <w:link w:val="Heading1-Numbered"/>
    <w:rsid w:val="006C0ED6"/>
    <w:rPr>
      <w:rFonts w:ascii="Arial" w:hAnsi="Arial" w:cs="Arial"/>
      <w:b/>
      <w:color w:val="00B2A9" w:themeColor="accent1"/>
      <w:sz w:val="32"/>
      <w:szCs w:val="32"/>
      <w:lang w:val="en-US"/>
    </w:rPr>
  </w:style>
  <w:style w:type="character" w:customStyle="1" w:styleId="TableheadingChar">
    <w:name w:val="Table heading Char"/>
    <w:link w:val="Tableheading"/>
    <w:rsid w:val="00E90924"/>
    <w:rPr>
      <w:rFonts w:ascii="Tahoma" w:hAnsi="Tahoma"/>
      <w:b/>
      <w:sz w:val="18"/>
    </w:rPr>
  </w:style>
  <w:style w:type="paragraph" w:customStyle="1" w:styleId="Tabletextbold">
    <w:name w:val="Table text bold"/>
    <w:basedOn w:val="Tabletext"/>
    <w:rsid w:val="00E90924"/>
    <w:rPr>
      <w:b/>
      <w:sz w:val="18"/>
      <w:szCs w:val="24"/>
    </w:rPr>
  </w:style>
  <w:style w:type="paragraph" w:customStyle="1" w:styleId="Numberedlist">
    <w:name w:val="Numbered list"/>
    <w:basedOn w:val="Bullets"/>
    <w:rsid w:val="00E90924"/>
    <w:pPr>
      <w:numPr>
        <w:numId w:val="18"/>
      </w:numPr>
    </w:pPr>
  </w:style>
  <w:style w:type="paragraph" w:customStyle="1" w:styleId="Numberedlist-Last">
    <w:name w:val="Numbered list - Last"/>
    <w:basedOn w:val="Numberedlist"/>
    <w:rsid w:val="00E90924"/>
    <w:pPr>
      <w:spacing w:after="120"/>
      <w:ind w:left="357" w:hanging="357"/>
    </w:pPr>
  </w:style>
  <w:style w:type="paragraph" w:customStyle="1" w:styleId="Frontcoverheading">
    <w:name w:val="Front cover heading"/>
    <w:basedOn w:val="Heading1"/>
    <w:rsid w:val="00E90924"/>
    <w:pPr>
      <w:autoSpaceDE w:val="0"/>
      <w:autoSpaceDN w:val="0"/>
      <w:adjustRightInd w:val="0"/>
      <w:spacing w:before="120" w:after="120"/>
    </w:pPr>
    <w:rPr>
      <w:rFonts w:ascii="Tahoma" w:hAnsi="Tahoma" w:cs="Tahoma"/>
      <w:b w:val="0"/>
      <w:color w:val="000080"/>
      <w:sz w:val="52"/>
      <w:lang w:eastAsia="en-AU"/>
    </w:rPr>
  </w:style>
  <w:style w:type="paragraph" w:customStyle="1" w:styleId="Frontcoverdate">
    <w:name w:val="Front cover date"/>
    <w:basedOn w:val="Frontcoverauthors"/>
    <w:rsid w:val="00E90924"/>
    <w:pPr>
      <w:spacing w:before="0" w:after="600"/>
    </w:pPr>
    <w:rPr>
      <w:b/>
      <w:sz w:val="28"/>
    </w:rPr>
  </w:style>
  <w:style w:type="character" w:customStyle="1" w:styleId="CharChar5">
    <w:name w:val="Char Char5"/>
    <w:rsid w:val="00E90924"/>
    <w:rPr>
      <w:rFonts w:ascii="Tahoma" w:hAnsi="Tahoma" w:cs="Arial"/>
      <w:b/>
      <w:bCs/>
      <w:kern w:val="32"/>
      <w:sz w:val="28"/>
      <w:szCs w:val="32"/>
      <w:lang w:val="en-AU" w:eastAsia="en-AU" w:bidi="ar-SA"/>
    </w:rPr>
  </w:style>
  <w:style w:type="character" w:customStyle="1" w:styleId="illustration">
    <w:name w:val="illustration"/>
    <w:basedOn w:val="DefaultParagraphFont"/>
    <w:rsid w:val="00E90924"/>
  </w:style>
  <w:style w:type="character" w:customStyle="1" w:styleId="maintitle">
    <w:name w:val="maintitle"/>
    <w:rsid w:val="00E90924"/>
  </w:style>
  <w:style w:type="paragraph" w:customStyle="1" w:styleId="Numberedlist-last0">
    <w:name w:val="Numbered list-last"/>
    <w:basedOn w:val="Numberedlist"/>
    <w:rsid w:val="00F968EA"/>
    <w:pPr>
      <w:numPr>
        <w:numId w:val="0"/>
      </w:numPr>
      <w:spacing w:after="120"/>
    </w:pPr>
  </w:style>
  <w:style w:type="paragraph" w:customStyle="1" w:styleId="Caption-Table">
    <w:name w:val="Caption - Table"/>
    <w:aliases w:val="Figures,Summary sub-headings,Heading 5a"/>
    <w:basedOn w:val="Caption0"/>
    <w:next w:val="Normal"/>
    <w:link w:val="Caption-TableChar"/>
    <w:qFormat/>
    <w:rsid w:val="00612163"/>
    <w:pPr>
      <w:keepNext/>
      <w:keepLines/>
      <w:spacing w:before="240" w:after="0"/>
    </w:pPr>
    <w:rPr>
      <w:color w:val="auto"/>
      <w:sz w:val="20"/>
      <w:szCs w:val="22"/>
    </w:rPr>
  </w:style>
  <w:style w:type="paragraph" w:customStyle="1" w:styleId="Para0">
    <w:name w:val="Para 0"/>
    <w:aliases w:val="Auto,After:  3 pt"/>
    <w:basedOn w:val="Normal"/>
    <w:link w:val="Para0Char"/>
    <w:rsid w:val="00F968EA"/>
    <w:pPr>
      <w:spacing w:before="240" w:line="240" w:lineRule="atLeast"/>
    </w:pPr>
    <w:rPr>
      <w:rFonts w:eastAsiaTheme="minorEastAsia" w:cstheme="minorBidi"/>
    </w:rPr>
  </w:style>
  <w:style w:type="character" w:customStyle="1" w:styleId="Para0Char">
    <w:name w:val="Para 0 Char"/>
    <w:aliases w:val="Auto Char,After:  3 pt Char Char"/>
    <w:basedOn w:val="DefaultParagraphFont"/>
    <w:link w:val="Para0"/>
    <w:rsid w:val="00F968EA"/>
    <w:rPr>
      <w:rFonts w:ascii="Arial" w:eastAsiaTheme="minorEastAsia" w:hAnsi="Arial" w:cstheme="minorBidi"/>
      <w:szCs w:val="24"/>
      <w:lang w:eastAsia="en-US"/>
    </w:rPr>
  </w:style>
  <w:style w:type="paragraph" w:customStyle="1" w:styleId="Caption-Figure">
    <w:name w:val="Caption - Figure"/>
    <w:basedOn w:val="Caption0"/>
    <w:next w:val="Normal"/>
    <w:rsid w:val="00CF0FEA"/>
    <w:pPr>
      <w:keepLines/>
      <w:spacing w:before="80" w:after="120"/>
    </w:pPr>
    <w:rPr>
      <w:color w:val="auto"/>
      <w:sz w:val="20"/>
      <w:szCs w:val="22"/>
    </w:rPr>
  </w:style>
  <w:style w:type="paragraph" w:customStyle="1" w:styleId="Figure">
    <w:name w:val="Figure"/>
    <w:basedOn w:val="Normal"/>
    <w:rsid w:val="00F968EA"/>
    <w:pPr>
      <w:keepNext/>
      <w:jc w:val="center"/>
    </w:pPr>
    <w:rPr>
      <w:rFonts w:asciiTheme="minorHAnsi" w:hAnsiTheme="minorHAnsi"/>
      <w:noProof/>
    </w:rPr>
  </w:style>
  <w:style w:type="paragraph" w:customStyle="1" w:styleId="Table-Bullets">
    <w:name w:val="Table-Bullets"/>
    <w:basedOn w:val="Tabletext"/>
    <w:rsid w:val="00F968EA"/>
    <w:pPr>
      <w:numPr>
        <w:numId w:val="19"/>
      </w:numPr>
      <w:spacing w:after="80"/>
      <w:contextualSpacing/>
    </w:pPr>
    <w:rPr>
      <w:rFonts w:asciiTheme="minorHAnsi" w:hAnsiTheme="minorHAnsi"/>
      <w:sz w:val="18"/>
      <w:szCs w:val="18"/>
    </w:rPr>
  </w:style>
  <w:style w:type="paragraph" w:customStyle="1" w:styleId="NormalNoSpaceAfter">
    <w:name w:val="Normal No Space After"/>
    <w:basedOn w:val="Normal"/>
    <w:rsid w:val="00F968EA"/>
    <w:pPr>
      <w:spacing w:after="40"/>
    </w:pPr>
  </w:style>
  <w:style w:type="paragraph" w:customStyle="1" w:styleId="TOCtitle0">
    <w:name w:val="TOC_title"/>
    <w:basedOn w:val="Heading1"/>
    <w:rsid w:val="00F968EA"/>
    <w:pPr>
      <w:spacing w:before="360"/>
    </w:pPr>
    <w:rPr>
      <w:rFonts w:asciiTheme="minorHAnsi" w:hAnsiTheme="minorHAnsi"/>
      <w:b w:val="0"/>
      <w:sz w:val="40"/>
      <w:szCs w:val="40"/>
    </w:rPr>
  </w:style>
  <w:style w:type="paragraph" w:customStyle="1" w:styleId="Normalnumbered">
    <w:name w:val="Normal numbered"/>
    <w:basedOn w:val="ListParagraph"/>
    <w:rsid w:val="00FC1339"/>
    <w:pPr>
      <w:numPr>
        <w:numId w:val="20"/>
      </w:numPr>
      <w:spacing w:after="113" w:line="240" w:lineRule="atLeast"/>
      <w:contextualSpacing w:val="0"/>
    </w:pPr>
    <w:rPr>
      <w:rFonts w:ascii="Arial" w:hAnsi="Arial"/>
      <w:szCs w:val="22"/>
    </w:rPr>
  </w:style>
  <w:style w:type="paragraph" w:customStyle="1" w:styleId="References0">
    <w:name w:val="_References"/>
    <w:basedOn w:val="Normal"/>
    <w:rsid w:val="00F968EA"/>
    <w:pPr>
      <w:ind w:left="720" w:hanging="720"/>
    </w:pPr>
    <w:rPr>
      <w:rFonts w:cs="Calibri"/>
      <w:noProof/>
    </w:rPr>
  </w:style>
  <w:style w:type="paragraph" w:customStyle="1" w:styleId="BoxHeading">
    <w:name w:val="Box Heading"/>
    <w:basedOn w:val="Normal"/>
    <w:rsid w:val="00F968EA"/>
    <w:pPr>
      <w:spacing w:after="80"/>
    </w:pPr>
    <w:rPr>
      <w:rFonts w:asciiTheme="minorHAnsi" w:hAnsiTheme="minorHAnsi"/>
      <w:b/>
    </w:rPr>
  </w:style>
  <w:style w:type="paragraph" w:customStyle="1" w:styleId="dotpoints">
    <w:name w:val="dot points"/>
    <w:basedOn w:val="Normal"/>
    <w:qFormat/>
    <w:rsid w:val="00856D1B"/>
    <w:pPr>
      <w:numPr>
        <w:numId w:val="24"/>
      </w:numPr>
      <w:spacing w:before="113" w:after="113" w:line="240" w:lineRule="atLeast"/>
    </w:pPr>
    <w:rPr>
      <w:szCs w:val="22"/>
    </w:rPr>
  </w:style>
  <w:style w:type="paragraph" w:customStyle="1" w:styleId="Sub-bullets">
    <w:name w:val="Sub-bullets"/>
    <w:basedOn w:val="Normal"/>
    <w:rsid w:val="00856D1B"/>
    <w:pPr>
      <w:numPr>
        <w:numId w:val="21"/>
      </w:numPr>
      <w:spacing w:after="113" w:line="240" w:lineRule="atLeast"/>
    </w:pPr>
    <w:rPr>
      <w:szCs w:val="22"/>
    </w:rPr>
  </w:style>
  <w:style w:type="paragraph" w:customStyle="1" w:styleId="dotpointindented">
    <w:name w:val="dot point indented"/>
    <w:basedOn w:val="dotpoints"/>
    <w:qFormat/>
    <w:rsid w:val="0003750B"/>
    <w:pPr>
      <w:numPr>
        <w:numId w:val="25"/>
      </w:numPr>
      <w:spacing w:line="240" w:lineRule="auto"/>
      <w:ind w:left="714" w:hanging="357"/>
    </w:pPr>
  </w:style>
  <w:style w:type="paragraph" w:customStyle="1" w:styleId="Z">
    <w:name w:val="Z"/>
    <w:basedOn w:val="Normal"/>
    <w:rsid w:val="00F968EA"/>
    <w:rPr>
      <w:b/>
      <w:u w:val="single"/>
    </w:rPr>
  </w:style>
  <w:style w:type="paragraph" w:customStyle="1" w:styleId="TableHeadingFilled">
    <w:name w:val="Table Heading Filled"/>
    <w:basedOn w:val="Normal"/>
    <w:rsid w:val="00F968EA"/>
    <w:rPr>
      <w:rFonts w:asciiTheme="minorHAnsi" w:eastAsiaTheme="minorHAnsi" w:hAnsiTheme="minorHAnsi" w:cs="Tahoma"/>
      <w:b/>
      <w:color w:val="000000"/>
      <w:szCs w:val="22"/>
    </w:rPr>
  </w:style>
  <w:style w:type="paragraph" w:customStyle="1" w:styleId="TableHeadingBold">
    <w:name w:val="Table Heading Bold"/>
    <w:basedOn w:val="TableHeadingFilled"/>
    <w:rsid w:val="00F968EA"/>
  </w:style>
  <w:style w:type="paragraph" w:customStyle="1" w:styleId="Figurecaption">
    <w:name w:val="Figure caption"/>
    <w:basedOn w:val="Caption-Figure"/>
    <w:rsid w:val="00F968EA"/>
    <w:rPr>
      <w:szCs w:val="20"/>
    </w:rPr>
  </w:style>
  <w:style w:type="paragraph" w:customStyle="1" w:styleId="Figuretitle">
    <w:name w:val="Figure title"/>
    <w:basedOn w:val="Caption-Figure"/>
    <w:rsid w:val="00F968EA"/>
  </w:style>
  <w:style w:type="paragraph" w:customStyle="1" w:styleId="Thefiguretitle">
    <w:name w:val="The figure title"/>
    <w:basedOn w:val="Caption-Figure"/>
    <w:rsid w:val="00F968EA"/>
    <w:rPr>
      <w:b w:val="0"/>
    </w:rPr>
  </w:style>
  <w:style w:type="paragraph" w:customStyle="1" w:styleId="Thetabletitle">
    <w:name w:val="The table title"/>
    <w:basedOn w:val="Caption-Table"/>
    <w:rsid w:val="00F968EA"/>
  </w:style>
  <w:style w:type="paragraph" w:customStyle="1" w:styleId="Thetablecaption">
    <w:name w:val="The table caption"/>
    <w:basedOn w:val="Thetabletitle"/>
    <w:rsid w:val="00F968EA"/>
    <w:rPr>
      <w:b w:val="0"/>
      <w:szCs w:val="20"/>
    </w:rPr>
  </w:style>
  <w:style w:type="character" w:customStyle="1" w:styleId="Heading3Char">
    <w:name w:val="Heading 3 Char"/>
    <w:basedOn w:val="DefaultParagraphFont"/>
    <w:link w:val="Heading3"/>
    <w:rsid w:val="00392F5A"/>
    <w:rPr>
      <w:rFonts w:ascii="Arial" w:hAnsi="Arial" w:cs="Arial"/>
      <w:b/>
      <w:i/>
      <w:sz w:val="24"/>
      <w:szCs w:val="24"/>
      <w:lang w:eastAsia="en-US"/>
    </w:rPr>
  </w:style>
  <w:style w:type="character" w:customStyle="1" w:styleId="CaptionChar">
    <w:name w:val="Caption Char"/>
    <w:link w:val="Caption0"/>
    <w:rsid w:val="00F968EA"/>
    <w:rPr>
      <w:rFonts w:ascii="Calibri" w:hAnsi="Calibri"/>
      <w:b/>
      <w:bCs/>
      <w:color w:val="00B2A9" w:themeColor="accent1"/>
      <w:sz w:val="18"/>
      <w:szCs w:val="18"/>
      <w:lang w:eastAsia="en-US"/>
    </w:rPr>
  </w:style>
  <w:style w:type="character" w:customStyle="1" w:styleId="TitleChar">
    <w:name w:val="Title Char"/>
    <w:basedOn w:val="DefaultParagraphFont"/>
    <w:link w:val="Title"/>
    <w:rsid w:val="001653FA"/>
    <w:rPr>
      <w:rFonts w:ascii="Arial" w:hAnsi="Arial" w:cs="Arial"/>
      <w:b/>
      <w:bCs/>
      <w:color w:val="FFFFFF" w:themeColor="background1"/>
      <w:kern w:val="28"/>
      <w:sz w:val="48"/>
      <w:szCs w:val="48"/>
      <w:lang w:eastAsia="en-US"/>
    </w:rPr>
  </w:style>
  <w:style w:type="character" w:customStyle="1" w:styleId="SubtitleChar">
    <w:name w:val="Subtitle Char"/>
    <w:basedOn w:val="DefaultParagraphFont"/>
    <w:link w:val="Subtitle"/>
    <w:rsid w:val="00477B29"/>
    <w:rPr>
      <w:rFonts w:ascii="Arial" w:hAnsi="Arial" w:cs="Arial"/>
      <w:b/>
      <w:bCs/>
      <w:color w:val="FFFFFF" w:themeColor="background1"/>
      <w:kern w:val="28"/>
      <w:sz w:val="32"/>
      <w:szCs w:val="32"/>
      <w:lang w:eastAsia="en-US"/>
    </w:rPr>
  </w:style>
  <w:style w:type="paragraph" w:customStyle="1" w:styleId="References1">
    <w:name w:val="References"/>
    <w:basedOn w:val="Normal"/>
    <w:rsid w:val="00776551"/>
    <w:pPr>
      <w:ind w:left="709" w:hanging="709"/>
    </w:pPr>
    <w:rPr>
      <w:rFonts w:asciiTheme="minorHAnsi" w:hAnsiTheme="minorHAnsi" w:cs="Calibri"/>
      <w:noProof/>
    </w:rPr>
  </w:style>
  <w:style w:type="paragraph" w:customStyle="1" w:styleId="ReportReference">
    <w:name w:val="Report Reference"/>
    <w:basedOn w:val="Normal"/>
    <w:rsid w:val="000675CA"/>
    <w:pPr>
      <w:ind w:left="709" w:hanging="709"/>
    </w:pPr>
    <w:rPr>
      <w:i/>
      <w:noProof/>
    </w:rPr>
  </w:style>
  <w:style w:type="table" w:customStyle="1" w:styleId="LogoPlaceholder">
    <w:name w:val="Logo Placeholder"/>
    <w:basedOn w:val="TableNormal"/>
    <w:uiPriority w:val="99"/>
    <w:rsid w:val="006A54EF"/>
    <w:rPr>
      <w:rFonts w:asciiTheme="minorHAnsi" w:hAnsiTheme="minorHAnsi" w:cs="Arial"/>
      <w:color w:val="00B2A9" w:themeColor="text1"/>
    </w:rPr>
    <w:tblPr>
      <w:tblCellSpacing w:w="142" w:type="dxa"/>
      <w:tblCellMar>
        <w:left w:w="0" w:type="dxa"/>
        <w:right w:w="0" w:type="dxa"/>
      </w:tblCellMar>
    </w:tblPr>
    <w:trPr>
      <w:tblCellSpacing w:w="142" w:type="dxa"/>
    </w:trPr>
  </w:style>
  <w:style w:type="character" w:styleId="PlaceholderText">
    <w:name w:val="Placeholder Text"/>
    <w:basedOn w:val="DefaultParagraphFont"/>
    <w:uiPriority w:val="99"/>
    <w:semiHidden/>
    <w:rsid w:val="00243764"/>
    <w:rPr>
      <w:color w:val="808080"/>
    </w:rPr>
  </w:style>
  <w:style w:type="character" w:customStyle="1" w:styleId="FooterChar">
    <w:name w:val="Footer Char"/>
    <w:basedOn w:val="DefaultParagraphFont"/>
    <w:link w:val="Footer"/>
    <w:uiPriority w:val="99"/>
    <w:rsid w:val="00E3679A"/>
    <w:rPr>
      <w:rFonts w:ascii="Calibri" w:hAnsi="Calibri"/>
      <w:sz w:val="22"/>
      <w:szCs w:val="24"/>
      <w:lang w:eastAsia="en-US"/>
    </w:rPr>
  </w:style>
  <w:style w:type="character" w:customStyle="1" w:styleId="Imprint0">
    <w:name w:val="Imprint"/>
    <w:basedOn w:val="DefaultParagraphFont"/>
    <w:rsid w:val="00F56D9E"/>
    <w:rPr>
      <w:rFonts w:ascii="Arial" w:eastAsiaTheme="minorHAnsi" w:hAnsi="Arial"/>
      <w:sz w:val="16"/>
    </w:rPr>
  </w:style>
  <w:style w:type="character" w:styleId="UnresolvedMention">
    <w:name w:val="Unresolved Mention"/>
    <w:basedOn w:val="DefaultParagraphFont"/>
    <w:uiPriority w:val="99"/>
    <w:semiHidden/>
    <w:unhideWhenUsed/>
    <w:rsid w:val="00A32CF2"/>
    <w:rPr>
      <w:color w:val="808080"/>
      <w:shd w:val="clear" w:color="auto" w:fill="E6E6E6"/>
    </w:rPr>
  </w:style>
  <w:style w:type="paragraph" w:customStyle="1" w:styleId="ARIERRefs">
    <w:name w:val="ARIER_Refs"/>
    <w:basedOn w:val="Normal"/>
    <w:uiPriority w:val="99"/>
    <w:qFormat/>
    <w:rsid w:val="00FC1339"/>
    <w:pPr>
      <w:ind w:left="709" w:hanging="709"/>
    </w:pPr>
    <w:rPr>
      <w:noProof/>
    </w:rPr>
  </w:style>
  <w:style w:type="paragraph" w:customStyle="1" w:styleId="StyleARIERRefs11ptItalic">
    <w:name w:val="Style ARIER_Refs + 11 pt Italic"/>
    <w:basedOn w:val="ARIERRefs"/>
    <w:rsid w:val="00FC1339"/>
    <w:rPr>
      <w:i/>
      <w:iCs/>
    </w:rPr>
  </w:style>
  <w:style w:type="paragraph" w:customStyle="1" w:styleId="StyleSubtitleAuto">
    <w:name w:val="Style Subtitle + Auto"/>
    <w:basedOn w:val="Subtitle"/>
    <w:rsid w:val="00DD09BE"/>
    <w:pPr>
      <w:jc w:val="left"/>
    </w:pPr>
    <w:rPr>
      <w:color w:val="auto"/>
    </w:rPr>
  </w:style>
  <w:style w:type="paragraph" w:customStyle="1" w:styleId="Reportdetails">
    <w:name w:val="Report details"/>
    <w:basedOn w:val="Subtitle"/>
    <w:rsid w:val="00875BDB"/>
    <w:pPr>
      <w:spacing w:before="40" w:after="0"/>
    </w:pPr>
    <w:rPr>
      <w:color w:val="100F13" w:themeColor="accent5" w:themeShade="1A"/>
      <w:sz w:val="24"/>
      <w:szCs w:val="24"/>
    </w:rPr>
  </w:style>
  <w:style w:type="paragraph" w:customStyle="1" w:styleId="Titlepagesubtitle">
    <w:name w:val="Title page subtitle"/>
    <w:basedOn w:val="Titlepage1"/>
    <w:rsid w:val="008352D5"/>
    <w:pPr>
      <w:spacing w:before="240" w:after="60"/>
      <w:jc w:val="left"/>
    </w:pPr>
    <w:rPr>
      <w:rFonts w:ascii="Arial" w:hAnsi="Arial"/>
    </w:rPr>
  </w:style>
  <w:style w:type="paragraph" w:customStyle="1" w:styleId="Titlepageheading">
    <w:name w:val="Title page heading"/>
    <w:basedOn w:val="Title"/>
    <w:rsid w:val="008352D5"/>
    <w:pPr>
      <w:ind w:left="0"/>
      <w:jc w:val="left"/>
    </w:pPr>
    <w:rPr>
      <w:color w:val="auto"/>
    </w:rPr>
  </w:style>
  <w:style w:type="character" w:customStyle="1" w:styleId="title-text">
    <w:name w:val="title-text"/>
    <w:basedOn w:val="DefaultParagraphFont"/>
    <w:rsid w:val="00F77DFC"/>
  </w:style>
  <w:style w:type="character" w:customStyle="1" w:styleId="sr-only">
    <w:name w:val="sr-only"/>
    <w:basedOn w:val="DefaultParagraphFont"/>
    <w:rsid w:val="00F77DFC"/>
  </w:style>
  <w:style w:type="character" w:customStyle="1" w:styleId="text">
    <w:name w:val="text"/>
    <w:basedOn w:val="DefaultParagraphFont"/>
    <w:rsid w:val="00F77DFC"/>
  </w:style>
  <w:style w:type="paragraph" w:customStyle="1" w:styleId="ReplyLet">
    <w:name w:val="ReplyLet"/>
    <w:basedOn w:val="Normal"/>
    <w:link w:val="ReplyLetChar"/>
    <w:rsid w:val="006C3BCD"/>
    <w:pPr>
      <w:spacing w:after="0"/>
    </w:pPr>
    <w:rPr>
      <w:rFonts w:ascii="Calibri" w:hAnsi="Calibri" w:cs="Calibri"/>
      <w:sz w:val="23"/>
      <w:szCs w:val="22"/>
    </w:rPr>
  </w:style>
  <w:style w:type="character" w:customStyle="1" w:styleId="ReplyLetChar">
    <w:name w:val="ReplyLet Char"/>
    <w:link w:val="ReplyLet"/>
    <w:rsid w:val="006C3BCD"/>
    <w:rPr>
      <w:rFonts w:ascii="Calibri" w:hAnsi="Calibri" w:cs="Calibri"/>
      <w:sz w:val="23"/>
      <w:szCs w:val="22"/>
      <w:lang w:eastAsia="en-US"/>
    </w:rPr>
  </w:style>
  <w:style w:type="paragraph" w:customStyle="1" w:styleId="msonormal0">
    <w:name w:val="msonormal"/>
    <w:basedOn w:val="Normal"/>
    <w:rsid w:val="001662BD"/>
    <w:pPr>
      <w:spacing w:before="100" w:beforeAutospacing="1" w:after="100" w:afterAutospacing="1"/>
    </w:pPr>
    <w:rPr>
      <w:rFonts w:ascii="Times New Roman" w:hAnsi="Times New Roman" w:cs="Times New Roman"/>
      <w:sz w:val="24"/>
      <w:lang w:eastAsia="en-AU"/>
    </w:rPr>
  </w:style>
  <w:style w:type="paragraph" w:customStyle="1" w:styleId="xl63">
    <w:name w:val="xl63"/>
    <w:basedOn w:val="Normal"/>
    <w:rsid w:val="001662BD"/>
    <w:pPr>
      <w:spacing w:before="100" w:beforeAutospacing="1" w:after="100" w:afterAutospacing="1"/>
    </w:pPr>
    <w:rPr>
      <w:rFonts w:ascii="Times New Roman" w:hAnsi="Times New Roman" w:cs="Times New Roman"/>
      <w:sz w:val="24"/>
      <w:lang w:eastAsia="en-AU"/>
    </w:rPr>
  </w:style>
  <w:style w:type="paragraph" w:customStyle="1" w:styleId="xl64">
    <w:name w:val="xl64"/>
    <w:basedOn w:val="Normal"/>
    <w:rsid w:val="001662BD"/>
    <w:pPr>
      <w:spacing w:before="100" w:beforeAutospacing="1" w:after="100" w:afterAutospacing="1"/>
      <w:ind w:firstLineChars="100" w:firstLine="100"/>
    </w:pPr>
    <w:rPr>
      <w:rFonts w:ascii="Times New Roman" w:hAnsi="Times New Roman" w:cs="Times New Roman"/>
      <w:sz w:val="24"/>
      <w:lang w:eastAsia="en-AU"/>
    </w:rPr>
  </w:style>
  <w:style w:type="paragraph" w:customStyle="1" w:styleId="xl65">
    <w:name w:val="xl65"/>
    <w:basedOn w:val="Normal"/>
    <w:rsid w:val="001662BD"/>
    <w:pPr>
      <w:spacing w:before="100" w:beforeAutospacing="1" w:after="100" w:afterAutospacing="1"/>
    </w:pPr>
    <w:rPr>
      <w:rFonts w:ascii="Times New Roman" w:hAnsi="Times New Roman" w:cs="Times New Roman"/>
      <w:sz w:val="24"/>
      <w:lang w:eastAsia="en-AU"/>
    </w:rPr>
  </w:style>
  <w:style w:type="paragraph" w:customStyle="1" w:styleId="xl66">
    <w:name w:val="xl66"/>
    <w:basedOn w:val="Normal"/>
    <w:rsid w:val="001662BD"/>
    <w:pPr>
      <w:spacing w:before="100" w:beforeAutospacing="1" w:after="100" w:afterAutospacing="1"/>
      <w:ind w:firstLineChars="100" w:firstLine="100"/>
    </w:pPr>
    <w:rPr>
      <w:rFonts w:ascii="Times New Roman" w:hAnsi="Times New Roman" w:cs="Times New Roman"/>
      <w:sz w:val="24"/>
      <w:lang w:eastAsia="en-AU"/>
    </w:rPr>
  </w:style>
  <w:style w:type="paragraph" w:customStyle="1" w:styleId="xl67">
    <w:name w:val="xl67"/>
    <w:basedOn w:val="Normal"/>
    <w:rsid w:val="001662BD"/>
    <w:pPr>
      <w:spacing w:before="100" w:beforeAutospacing="1" w:after="100" w:afterAutospacing="1"/>
      <w:jc w:val="right"/>
    </w:pPr>
    <w:rPr>
      <w:rFonts w:ascii="Times New Roman" w:hAnsi="Times New Roman" w:cs="Times New Roman"/>
      <w:sz w:val="24"/>
      <w:lang w:eastAsia="en-AU"/>
    </w:rPr>
  </w:style>
  <w:style w:type="character" w:customStyle="1" w:styleId="author-ref">
    <w:name w:val="author-ref"/>
    <w:basedOn w:val="DefaultParagraphFont"/>
    <w:rsid w:val="00A61714"/>
  </w:style>
  <w:style w:type="paragraph" w:styleId="EndnoteText">
    <w:name w:val="endnote text"/>
    <w:basedOn w:val="Normal"/>
    <w:link w:val="EndnoteTextChar"/>
    <w:semiHidden/>
    <w:unhideWhenUsed/>
    <w:rsid w:val="00401630"/>
    <w:pPr>
      <w:spacing w:after="0"/>
    </w:pPr>
    <w:rPr>
      <w:szCs w:val="20"/>
    </w:rPr>
  </w:style>
  <w:style w:type="character" w:customStyle="1" w:styleId="EndnoteTextChar">
    <w:name w:val="Endnote Text Char"/>
    <w:basedOn w:val="DefaultParagraphFont"/>
    <w:link w:val="EndnoteText"/>
    <w:semiHidden/>
    <w:rsid w:val="00401630"/>
    <w:rPr>
      <w:rFonts w:ascii="Arial" w:hAnsi="Arial" w:cs="Arial"/>
      <w:lang w:eastAsia="en-US"/>
    </w:rPr>
  </w:style>
  <w:style w:type="character" w:styleId="EndnoteReference">
    <w:name w:val="endnote reference"/>
    <w:basedOn w:val="DefaultParagraphFont"/>
    <w:semiHidden/>
    <w:unhideWhenUsed/>
    <w:rsid w:val="00401630"/>
    <w:rPr>
      <w:vertAlign w:val="superscript"/>
    </w:rPr>
  </w:style>
  <w:style w:type="paragraph" w:styleId="BodyText">
    <w:name w:val="Body Text"/>
    <w:basedOn w:val="Normal"/>
    <w:link w:val="BodyTextChar"/>
    <w:unhideWhenUsed/>
    <w:rsid w:val="00F248BF"/>
  </w:style>
  <w:style w:type="character" w:customStyle="1" w:styleId="BodyTextChar">
    <w:name w:val="Body Text Char"/>
    <w:basedOn w:val="DefaultParagraphFont"/>
    <w:link w:val="BodyText"/>
    <w:rsid w:val="00F248BF"/>
    <w:rPr>
      <w:rFonts w:ascii="Arial" w:hAnsi="Arial" w:cs="Arial"/>
      <w:szCs w:val="24"/>
      <w:lang w:eastAsia="en-US"/>
    </w:rPr>
  </w:style>
  <w:style w:type="paragraph" w:customStyle="1" w:styleId="Footnotes">
    <w:name w:val="Footnotes"/>
    <w:basedOn w:val="Normal"/>
    <w:rsid w:val="00F248BF"/>
    <w:pPr>
      <w:keepLines/>
      <w:numPr>
        <w:numId w:val="26"/>
      </w:numPr>
      <w:spacing w:before="60" w:after="100" w:afterAutospacing="1" w:line="180" w:lineRule="exact"/>
      <w:jc w:val="left"/>
    </w:pPr>
    <w:rPr>
      <w:rFonts w:asciiTheme="minorHAnsi" w:hAnsiTheme="minorHAnsi"/>
      <w:color w:val="00B2A9" w:themeColor="text1"/>
      <w:sz w:val="14"/>
      <w:szCs w:val="20"/>
      <w:lang w:eastAsia="en-AU"/>
    </w:rPr>
  </w:style>
  <w:style w:type="paragraph" w:customStyle="1" w:styleId="Footnotes2">
    <w:name w:val="Footnotes 2"/>
    <w:basedOn w:val="Normal"/>
    <w:rsid w:val="00F248BF"/>
    <w:pPr>
      <w:numPr>
        <w:ilvl w:val="1"/>
        <w:numId w:val="26"/>
      </w:numPr>
      <w:spacing w:after="100" w:afterAutospacing="1" w:line="180" w:lineRule="atLeast"/>
      <w:ind w:left="568" w:hanging="284"/>
      <w:contextualSpacing/>
      <w:jc w:val="left"/>
    </w:pPr>
    <w:rPr>
      <w:rFonts w:asciiTheme="minorHAnsi" w:hAnsiTheme="minorHAnsi"/>
      <w:color w:val="00B2A9" w:themeColor="text1"/>
      <w:sz w:val="14"/>
      <w:szCs w:val="20"/>
      <w:lang w:eastAsia="en-AU"/>
    </w:rPr>
  </w:style>
  <w:style w:type="paragraph" w:customStyle="1" w:styleId="xWeb">
    <w:name w:val="xWeb"/>
    <w:basedOn w:val="Normal"/>
    <w:qFormat/>
    <w:rsid w:val="00F248BF"/>
    <w:pPr>
      <w:spacing w:after="0"/>
      <w:jc w:val="left"/>
    </w:pPr>
    <w:rPr>
      <w:rFonts w:asciiTheme="minorHAnsi" w:hAnsiTheme="minorHAnsi"/>
      <w:color w:val="636366"/>
      <w:spacing w:val="-4"/>
      <w:sz w:val="36"/>
      <w:szCs w:val="42"/>
      <w:lang w:eastAsia="en-AU"/>
    </w:rPr>
  </w:style>
  <w:style w:type="paragraph" w:customStyle="1" w:styleId="Numberedpoints">
    <w:name w:val="Numbered points"/>
    <w:basedOn w:val="Caption-Table"/>
    <w:link w:val="NumberedpointsChar"/>
    <w:qFormat/>
    <w:rsid w:val="00FE293A"/>
    <w:pPr>
      <w:numPr>
        <w:numId w:val="27"/>
      </w:numPr>
      <w:spacing w:before="120" w:after="120"/>
      <w:ind w:left="714" w:hanging="357"/>
    </w:pPr>
    <w:rPr>
      <w:b w:val="0"/>
    </w:rPr>
  </w:style>
  <w:style w:type="character" w:customStyle="1" w:styleId="Caption-TableChar">
    <w:name w:val="Caption - Table Char"/>
    <w:aliases w:val="Figures Char,Summary sub-headings Char,Heading 5a Char"/>
    <w:basedOn w:val="CaptionChar"/>
    <w:link w:val="Caption-Table"/>
    <w:rsid w:val="00FE293A"/>
    <w:rPr>
      <w:rFonts w:ascii="Arial" w:hAnsi="Arial" w:cs="Arial"/>
      <w:b/>
      <w:bCs/>
      <w:color w:val="00B2A9" w:themeColor="accent1"/>
      <w:sz w:val="18"/>
      <w:szCs w:val="22"/>
      <w:lang w:eastAsia="en-US"/>
    </w:rPr>
  </w:style>
  <w:style w:type="character" w:customStyle="1" w:styleId="NumberedpointsChar">
    <w:name w:val="Numbered points Char"/>
    <w:basedOn w:val="Caption-TableChar"/>
    <w:link w:val="Numberedpoints"/>
    <w:rsid w:val="00FE293A"/>
    <w:rPr>
      <w:rFonts w:ascii="Arial" w:hAnsi="Arial" w:cs="Arial"/>
      <w:b w:val="0"/>
      <w:bCs/>
      <w:color w:val="00B2A9" w:themeColor="accent1"/>
      <w:sz w:val="18"/>
      <w:szCs w:val="22"/>
      <w:lang w:eastAsia="en-US"/>
    </w:rPr>
  </w:style>
  <w:style w:type="table" w:customStyle="1" w:styleId="TableAsPlaceholder">
    <w:name w:val="Table As Placeholder"/>
    <w:basedOn w:val="TableNormal"/>
    <w:uiPriority w:val="99"/>
    <w:qFormat/>
    <w:rsid w:val="00835DCD"/>
    <w:pPr>
      <w:spacing w:line="240" w:lineRule="atLeast"/>
    </w:pPr>
    <w:rPr>
      <w:rFonts w:ascii="Calibri" w:hAnsi="Calibri" w:cs="Arial"/>
      <w:color w:val="363534"/>
    </w:rPr>
    <w:tblPr>
      <w:tblCellMar>
        <w:left w:w="0" w:type="dxa"/>
        <w:right w:w="0" w:type="dxa"/>
      </w:tblCellMar>
    </w:tblPr>
  </w:style>
  <w:style w:type="paragraph" w:styleId="TOCHeading">
    <w:name w:val="TOC Heading"/>
    <w:basedOn w:val="Heading1"/>
    <w:next w:val="Normal"/>
    <w:uiPriority w:val="39"/>
    <w:semiHidden/>
    <w:unhideWhenUsed/>
    <w:qFormat/>
    <w:rsid w:val="00DD7929"/>
    <w:pPr>
      <w:keepNext/>
      <w:keepLines/>
      <w:spacing w:before="240" w:after="0" w:line="240" w:lineRule="auto"/>
      <w:outlineLvl w:val="9"/>
    </w:pPr>
    <w:rPr>
      <w:rFonts w:asciiTheme="majorHAnsi" w:eastAsiaTheme="majorEastAsia" w:hAnsiTheme="majorHAnsi" w:cstheme="majorBidi"/>
      <w:b w:val="0"/>
      <w:color w:val="00857E" w:themeColor="accent1" w:themeShade="BF"/>
      <w:lang w:val="en-AU"/>
    </w:rPr>
  </w:style>
  <w:style w:type="paragraph" w:customStyle="1" w:styleId="xDisclaimertext3">
    <w:name w:val="xDisclaimer text 3"/>
    <w:basedOn w:val="xDisclaimerText"/>
    <w:rsid w:val="00DD7929"/>
    <w:pPr>
      <w:spacing w:before="60" w:after="60" w:line="175" w:lineRule="atLeast"/>
      <w:jc w:val="left"/>
    </w:pPr>
    <w:rPr>
      <w:rFonts w:asciiTheme="minorHAnsi" w:hAnsiTheme="minorHAnsi"/>
      <w:color w:val="00B2A9" w:themeColor="text1"/>
      <w:sz w:val="16"/>
      <w:szCs w:val="20"/>
      <w:lang w:eastAsia="en-AU"/>
    </w:rPr>
  </w:style>
  <w:style w:type="paragraph" w:customStyle="1" w:styleId="FooterOdd">
    <w:name w:val="Footer Odd"/>
    <w:next w:val="Footer"/>
    <w:rsid w:val="00DD7929"/>
    <w:pPr>
      <w:spacing w:line="200" w:lineRule="atLeast"/>
      <w:jc w:val="right"/>
    </w:pPr>
    <w:rPr>
      <w:rFonts w:asciiTheme="minorHAnsi" w:hAnsiTheme="minorHAnsi" w:cs="Arial"/>
      <w:color w:val="00B2A9" w:themeColor="text1"/>
      <w:spacing w:val="2"/>
      <w:sz w:val="16"/>
    </w:rPr>
  </w:style>
  <w:style w:type="paragraph" w:customStyle="1" w:styleId="FooterEven">
    <w:name w:val="Footer Even"/>
    <w:next w:val="Footer"/>
    <w:rsid w:val="00DD7929"/>
    <w:pPr>
      <w:spacing w:line="200" w:lineRule="atLeast"/>
    </w:pPr>
    <w:rPr>
      <w:rFonts w:asciiTheme="minorHAnsi" w:hAnsiTheme="minorHAnsi" w:cs="Arial"/>
      <w:color w:val="00B2A9" w:themeColor="text1"/>
      <w:sz w:val="16"/>
    </w:rPr>
  </w:style>
  <w:style w:type="paragraph" w:customStyle="1" w:styleId="FooterOddPageNumber">
    <w:name w:val="Footer Odd Page Number"/>
    <w:basedOn w:val="FooterOdd"/>
    <w:rsid w:val="00DD7929"/>
    <w:pPr>
      <w:ind w:right="28"/>
    </w:pPr>
    <w:rPr>
      <w:b/>
      <w:color w:val="00B2A9" w:themeColor="accent1"/>
    </w:rPr>
  </w:style>
  <w:style w:type="character" w:customStyle="1" w:styleId="HeaderChar">
    <w:name w:val="Header Char"/>
    <w:basedOn w:val="DefaultParagraphFont"/>
    <w:link w:val="Header"/>
    <w:uiPriority w:val="99"/>
    <w:rsid w:val="00DD7929"/>
    <w:rPr>
      <w:rFonts w:ascii="Arial" w:hAnsi="Arial" w:cs="Arial"/>
      <w:szCs w:val="24"/>
      <w:lang w:eastAsia="en-US"/>
    </w:rPr>
  </w:style>
  <w:style w:type="paragraph" w:customStyle="1" w:styleId="TableHeadingLeft">
    <w:name w:val="Table Heading Left"/>
    <w:basedOn w:val="TableTextLeft"/>
    <w:qFormat/>
    <w:rsid w:val="00DD7929"/>
    <w:pPr>
      <w:keepNext/>
      <w:keepLines/>
    </w:pPr>
    <w:rPr>
      <w:b/>
    </w:rPr>
  </w:style>
  <w:style w:type="paragraph" w:customStyle="1" w:styleId="TableTextLeft">
    <w:name w:val="Table Text Left"/>
    <w:basedOn w:val="Normal"/>
    <w:link w:val="TableTextLeftChar"/>
    <w:qFormat/>
    <w:rsid w:val="00DD7929"/>
    <w:pPr>
      <w:spacing w:before="60" w:after="60" w:line="220" w:lineRule="atLeast"/>
      <w:ind w:left="113" w:right="113"/>
      <w:jc w:val="left"/>
    </w:pPr>
    <w:rPr>
      <w:rFonts w:asciiTheme="minorHAnsi" w:hAnsiTheme="minorHAnsi"/>
      <w:color w:val="00B2A9" w:themeColor="text1"/>
      <w:sz w:val="18"/>
      <w:szCs w:val="20"/>
      <w:lang w:eastAsia="en-AU"/>
    </w:rPr>
  </w:style>
  <w:style w:type="paragraph" w:customStyle="1" w:styleId="TableTextLeftBold">
    <w:name w:val="Table Text Left Bold"/>
    <w:basedOn w:val="TableTextLeft"/>
    <w:qFormat/>
    <w:rsid w:val="00DD7929"/>
    <w:rPr>
      <w:b/>
    </w:rPr>
  </w:style>
  <w:style w:type="paragraph" w:customStyle="1" w:styleId="BodyText12ptBefore">
    <w:name w:val="Body Text 12pt Before"/>
    <w:basedOn w:val="BodyText"/>
    <w:next w:val="BodyText"/>
    <w:qFormat/>
    <w:rsid w:val="00DD7929"/>
    <w:pPr>
      <w:spacing w:before="240" w:line="240" w:lineRule="atLeast"/>
      <w:jc w:val="left"/>
    </w:pPr>
    <w:rPr>
      <w:rFonts w:asciiTheme="minorHAnsi" w:hAnsiTheme="minorHAnsi" w:cs="Times New Roman"/>
      <w:color w:val="00B2A9" w:themeColor="text1"/>
      <w:szCs w:val="20"/>
    </w:rPr>
  </w:style>
  <w:style w:type="character" w:customStyle="1" w:styleId="Bold">
    <w:name w:val="Bold"/>
    <w:rsid w:val="00DD7929"/>
    <w:rPr>
      <w:b/>
    </w:rPr>
  </w:style>
  <w:style w:type="paragraph" w:customStyle="1" w:styleId="xStatus">
    <w:name w:val="xStatus"/>
    <w:basedOn w:val="Normal"/>
    <w:uiPriority w:val="3"/>
    <w:semiHidden/>
    <w:rsid w:val="00DD7929"/>
    <w:pPr>
      <w:tabs>
        <w:tab w:val="left" w:pos="1134"/>
        <w:tab w:val="left" w:pos="2268"/>
        <w:tab w:val="left" w:pos="3402"/>
        <w:tab w:val="left" w:pos="4536"/>
        <w:tab w:val="left" w:pos="5103"/>
      </w:tabs>
      <w:spacing w:after="0"/>
      <w:jc w:val="center"/>
    </w:pPr>
    <w:rPr>
      <w:rFonts w:asciiTheme="minorHAnsi" w:hAnsiTheme="minorHAnsi"/>
      <w:caps/>
      <w:color w:val="EAEAEA"/>
      <w:spacing w:val="40"/>
      <w:sz w:val="200"/>
      <w:lang w:eastAsia="en-AU"/>
    </w:rPr>
  </w:style>
  <w:style w:type="paragraph" w:customStyle="1" w:styleId="xDisclaimerText">
    <w:name w:val="xDisclaimer Text"/>
    <w:basedOn w:val="Normal"/>
    <w:rsid w:val="00DD7929"/>
  </w:style>
  <w:style w:type="paragraph" w:customStyle="1" w:styleId="TableTextRight">
    <w:name w:val="Table Text Right"/>
    <w:basedOn w:val="TableTextLeft"/>
    <w:qFormat/>
    <w:rsid w:val="00DD7929"/>
    <w:pPr>
      <w:jc w:val="right"/>
    </w:pPr>
  </w:style>
  <w:style w:type="paragraph" w:customStyle="1" w:styleId="PullOutBoxNumbered">
    <w:name w:val="Pull Out Box Numbered"/>
    <w:basedOn w:val="Normal"/>
    <w:qFormat/>
    <w:rsid w:val="00DD7929"/>
    <w:pPr>
      <w:numPr>
        <w:numId w:val="28"/>
      </w:numPr>
      <w:spacing w:before="120" w:line="240" w:lineRule="atLeast"/>
      <w:ind w:right="142"/>
      <w:jc w:val="left"/>
    </w:pPr>
    <w:rPr>
      <w:rFonts w:asciiTheme="minorHAnsi" w:hAnsiTheme="minorHAnsi"/>
      <w:color w:val="00B2A9" w:themeColor="text1"/>
      <w:szCs w:val="20"/>
      <w:lang w:eastAsia="en-AU"/>
    </w:rPr>
  </w:style>
  <w:style w:type="paragraph" w:customStyle="1" w:styleId="PullOutBoxNumbered2">
    <w:name w:val="Pull Out Box Numbered 2"/>
    <w:basedOn w:val="Normal"/>
    <w:qFormat/>
    <w:rsid w:val="00DD7929"/>
    <w:pPr>
      <w:numPr>
        <w:ilvl w:val="1"/>
        <w:numId w:val="28"/>
      </w:numPr>
      <w:spacing w:before="120" w:line="240" w:lineRule="atLeast"/>
      <w:ind w:right="142"/>
      <w:jc w:val="left"/>
    </w:pPr>
    <w:rPr>
      <w:rFonts w:asciiTheme="minorHAnsi" w:hAnsiTheme="minorHAnsi"/>
      <w:color w:val="00B2A9" w:themeColor="text1"/>
      <w:szCs w:val="20"/>
      <w:lang w:eastAsia="en-AU"/>
    </w:rPr>
  </w:style>
  <w:style w:type="paragraph" w:customStyle="1" w:styleId="PullOutBoxNumbered3">
    <w:name w:val="Pull Out Box Numbered 3"/>
    <w:basedOn w:val="Normal"/>
    <w:qFormat/>
    <w:rsid w:val="00DD7929"/>
    <w:pPr>
      <w:numPr>
        <w:ilvl w:val="2"/>
        <w:numId w:val="28"/>
      </w:numPr>
      <w:spacing w:before="120" w:line="240" w:lineRule="atLeast"/>
      <w:ind w:right="142"/>
      <w:jc w:val="left"/>
    </w:pPr>
    <w:rPr>
      <w:rFonts w:asciiTheme="minorHAnsi" w:hAnsiTheme="minorHAnsi"/>
      <w:color w:val="00B2A9" w:themeColor="text1"/>
      <w:szCs w:val="20"/>
      <w:lang w:eastAsia="en-AU"/>
    </w:rPr>
  </w:style>
  <w:style w:type="paragraph" w:customStyle="1" w:styleId="TableTextCentre">
    <w:name w:val="Table Text Centre"/>
    <w:basedOn w:val="TableTextLeft"/>
    <w:qFormat/>
    <w:rsid w:val="00DD7929"/>
    <w:pPr>
      <w:jc w:val="center"/>
    </w:pPr>
  </w:style>
  <w:style w:type="paragraph" w:customStyle="1" w:styleId="TableHeadingCentre">
    <w:name w:val="Table Heading Centre"/>
    <w:basedOn w:val="TableHeadingLeft"/>
    <w:qFormat/>
    <w:rsid w:val="00DD7929"/>
    <w:pPr>
      <w:jc w:val="center"/>
    </w:pPr>
  </w:style>
  <w:style w:type="paragraph" w:customStyle="1" w:styleId="BodyText100ThemeColour">
    <w:name w:val="Body Text 100% Theme Colour"/>
    <w:basedOn w:val="BodyText"/>
    <w:qFormat/>
    <w:rsid w:val="00DD7929"/>
    <w:pPr>
      <w:spacing w:before="60" w:line="240" w:lineRule="atLeast"/>
      <w:jc w:val="left"/>
    </w:pPr>
    <w:rPr>
      <w:rFonts w:asciiTheme="minorHAnsi" w:hAnsiTheme="minorHAnsi" w:cs="Times New Roman"/>
      <w:color w:val="00B2A9" w:themeColor="accent1"/>
      <w:szCs w:val="20"/>
    </w:rPr>
  </w:style>
  <w:style w:type="paragraph" w:customStyle="1" w:styleId="SmallBodyText">
    <w:name w:val="Small Body Text"/>
    <w:basedOn w:val="xDisclaimerText"/>
    <w:qFormat/>
    <w:rsid w:val="00DD7929"/>
    <w:pPr>
      <w:spacing w:before="40" w:after="40" w:line="220" w:lineRule="atLeast"/>
      <w:jc w:val="left"/>
    </w:pPr>
    <w:rPr>
      <w:rFonts w:asciiTheme="minorHAnsi" w:hAnsiTheme="minorHAnsi"/>
      <w:color w:val="00B2A9" w:themeColor="text1"/>
      <w:sz w:val="18"/>
      <w:szCs w:val="20"/>
      <w:lang w:eastAsia="en-AU"/>
    </w:rPr>
  </w:style>
  <w:style w:type="paragraph" w:customStyle="1" w:styleId="SmallBullet">
    <w:name w:val="Small Bullet"/>
    <w:basedOn w:val="SmallBodyText"/>
    <w:qFormat/>
    <w:rsid w:val="00DD7929"/>
    <w:pPr>
      <w:numPr>
        <w:numId w:val="29"/>
      </w:numPr>
    </w:pPr>
  </w:style>
  <w:style w:type="paragraph" w:customStyle="1" w:styleId="FooterEvenPageNumber">
    <w:name w:val="Footer Even Page Number"/>
    <w:basedOn w:val="FooterEven"/>
    <w:rsid w:val="00DD7929"/>
    <w:pPr>
      <w:framePr w:wrap="around" w:vAnchor="page" w:hAnchor="margin" w:yAlign="bottom"/>
    </w:pPr>
    <w:rPr>
      <w:b/>
      <w:color w:val="00B2A9" w:themeColor="accent1"/>
    </w:rPr>
  </w:style>
  <w:style w:type="character" w:customStyle="1" w:styleId="TableTextLeftChar">
    <w:name w:val="Table Text Left Char"/>
    <w:basedOn w:val="DefaultParagraphFont"/>
    <w:link w:val="TableTextLeft"/>
    <w:rsid w:val="00DD7929"/>
    <w:rPr>
      <w:rFonts w:asciiTheme="minorHAnsi" w:hAnsiTheme="minorHAnsi" w:cs="Arial"/>
      <w:color w:val="00B2A9" w:themeColor="text1"/>
      <w:sz w:val="18"/>
    </w:rPr>
  </w:style>
  <w:style w:type="numbering" w:customStyle="1" w:styleId="DELWPAppendices">
    <w:name w:val="DELWP Appendices"/>
    <w:basedOn w:val="NoList"/>
    <w:rsid w:val="00DD7929"/>
    <w:pPr>
      <w:numPr>
        <w:numId w:val="30"/>
      </w:numPr>
    </w:pPr>
  </w:style>
  <w:style w:type="character" w:customStyle="1" w:styleId="normaltextrun1">
    <w:name w:val="normaltextrun1"/>
    <w:basedOn w:val="DefaultParagraphFont"/>
    <w:rsid w:val="00DD7929"/>
  </w:style>
  <w:style w:type="table" w:styleId="GridTable1Light-Accent2">
    <w:name w:val="Grid Table 1 Light Accent 2"/>
    <w:basedOn w:val="TableNormal"/>
    <w:uiPriority w:val="46"/>
    <w:rsid w:val="00DD7929"/>
    <w:rPr>
      <w:rFonts w:asciiTheme="minorHAnsi" w:hAnsiTheme="minorHAnsi" w:cs="Arial"/>
      <w:color w:val="00B2A9" w:themeColor="text1"/>
    </w:rPr>
    <w:tblPr>
      <w:tblStyleRowBandSize w:val="1"/>
      <w:tblStyleColBandSize w:val="1"/>
      <w:tblBorders>
        <w:top w:val="single" w:sz="4" w:space="0" w:color="D6F2F1" w:themeColor="accent2" w:themeTint="66"/>
        <w:left w:val="single" w:sz="4" w:space="0" w:color="D6F2F1" w:themeColor="accent2" w:themeTint="66"/>
        <w:bottom w:val="single" w:sz="4" w:space="0" w:color="D6F2F1" w:themeColor="accent2" w:themeTint="66"/>
        <w:right w:val="single" w:sz="4" w:space="0" w:color="D6F2F1" w:themeColor="accent2" w:themeTint="66"/>
        <w:insideH w:val="single" w:sz="4" w:space="0" w:color="D6F2F1" w:themeColor="accent2" w:themeTint="66"/>
        <w:insideV w:val="single" w:sz="4" w:space="0" w:color="D6F2F1" w:themeColor="accent2" w:themeTint="66"/>
      </w:tblBorders>
    </w:tblPr>
    <w:tblStylePr w:type="firstRow">
      <w:rPr>
        <w:b/>
        <w:bCs/>
      </w:rPr>
      <w:tblPr/>
      <w:tcPr>
        <w:tcBorders>
          <w:bottom w:val="single" w:sz="12" w:space="0" w:color="C1ECEA" w:themeColor="accent2" w:themeTint="99"/>
        </w:tcBorders>
      </w:tcPr>
    </w:tblStylePr>
    <w:tblStylePr w:type="lastRow">
      <w:rPr>
        <w:b/>
        <w:bCs/>
      </w:rPr>
      <w:tblPr/>
      <w:tcPr>
        <w:tcBorders>
          <w:top w:val="double" w:sz="2" w:space="0" w:color="C1ECEA" w:themeColor="accent2" w:themeTint="99"/>
        </w:tcBorders>
      </w:tcPr>
    </w:tblStylePr>
    <w:tblStylePr w:type="firstCol">
      <w:rPr>
        <w:b/>
        <w:bCs/>
      </w:rPr>
    </w:tblStylePr>
    <w:tblStylePr w:type="lastCol">
      <w:rPr>
        <w:b/>
        <w:bCs/>
      </w:rPr>
    </w:tblStylePr>
  </w:style>
  <w:style w:type="paragraph" w:customStyle="1" w:styleId="TableTextBullet2">
    <w:name w:val="Table Text Bullet 2"/>
    <w:basedOn w:val="TableTextBullet"/>
    <w:qFormat/>
    <w:rsid w:val="00C11F5A"/>
    <w:pPr>
      <w:numPr>
        <w:ilvl w:val="1"/>
      </w:numPr>
    </w:pPr>
    <w:rPr>
      <w:bCs/>
    </w:rPr>
  </w:style>
  <w:style w:type="paragraph" w:customStyle="1" w:styleId="TableTextBullet3">
    <w:name w:val="Table Text Bullet 3"/>
    <w:basedOn w:val="TableTextBullet2"/>
    <w:qFormat/>
    <w:rsid w:val="00C11F5A"/>
    <w:pPr>
      <w:numPr>
        <w:ilvl w:val="2"/>
      </w:numPr>
    </w:pPr>
    <w:rPr>
      <w:bCs w:val="0"/>
    </w:rPr>
  </w:style>
  <w:style w:type="paragraph" w:customStyle="1" w:styleId="TableTextBullet">
    <w:name w:val="Table Text Bullet"/>
    <w:basedOn w:val="TableTextLeft"/>
    <w:qFormat/>
    <w:rsid w:val="00C11F5A"/>
    <w:pPr>
      <w:numPr>
        <w:numId w:val="34"/>
      </w:numPr>
    </w:pPr>
  </w:style>
  <w:style w:type="paragraph" w:customStyle="1" w:styleId="EndNoteBibliographyTitle">
    <w:name w:val="EndNote Bibliography Title"/>
    <w:basedOn w:val="Normal"/>
    <w:link w:val="EndNoteBibliographyTitleChar"/>
    <w:rsid w:val="00F36CDD"/>
    <w:pPr>
      <w:spacing w:after="0"/>
      <w:jc w:val="center"/>
    </w:pPr>
    <w:rPr>
      <w:rFonts w:ascii="Calibri" w:hAnsi="Calibri" w:cs="Calibri"/>
      <w:noProof/>
      <w:sz w:val="22"/>
      <w:lang w:val="en-US"/>
    </w:rPr>
  </w:style>
  <w:style w:type="character" w:customStyle="1" w:styleId="EndNoteBibliographyTitleChar">
    <w:name w:val="EndNote Bibliography Title Char"/>
    <w:basedOn w:val="DefaultParagraphFont"/>
    <w:link w:val="EndNoteBibliographyTitle"/>
    <w:rsid w:val="00F36CDD"/>
    <w:rPr>
      <w:rFonts w:ascii="Calibri" w:hAnsi="Calibri" w:cs="Calibri"/>
      <w:noProof/>
      <w:sz w:val="22"/>
      <w:szCs w:val="24"/>
      <w:lang w:val="en-US" w:eastAsia="en-US"/>
    </w:rPr>
  </w:style>
  <w:style w:type="paragraph" w:customStyle="1" w:styleId="EndNoteBibliography">
    <w:name w:val="EndNote Bibliography"/>
    <w:basedOn w:val="Normal"/>
    <w:link w:val="EndNoteBibliographyChar"/>
    <w:rsid w:val="00F36CDD"/>
    <w:rPr>
      <w:rFonts w:ascii="Calibri" w:hAnsi="Calibri" w:cs="Calibri"/>
      <w:noProof/>
      <w:sz w:val="22"/>
      <w:lang w:val="en-US"/>
    </w:rPr>
  </w:style>
  <w:style w:type="character" w:customStyle="1" w:styleId="EndNoteBibliographyChar">
    <w:name w:val="EndNote Bibliography Char"/>
    <w:basedOn w:val="DefaultParagraphFont"/>
    <w:link w:val="EndNoteBibliography"/>
    <w:rsid w:val="00F36CDD"/>
    <w:rPr>
      <w:rFonts w:ascii="Calibri" w:hAnsi="Calibri" w:cs="Calibri"/>
      <w:noProof/>
      <w:sz w:val="22"/>
      <w:szCs w:val="24"/>
      <w:lang w:val="en-US" w:eastAsia="en-US"/>
    </w:rPr>
  </w:style>
  <w:style w:type="paragraph" w:styleId="NoSpacing">
    <w:name w:val="No Spacing"/>
    <w:uiPriority w:val="1"/>
    <w:qFormat/>
    <w:rsid w:val="0078761E"/>
    <w:rPr>
      <w:rFonts w:ascii="Arial" w:eastAsiaTheme="minorHAnsi" w:hAnsi="Arial" w:cstheme="minorBid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9183">
      <w:bodyDiv w:val="1"/>
      <w:marLeft w:val="0"/>
      <w:marRight w:val="0"/>
      <w:marTop w:val="0"/>
      <w:marBottom w:val="0"/>
      <w:divBdr>
        <w:top w:val="none" w:sz="0" w:space="0" w:color="auto"/>
        <w:left w:val="none" w:sz="0" w:space="0" w:color="auto"/>
        <w:bottom w:val="none" w:sz="0" w:space="0" w:color="auto"/>
        <w:right w:val="none" w:sz="0" w:space="0" w:color="auto"/>
      </w:divBdr>
    </w:div>
    <w:div w:id="20858763">
      <w:bodyDiv w:val="1"/>
      <w:marLeft w:val="0"/>
      <w:marRight w:val="0"/>
      <w:marTop w:val="0"/>
      <w:marBottom w:val="0"/>
      <w:divBdr>
        <w:top w:val="none" w:sz="0" w:space="0" w:color="auto"/>
        <w:left w:val="none" w:sz="0" w:space="0" w:color="auto"/>
        <w:bottom w:val="none" w:sz="0" w:space="0" w:color="auto"/>
        <w:right w:val="none" w:sz="0" w:space="0" w:color="auto"/>
      </w:divBdr>
    </w:div>
    <w:div w:id="113520637">
      <w:bodyDiv w:val="1"/>
      <w:marLeft w:val="0"/>
      <w:marRight w:val="0"/>
      <w:marTop w:val="0"/>
      <w:marBottom w:val="0"/>
      <w:divBdr>
        <w:top w:val="none" w:sz="0" w:space="0" w:color="auto"/>
        <w:left w:val="none" w:sz="0" w:space="0" w:color="auto"/>
        <w:bottom w:val="none" w:sz="0" w:space="0" w:color="auto"/>
        <w:right w:val="none" w:sz="0" w:space="0" w:color="auto"/>
      </w:divBdr>
    </w:div>
    <w:div w:id="144441469">
      <w:bodyDiv w:val="1"/>
      <w:marLeft w:val="0"/>
      <w:marRight w:val="0"/>
      <w:marTop w:val="0"/>
      <w:marBottom w:val="0"/>
      <w:divBdr>
        <w:top w:val="none" w:sz="0" w:space="0" w:color="auto"/>
        <w:left w:val="none" w:sz="0" w:space="0" w:color="auto"/>
        <w:bottom w:val="none" w:sz="0" w:space="0" w:color="auto"/>
        <w:right w:val="none" w:sz="0" w:space="0" w:color="auto"/>
      </w:divBdr>
    </w:div>
    <w:div w:id="178277479">
      <w:bodyDiv w:val="1"/>
      <w:marLeft w:val="0"/>
      <w:marRight w:val="0"/>
      <w:marTop w:val="0"/>
      <w:marBottom w:val="0"/>
      <w:divBdr>
        <w:top w:val="none" w:sz="0" w:space="0" w:color="auto"/>
        <w:left w:val="none" w:sz="0" w:space="0" w:color="auto"/>
        <w:bottom w:val="none" w:sz="0" w:space="0" w:color="auto"/>
        <w:right w:val="none" w:sz="0" w:space="0" w:color="auto"/>
      </w:divBdr>
    </w:div>
    <w:div w:id="182524356">
      <w:bodyDiv w:val="1"/>
      <w:marLeft w:val="0"/>
      <w:marRight w:val="0"/>
      <w:marTop w:val="0"/>
      <w:marBottom w:val="0"/>
      <w:divBdr>
        <w:top w:val="none" w:sz="0" w:space="0" w:color="auto"/>
        <w:left w:val="none" w:sz="0" w:space="0" w:color="auto"/>
        <w:bottom w:val="none" w:sz="0" w:space="0" w:color="auto"/>
        <w:right w:val="none" w:sz="0" w:space="0" w:color="auto"/>
      </w:divBdr>
    </w:div>
    <w:div w:id="188184250">
      <w:bodyDiv w:val="1"/>
      <w:marLeft w:val="0"/>
      <w:marRight w:val="0"/>
      <w:marTop w:val="0"/>
      <w:marBottom w:val="0"/>
      <w:divBdr>
        <w:top w:val="none" w:sz="0" w:space="0" w:color="auto"/>
        <w:left w:val="none" w:sz="0" w:space="0" w:color="auto"/>
        <w:bottom w:val="none" w:sz="0" w:space="0" w:color="auto"/>
        <w:right w:val="none" w:sz="0" w:space="0" w:color="auto"/>
      </w:divBdr>
    </w:div>
    <w:div w:id="209923800">
      <w:bodyDiv w:val="1"/>
      <w:marLeft w:val="0"/>
      <w:marRight w:val="0"/>
      <w:marTop w:val="0"/>
      <w:marBottom w:val="0"/>
      <w:divBdr>
        <w:top w:val="none" w:sz="0" w:space="0" w:color="auto"/>
        <w:left w:val="none" w:sz="0" w:space="0" w:color="auto"/>
        <w:bottom w:val="none" w:sz="0" w:space="0" w:color="auto"/>
        <w:right w:val="none" w:sz="0" w:space="0" w:color="auto"/>
      </w:divBdr>
      <w:divsChild>
        <w:div w:id="155269463">
          <w:marLeft w:val="0"/>
          <w:marRight w:val="0"/>
          <w:marTop w:val="0"/>
          <w:marBottom w:val="0"/>
          <w:divBdr>
            <w:top w:val="none" w:sz="0" w:space="0" w:color="auto"/>
            <w:left w:val="none" w:sz="0" w:space="0" w:color="auto"/>
            <w:bottom w:val="none" w:sz="0" w:space="0" w:color="auto"/>
            <w:right w:val="none" w:sz="0" w:space="0" w:color="auto"/>
          </w:divBdr>
        </w:div>
        <w:div w:id="1199197003">
          <w:marLeft w:val="0"/>
          <w:marRight w:val="0"/>
          <w:marTop w:val="0"/>
          <w:marBottom w:val="0"/>
          <w:divBdr>
            <w:top w:val="none" w:sz="0" w:space="0" w:color="auto"/>
            <w:left w:val="none" w:sz="0" w:space="0" w:color="auto"/>
            <w:bottom w:val="none" w:sz="0" w:space="0" w:color="auto"/>
            <w:right w:val="none" w:sz="0" w:space="0" w:color="auto"/>
          </w:divBdr>
        </w:div>
      </w:divsChild>
    </w:div>
    <w:div w:id="212927820">
      <w:bodyDiv w:val="1"/>
      <w:marLeft w:val="0"/>
      <w:marRight w:val="0"/>
      <w:marTop w:val="0"/>
      <w:marBottom w:val="0"/>
      <w:divBdr>
        <w:top w:val="none" w:sz="0" w:space="0" w:color="auto"/>
        <w:left w:val="none" w:sz="0" w:space="0" w:color="auto"/>
        <w:bottom w:val="none" w:sz="0" w:space="0" w:color="auto"/>
        <w:right w:val="none" w:sz="0" w:space="0" w:color="auto"/>
      </w:divBdr>
    </w:div>
    <w:div w:id="256447748">
      <w:bodyDiv w:val="1"/>
      <w:marLeft w:val="0"/>
      <w:marRight w:val="0"/>
      <w:marTop w:val="0"/>
      <w:marBottom w:val="0"/>
      <w:divBdr>
        <w:top w:val="none" w:sz="0" w:space="0" w:color="auto"/>
        <w:left w:val="none" w:sz="0" w:space="0" w:color="auto"/>
        <w:bottom w:val="none" w:sz="0" w:space="0" w:color="auto"/>
        <w:right w:val="none" w:sz="0" w:space="0" w:color="auto"/>
      </w:divBdr>
    </w:div>
    <w:div w:id="259684549">
      <w:bodyDiv w:val="1"/>
      <w:marLeft w:val="0"/>
      <w:marRight w:val="0"/>
      <w:marTop w:val="0"/>
      <w:marBottom w:val="0"/>
      <w:divBdr>
        <w:top w:val="none" w:sz="0" w:space="0" w:color="auto"/>
        <w:left w:val="none" w:sz="0" w:space="0" w:color="auto"/>
        <w:bottom w:val="none" w:sz="0" w:space="0" w:color="auto"/>
        <w:right w:val="none" w:sz="0" w:space="0" w:color="auto"/>
      </w:divBdr>
    </w:div>
    <w:div w:id="294457310">
      <w:bodyDiv w:val="1"/>
      <w:marLeft w:val="0"/>
      <w:marRight w:val="0"/>
      <w:marTop w:val="0"/>
      <w:marBottom w:val="0"/>
      <w:divBdr>
        <w:top w:val="none" w:sz="0" w:space="0" w:color="auto"/>
        <w:left w:val="none" w:sz="0" w:space="0" w:color="auto"/>
        <w:bottom w:val="none" w:sz="0" w:space="0" w:color="auto"/>
        <w:right w:val="none" w:sz="0" w:space="0" w:color="auto"/>
      </w:divBdr>
    </w:div>
    <w:div w:id="340009915">
      <w:bodyDiv w:val="1"/>
      <w:marLeft w:val="0"/>
      <w:marRight w:val="0"/>
      <w:marTop w:val="0"/>
      <w:marBottom w:val="0"/>
      <w:divBdr>
        <w:top w:val="none" w:sz="0" w:space="0" w:color="auto"/>
        <w:left w:val="none" w:sz="0" w:space="0" w:color="auto"/>
        <w:bottom w:val="none" w:sz="0" w:space="0" w:color="auto"/>
        <w:right w:val="none" w:sz="0" w:space="0" w:color="auto"/>
      </w:divBdr>
    </w:div>
    <w:div w:id="346639366">
      <w:bodyDiv w:val="1"/>
      <w:marLeft w:val="0"/>
      <w:marRight w:val="0"/>
      <w:marTop w:val="0"/>
      <w:marBottom w:val="0"/>
      <w:divBdr>
        <w:top w:val="none" w:sz="0" w:space="0" w:color="auto"/>
        <w:left w:val="none" w:sz="0" w:space="0" w:color="auto"/>
        <w:bottom w:val="none" w:sz="0" w:space="0" w:color="auto"/>
        <w:right w:val="none" w:sz="0" w:space="0" w:color="auto"/>
      </w:divBdr>
    </w:div>
    <w:div w:id="384182056">
      <w:bodyDiv w:val="1"/>
      <w:marLeft w:val="0"/>
      <w:marRight w:val="0"/>
      <w:marTop w:val="0"/>
      <w:marBottom w:val="0"/>
      <w:divBdr>
        <w:top w:val="none" w:sz="0" w:space="0" w:color="auto"/>
        <w:left w:val="none" w:sz="0" w:space="0" w:color="auto"/>
        <w:bottom w:val="none" w:sz="0" w:space="0" w:color="auto"/>
        <w:right w:val="none" w:sz="0" w:space="0" w:color="auto"/>
      </w:divBdr>
    </w:div>
    <w:div w:id="414786315">
      <w:bodyDiv w:val="1"/>
      <w:marLeft w:val="0"/>
      <w:marRight w:val="0"/>
      <w:marTop w:val="0"/>
      <w:marBottom w:val="0"/>
      <w:divBdr>
        <w:top w:val="none" w:sz="0" w:space="0" w:color="auto"/>
        <w:left w:val="none" w:sz="0" w:space="0" w:color="auto"/>
        <w:bottom w:val="none" w:sz="0" w:space="0" w:color="auto"/>
        <w:right w:val="none" w:sz="0" w:space="0" w:color="auto"/>
      </w:divBdr>
    </w:div>
    <w:div w:id="469984081">
      <w:bodyDiv w:val="1"/>
      <w:marLeft w:val="0"/>
      <w:marRight w:val="0"/>
      <w:marTop w:val="0"/>
      <w:marBottom w:val="0"/>
      <w:divBdr>
        <w:top w:val="none" w:sz="0" w:space="0" w:color="auto"/>
        <w:left w:val="none" w:sz="0" w:space="0" w:color="auto"/>
        <w:bottom w:val="none" w:sz="0" w:space="0" w:color="auto"/>
        <w:right w:val="none" w:sz="0" w:space="0" w:color="auto"/>
      </w:divBdr>
    </w:div>
    <w:div w:id="477575107">
      <w:bodyDiv w:val="1"/>
      <w:marLeft w:val="0"/>
      <w:marRight w:val="0"/>
      <w:marTop w:val="0"/>
      <w:marBottom w:val="0"/>
      <w:divBdr>
        <w:top w:val="none" w:sz="0" w:space="0" w:color="auto"/>
        <w:left w:val="none" w:sz="0" w:space="0" w:color="auto"/>
        <w:bottom w:val="none" w:sz="0" w:space="0" w:color="auto"/>
        <w:right w:val="none" w:sz="0" w:space="0" w:color="auto"/>
      </w:divBdr>
    </w:div>
    <w:div w:id="481197518">
      <w:bodyDiv w:val="1"/>
      <w:marLeft w:val="0"/>
      <w:marRight w:val="0"/>
      <w:marTop w:val="0"/>
      <w:marBottom w:val="0"/>
      <w:divBdr>
        <w:top w:val="none" w:sz="0" w:space="0" w:color="auto"/>
        <w:left w:val="none" w:sz="0" w:space="0" w:color="auto"/>
        <w:bottom w:val="none" w:sz="0" w:space="0" w:color="auto"/>
        <w:right w:val="none" w:sz="0" w:space="0" w:color="auto"/>
      </w:divBdr>
    </w:div>
    <w:div w:id="496770110">
      <w:bodyDiv w:val="1"/>
      <w:marLeft w:val="0"/>
      <w:marRight w:val="0"/>
      <w:marTop w:val="0"/>
      <w:marBottom w:val="0"/>
      <w:divBdr>
        <w:top w:val="none" w:sz="0" w:space="0" w:color="auto"/>
        <w:left w:val="none" w:sz="0" w:space="0" w:color="auto"/>
        <w:bottom w:val="none" w:sz="0" w:space="0" w:color="auto"/>
        <w:right w:val="none" w:sz="0" w:space="0" w:color="auto"/>
      </w:divBdr>
    </w:div>
    <w:div w:id="499008072">
      <w:bodyDiv w:val="1"/>
      <w:marLeft w:val="0"/>
      <w:marRight w:val="0"/>
      <w:marTop w:val="0"/>
      <w:marBottom w:val="0"/>
      <w:divBdr>
        <w:top w:val="none" w:sz="0" w:space="0" w:color="auto"/>
        <w:left w:val="none" w:sz="0" w:space="0" w:color="auto"/>
        <w:bottom w:val="none" w:sz="0" w:space="0" w:color="auto"/>
        <w:right w:val="none" w:sz="0" w:space="0" w:color="auto"/>
      </w:divBdr>
      <w:divsChild>
        <w:div w:id="726686685">
          <w:marLeft w:val="0"/>
          <w:marRight w:val="0"/>
          <w:marTop w:val="0"/>
          <w:marBottom w:val="120"/>
          <w:divBdr>
            <w:top w:val="none" w:sz="0" w:space="0" w:color="auto"/>
            <w:left w:val="none" w:sz="0" w:space="0" w:color="auto"/>
            <w:bottom w:val="none" w:sz="0" w:space="0" w:color="auto"/>
            <w:right w:val="none" w:sz="0" w:space="0" w:color="auto"/>
          </w:divBdr>
          <w:divsChild>
            <w:div w:id="402727803">
              <w:marLeft w:val="0"/>
              <w:marRight w:val="0"/>
              <w:marTop w:val="0"/>
              <w:marBottom w:val="0"/>
              <w:divBdr>
                <w:top w:val="none" w:sz="0" w:space="0" w:color="auto"/>
                <w:left w:val="none" w:sz="0" w:space="0" w:color="auto"/>
                <w:bottom w:val="none" w:sz="0" w:space="0" w:color="auto"/>
                <w:right w:val="none" w:sz="0" w:space="0" w:color="auto"/>
              </w:divBdr>
              <w:divsChild>
                <w:div w:id="1216626149">
                  <w:marLeft w:val="0"/>
                  <w:marRight w:val="0"/>
                  <w:marTop w:val="0"/>
                  <w:marBottom w:val="0"/>
                  <w:divBdr>
                    <w:top w:val="none" w:sz="0" w:space="0" w:color="auto"/>
                    <w:left w:val="none" w:sz="0" w:space="0" w:color="auto"/>
                    <w:bottom w:val="none" w:sz="0" w:space="0" w:color="auto"/>
                    <w:right w:val="none" w:sz="0" w:space="0" w:color="auto"/>
                  </w:divBdr>
                  <w:divsChild>
                    <w:div w:id="416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203967">
          <w:marLeft w:val="0"/>
          <w:marRight w:val="0"/>
          <w:marTop w:val="0"/>
          <w:marBottom w:val="0"/>
          <w:divBdr>
            <w:top w:val="none" w:sz="0" w:space="0" w:color="auto"/>
            <w:left w:val="none" w:sz="0" w:space="0" w:color="auto"/>
            <w:bottom w:val="none" w:sz="0" w:space="0" w:color="auto"/>
            <w:right w:val="none" w:sz="0" w:space="0" w:color="auto"/>
          </w:divBdr>
        </w:div>
      </w:divsChild>
    </w:div>
    <w:div w:id="531723801">
      <w:bodyDiv w:val="1"/>
      <w:marLeft w:val="0"/>
      <w:marRight w:val="0"/>
      <w:marTop w:val="0"/>
      <w:marBottom w:val="0"/>
      <w:divBdr>
        <w:top w:val="none" w:sz="0" w:space="0" w:color="auto"/>
        <w:left w:val="none" w:sz="0" w:space="0" w:color="auto"/>
        <w:bottom w:val="none" w:sz="0" w:space="0" w:color="auto"/>
        <w:right w:val="none" w:sz="0" w:space="0" w:color="auto"/>
      </w:divBdr>
    </w:div>
    <w:div w:id="543714538">
      <w:bodyDiv w:val="1"/>
      <w:marLeft w:val="0"/>
      <w:marRight w:val="0"/>
      <w:marTop w:val="0"/>
      <w:marBottom w:val="0"/>
      <w:divBdr>
        <w:top w:val="none" w:sz="0" w:space="0" w:color="auto"/>
        <w:left w:val="none" w:sz="0" w:space="0" w:color="auto"/>
        <w:bottom w:val="none" w:sz="0" w:space="0" w:color="auto"/>
        <w:right w:val="none" w:sz="0" w:space="0" w:color="auto"/>
      </w:divBdr>
      <w:divsChild>
        <w:div w:id="986980271">
          <w:marLeft w:val="0"/>
          <w:marRight w:val="0"/>
          <w:marTop w:val="0"/>
          <w:marBottom w:val="0"/>
          <w:divBdr>
            <w:top w:val="none" w:sz="0" w:space="0" w:color="auto"/>
            <w:left w:val="none" w:sz="0" w:space="0" w:color="auto"/>
            <w:bottom w:val="none" w:sz="0" w:space="0" w:color="auto"/>
            <w:right w:val="none" w:sz="0" w:space="0" w:color="auto"/>
          </w:divBdr>
          <w:divsChild>
            <w:div w:id="12462998">
              <w:marLeft w:val="225"/>
              <w:marRight w:val="225"/>
              <w:marTop w:val="225"/>
              <w:marBottom w:val="0"/>
              <w:divBdr>
                <w:top w:val="none" w:sz="0" w:space="0" w:color="auto"/>
                <w:left w:val="none" w:sz="0" w:space="0" w:color="auto"/>
                <w:bottom w:val="none" w:sz="0" w:space="0" w:color="auto"/>
                <w:right w:val="none" w:sz="0" w:space="0" w:color="auto"/>
              </w:divBdr>
              <w:divsChild>
                <w:div w:id="130300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6529">
      <w:bodyDiv w:val="1"/>
      <w:marLeft w:val="0"/>
      <w:marRight w:val="0"/>
      <w:marTop w:val="0"/>
      <w:marBottom w:val="0"/>
      <w:divBdr>
        <w:top w:val="none" w:sz="0" w:space="0" w:color="auto"/>
        <w:left w:val="none" w:sz="0" w:space="0" w:color="auto"/>
        <w:bottom w:val="none" w:sz="0" w:space="0" w:color="auto"/>
        <w:right w:val="none" w:sz="0" w:space="0" w:color="auto"/>
      </w:divBdr>
    </w:div>
    <w:div w:id="578028618">
      <w:bodyDiv w:val="1"/>
      <w:marLeft w:val="0"/>
      <w:marRight w:val="0"/>
      <w:marTop w:val="0"/>
      <w:marBottom w:val="0"/>
      <w:divBdr>
        <w:top w:val="none" w:sz="0" w:space="0" w:color="auto"/>
        <w:left w:val="none" w:sz="0" w:space="0" w:color="auto"/>
        <w:bottom w:val="none" w:sz="0" w:space="0" w:color="auto"/>
        <w:right w:val="none" w:sz="0" w:space="0" w:color="auto"/>
      </w:divBdr>
    </w:div>
    <w:div w:id="617564728">
      <w:bodyDiv w:val="1"/>
      <w:marLeft w:val="0"/>
      <w:marRight w:val="0"/>
      <w:marTop w:val="0"/>
      <w:marBottom w:val="0"/>
      <w:divBdr>
        <w:top w:val="none" w:sz="0" w:space="0" w:color="auto"/>
        <w:left w:val="none" w:sz="0" w:space="0" w:color="auto"/>
        <w:bottom w:val="none" w:sz="0" w:space="0" w:color="auto"/>
        <w:right w:val="none" w:sz="0" w:space="0" w:color="auto"/>
      </w:divBdr>
    </w:div>
    <w:div w:id="671376323">
      <w:bodyDiv w:val="1"/>
      <w:marLeft w:val="0"/>
      <w:marRight w:val="0"/>
      <w:marTop w:val="0"/>
      <w:marBottom w:val="0"/>
      <w:divBdr>
        <w:top w:val="none" w:sz="0" w:space="0" w:color="auto"/>
        <w:left w:val="none" w:sz="0" w:space="0" w:color="auto"/>
        <w:bottom w:val="none" w:sz="0" w:space="0" w:color="auto"/>
        <w:right w:val="none" w:sz="0" w:space="0" w:color="auto"/>
      </w:divBdr>
    </w:div>
    <w:div w:id="690764071">
      <w:bodyDiv w:val="1"/>
      <w:marLeft w:val="0"/>
      <w:marRight w:val="0"/>
      <w:marTop w:val="0"/>
      <w:marBottom w:val="0"/>
      <w:divBdr>
        <w:top w:val="none" w:sz="0" w:space="0" w:color="auto"/>
        <w:left w:val="none" w:sz="0" w:space="0" w:color="auto"/>
        <w:bottom w:val="none" w:sz="0" w:space="0" w:color="auto"/>
        <w:right w:val="none" w:sz="0" w:space="0" w:color="auto"/>
      </w:divBdr>
    </w:div>
    <w:div w:id="709379883">
      <w:bodyDiv w:val="1"/>
      <w:marLeft w:val="0"/>
      <w:marRight w:val="0"/>
      <w:marTop w:val="0"/>
      <w:marBottom w:val="0"/>
      <w:divBdr>
        <w:top w:val="none" w:sz="0" w:space="0" w:color="auto"/>
        <w:left w:val="none" w:sz="0" w:space="0" w:color="auto"/>
        <w:bottom w:val="none" w:sz="0" w:space="0" w:color="auto"/>
        <w:right w:val="none" w:sz="0" w:space="0" w:color="auto"/>
      </w:divBdr>
      <w:divsChild>
        <w:div w:id="1284069338">
          <w:marLeft w:val="0"/>
          <w:marRight w:val="0"/>
          <w:marTop w:val="0"/>
          <w:marBottom w:val="0"/>
          <w:divBdr>
            <w:top w:val="none" w:sz="0" w:space="0" w:color="auto"/>
            <w:left w:val="none" w:sz="0" w:space="0" w:color="auto"/>
            <w:bottom w:val="none" w:sz="0" w:space="0" w:color="auto"/>
            <w:right w:val="none" w:sz="0" w:space="0" w:color="auto"/>
          </w:divBdr>
        </w:div>
        <w:div w:id="1622883765">
          <w:marLeft w:val="0"/>
          <w:marRight w:val="0"/>
          <w:marTop w:val="0"/>
          <w:marBottom w:val="0"/>
          <w:divBdr>
            <w:top w:val="none" w:sz="0" w:space="0" w:color="auto"/>
            <w:left w:val="none" w:sz="0" w:space="0" w:color="auto"/>
            <w:bottom w:val="none" w:sz="0" w:space="0" w:color="auto"/>
            <w:right w:val="none" w:sz="0" w:space="0" w:color="auto"/>
          </w:divBdr>
        </w:div>
        <w:div w:id="1650162886">
          <w:marLeft w:val="0"/>
          <w:marRight w:val="0"/>
          <w:marTop w:val="0"/>
          <w:marBottom w:val="0"/>
          <w:divBdr>
            <w:top w:val="none" w:sz="0" w:space="0" w:color="auto"/>
            <w:left w:val="none" w:sz="0" w:space="0" w:color="auto"/>
            <w:bottom w:val="none" w:sz="0" w:space="0" w:color="auto"/>
            <w:right w:val="none" w:sz="0" w:space="0" w:color="auto"/>
          </w:divBdr>
        </w:div>
        <w:div w:id="1590044442">
          <w:marLeft w:val="0"/>
          <w:marRight w:val="0"/>
          <w:marTop w:val="0"/>
          <w:marBottom w:val="0"/>
          <w:divBdr>
            <w:top w:val="none" w:sz="0" w:space="0" w:color="auto"/>
            <w:left w:val="none" w:sz="0" w:space="0" w:color="auto"/>
            <w:bottom w:val="none" w:sz="0" w:space="0" w:color="auto"/>
            <w:right w:val="none" w:sz="0" w:space="0" w:color="auto"/>
          </w:divBdr>
        </w:div>
      </w:divsChild>
    </w:div>
    <w:div w:id="741491451">
      <w:bodyDiv w:val="1"/>
      <w:marLeft w:val="0"/>
      <w:marRight w:val="0"/>
      <w:marTop w:val="0"/>
      <w:marBottom w:val="0"/>
      <w:divBdr>
        <w:top w:val="none" w:sz="0" w:space="0" w:color="auto"/>
        <w:left w:val="none" w:sz="0" w:space="0" w:color="auto"/>
        <w:bottom w:val="none" w:sz="0" w:space="0" w:color="auto"/>
        <w:right w:val="none" w:sz="0" w:space="0" w:color="auto"/>
      </w:divBdr>
    </w:div>
    <w:div w:id="752163404">
      <w:bodyDiv w:val="1"/>
      <w:marLeft w:val="0"/>
      <w:marRight w:val="0"/>
      <w:marTop w:val="0"/>
      <w:marBottom w:val="0"/>
      <w:divBdr>
        <w:top w:val="none" w:sz="0" w:space="0" w:color="auto"/>
        <w:left w:val="none" w:sz="0" w:space="0" w:color="auto"/>
        <w:bottom w:val="none" w:sz="0" w:space="0" w:color="auto"/>
        <w:right w:val="none" w:sz="0" w:space="0" w:color="auto"/>
      </w:divBdr>
    </w:div>
    <w:div w:id="840007477">
      <w:bodyDiv w:val="1"/>
      <w:marLeft w:val="0"/>
      <w:marRight w:val="0"/>
      <w:marTop w:val="0"/>
      <w:marBottom w:val="0"/>
      <w:divBdr>
        <w:top w:val="none" w:sz="0" w:space="0" w:color="auto"/>
        <w:left w:val="none" w:sz="0" w:space="0" w:color="auto"/>
        <w:bottom w:val="none" w:sz="0" w:space="0" w:color="auto"/>
        <w:right w:val="none" w:sz="0" w:space="0" w:color="auto"/>
      </w:divBdr>
    </w:div>
    <w:div w:id="849297737">
      <w:bodyDiv w:val="1"/>
      <w:marLeft w:val="0"/>
      <w:marRight w:val="0"/>
      <w:marTop w:val="0"/>
      <w:marBottom w:val="0"/>
      <w:divBdr>
        <w:top w:val="none" w:sz="0" w:space="0" w:color="auto"/>
        <w:left w:val="none" w:sz="0" w:space="0" w:color="auto"/>
        <w:bottom w:val="none" w:sz="0" w:space="0" w:color="auto"/>
        <w:right w:val="none" w:sz="0" w:space="0" w:color="auto"/>
      </w:divBdr>
    </w:div>
    <w:div w:id="880365366">
      <w:bodyDiv w:val="1"/>
      <w:marLeft w:val="0"/>
      <w:marRight w:val="0"/>
      <w:marTop w:val="0"/>
      <w:marBottom w:val="0"/>
      <w:divBdr>
        <w:top w:val="none" w:sz="0" w:space="0" w:color="auto"/>
        <w:left w:val="none" w:sz="0" w:space="0" w:color="auto"/>
        <w:bottom w:val="none" w:sz="0" w:space="0" w:color="auto"/>
        <w:right w:val="none" w:sz="0" w:space="0" w:color="auto"/>
      </w:divBdr>
    </w:div>
    <w:div w:id="901329698">
      <w:bodyDiv w:val="1"/>
      <w:marLeft w:val="0"/>
      <w:marRight w:val="0"/>
      <w:marTop w:val="0"/>
      <w:marBottom w:val="0"/>
      <w:divBdr>
        <w:top w:val="none" w:sz="0" w:space="0" w:color="auto"/>
        <w:left w:val="none" w:sz="0" w:space="0" w:color="auto"/>
        <w:bottom w:val="none" w:sz="0" w:space="0" w:color="auto"/>
        <w:right w:val="none" w:sz="0" w:space="0" w:color="auto"/>
      </w:divBdr>
    </w:div>
    <w:div w:id="1047411333">
      <w:bodyDiv w:val="1"/>
      <w:marLeft w:val="0"/>
      <w:marRight w:val="0"/>
      <w:marTop w:val="0"/>
      <w:marBottom w:val="0"/>
      <w:divBdr>
        <w:top w:val="none" w:sz="0" w:space="0" w:color="auto"/>
        <w:left w:val="none" w:sz="0" w:space="0" w:color="auto"/>
        <w:bottom w:val="none" w:sz="0" w:space="0" w:color="auto"/>
        <w:right w:val="none" w:sz="0" w:space="0" w:color="auto"/>
      </w:divBdr>
    </w:div>
    <w:div w:id="1053043527">
      <w:bodyDiv w:val="1"/>
      <w:marLeft w:val="0"/>
      <w:marRight w:val="0"/>
      <w:marTop w:val="0"/>
      <w:marBottom w:val="0"/>
      <w:divBdr>
        <w:top w:val="none" w:sz="0" w:space="0" w:color="auto"/>
        <w:left w:val="none" w:sz="0" w:space="0" w:color="auto"/>
        <w:bottom w:val="none" w:sz="0" w:space="0" w:color="auto"/>
        <w:right w:val="none" w:sz="0" w:space="0" w:color="auto"/>
      </w:divBdr>
      <w:divsChild>
        <w:div w:id="124977913">
          <w:marLeft w:val="0"/>
          <w:marRight w:val="0"/>
          <w:marTop w:val="0"/>
          <w:marBottom w:val="0"/>
          <w:divBdr>
            <w:top w:val="none" w:sz="0" w:space="0" w:color="auto"/>
            <w:left w:val="none" w:sz="0" w:space="0" w:color="auto"/>
            <w:bottom w:val="none" w:sz="0" w:space="0" w:color="auto"/>
            <w:right w:val="none" w:sz="0" w:space="0" w:color="auto"/>
          </w:divBdr>
        </w:div>
        <w:div w:id="545723265">
          <w:marLeft w:val="0"/>
          <w:marRight w:val="0"/>
          <w:marTop w:val="0"/>
          <w:marBottom w:val="0"/>
          <w:divBdr>
            <w:top w:val="none" w:sz="0" w:space="0" w:color="auto"/>
            <w:left w:val="none" w:sz="0" w:space="0" w:color="auto"/>
            <w:bottom w:val="none" w:sz="0" w:space="0" w:color="auto"/>
            <w:right w:val="none" w:sz="0" w:space="0" w:color="auto"/>
          </w:divBdr>
        </w:div>
        <w:div w:id="1174150518">
          <w:marLeft w:val="0"/>
          <w:marRight w:val="0"/>
          <w:marTop w:val="0"/>
          <w:marBottom w:val="0"/>
          <w:divBdr>
            <w:top w:val="none" w:sz="0" w:space="0" w:color="auto"/>
            <w:left w:val="none" w:sz="0" w:space="0" w:color="auto"/>
            <w:bottom w:val="none" w:sz="0" w:space="0" w:color="auto"/>
            <w:right w:val="none" w:sz="0" w:space="0" w:color="auto"/>
          </w:divBdr>
        </w:div>
        <w:div w:id="1399553268">
          <w:marLeft w:val="0"/>
          <w:marRight w:val="0"/>
          <w:marTop w:val="0"/>
          <w:marBottom w:val="0"/>
          <w:divBdr>
            <w:top w:val="none" w:sz="0" w:space="0" w:color="auto"/>
            <w:left w:val="none" w:sz="0" w:space="0" w:color="auto"/>
            <w:bottom w:val="none" w:sz="0" w:space="0" w:color="auto"/>
            <w:right w:val="none" w:sz="0" w:space="0" w:color="auto"/>
          </w:divBdr>
        </w:div>
      </w:divsChild>
    </w:div>
    <w:div w:id="1086267810">
      <w:bodyDiv w:val="1"/>
      <w:marLeft w:val="0"/>
      <w:marRight w:val="0"/>
      <w:marTop w:val="0"/>
      <w:marBottom w:val="0"/>
      <w:divBdr>
        <w:top w:val="none" w:sz="0" w:space="0" w:color="auto"/>
        <w:left w:val="none" w:sz="0" w:space="0" w:color="auto"/>
        <w:bottom w:val="none" w:sz="0" w:space="0" w:color="auto"/>
        <w:right w:val="none" w:sz="0" w:space="0" w:color="auto"/>
      </w:divBdr>
    </w:div>
    <w:div w:id="1096630002">
      <w:bodyDiv w:val="1"/>
      <w:marLeft w:val="0"/>
      <w:marRight w:val="0"/>
      <w:marTop w:val="0"/>
      <w:marBottom w:val="0"/>
      <w:divBdr>
        <w:top w:val="none" w:sz="0" w:space="0" w:color="auto"/>
        <w:left w:val="none" w:sz="0" w:space="0" w:color="auto"/>
        <w:bottom w:val="none" w:sz="0" w:space="0" w:color="auto"/>
        <w:right w:val="none" w:sz="0" w:space="0" w:color="auto"/>
      </w:divBdr>
    </w:div>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 w:id="1112287702">
      <w:bodyDiv w:val="1"/>
      <w:marLeft w:val="0"/>
      <w:marRight w:val="0"/>
      <w:marTop w:val="0"/>
      <w:marBottom w:val="0"/>
      <w:divBdr>
        <w:top w:val="none" w:sz="0" w:space="0" w:color="auto"/>
        <w:left w:val="none" w:sz="0" w:space="0" w:color="auto"/>
        <w:bottom w:val="none" w:sz="0" w:space="0" w:color="auto"/>
        <w:right w:val="none" w:sz="0" w:space="0" w:color="auto"/>
      </w:divBdr>
    </w:div>
    <w:div w:id="1146169119">
      <w:bodyDiv w:val="1"/>
      <w:marLeft w:val="0"/>
      <w:marRight w:val="0"/>
      <w:marTop w:val="0"/>
      <w:marBottom w:val="0"/>
      <w:divBdr>
        <w:top w:val="none" w:sz="0" w:space="0" w:color="auto"/>
        <w:left w:val="none" w:sz="0" w:space="0" w:color="auto"/>
        <w:bottom w:val="none" w:sz="0" w:space="0" w:color="auto"/>
        <w:right w:val="none" w:sz="0" w:space="0" w:color="auto"/>
      </w:divBdr>
      <w:divsChild>
        <w:div w:id="128666670">
          <w:marLeft w:val="0"/>
          <w:marRight w:val="0"/>
          <w:marTop w:val="0"/>
          <w:marBottom w:val="0"/>
          <w:divBdr>
            <w:top w:val="none" w:sz="0" w:space="0" w:color="auto"/>
            <w:left w:val="none" w:sz="0" w:space="0" w:color="auto"/>
            <w:bottom w:val="none" w:sz="0" w:space="0" w:color="auto"/>
            <w:right w:val="none" w:sz="0" w:space="0" w:color="auto"/>
          </w:divBdr>
        </w:div>
        <w:div w:id="785466995">
          <w:marLeft w:val="0"/>
          <w:marRight w:val="0"/>
          <w:marTop w:val="0"/>
          <w:marBottom w:val="0"/>
          <w:divBdr>
            <w:top w:val="none" w:sz="0" w:space="0" w:color="auto"/>
            <w:left w:val="none" w:sz="0" w:space="0" w:color="auto"/>
            <w:bottom w:val="none" w:sz="0" w:space="0" w:color="auto"/>
            <w:right w:val="none" w:sz="0" w:space="0" w:color="auto"/>
          </w:divBdr>
        </w:div>
      </w:divsChild>
    </w:div>
    <w:div w:id="1147934412">
      <w:bodyDiv w:val="1"/>
      <w:marLeft w:val="0"/>
      <w:marRight w:val="0"/>
      <w:marTop w:val="0"/>
      <w:marBottom w:val="0"/>
      <w:divBdr>
        <w:top w:val="none" w:sz="0" w:space="0" w:color="auto"/>
        <w:left w:val="none" w:sz="0" w:space="0" w:color="auto"/>
        <w:bottom w:val="none" w:sz="0" w:space="0" w:color="auto"/>
        <w:right w:val="none" w:sz="0" w:space="0" w:color="auto"/>
      </w:divBdr>
    </w:div>
    <w:div w:id="1165903780">
      <w:bodyDiv w:val="1"/>
      <w:marLeft w:val="0"/>
      <w:marRight w:val="0"/>
      <w:marTop w:val="0"/>
      <w:marBottom w:val="0"/>
      <w:divBdr>
        <w:top w:val="none" w:sz="0" w:space="0" w:color="auto"/>
        <w:left w:val="none" w:sz="0" w:space="0" w:color="auto"/>
        <w:bottom w:val="none" w:sz="0" w:space="0" w:color="auto"/>
        <w:right w:val="none" w:sz="0" w:space="0" w:color="auto"/>
      </w:divBdr>
    </w:div>
    <w:div w:id="1181705533">
      <w:bodyDiv w:val="1"/>
      <w:marLeft w:val="0"/>
      <w:marRight w:val="0"/>
      <w:marTop w:val="0"/>
      <w:marBottom w:val="0"/>
      <w:divBdr>
        <w:top w:val="none" w:sz="0" w:space="0" w:color="auto"/>
        <w:left w:val="none" w:sz="0" w:space="0" w:color="auto"/>
        <w:bottom w:val="none" w:sz="0" w:space="0" w:color="auto"/>
        <w:right w:val="none" w:sz="0" w:space="0" w:color="auto"/>
      </w:divBdr>
    </w:div>
    <w:div w:id="1189297225">
      <w:bodyDiv w:val="1"/>
      <w:marLeft w:val="0"/>
      <w:marRight w:val="0"/>
      <w:marTop w:val="0"/>
      <w:marBottom w:val="0"/>
      <w:divBdr>
        <w:top w:val="none" w:sz="0" w:space="0" w:color="auto"/>
        <w:left w:val="none" w:sz="0" w:space="0" w:color="auto"/>
        <w:bottom w:val="none" w:sz="0" w:space="0" w:color="auto"/>
        <w:right w:val="none" w:sz="0" w:space="0" w:color="auto"/>
      </w:divBdr>
    </w:div>
    <w:div w:id="1415543607">
      <w:bodyDiv w:val="1"/>
      <w:marLeft w:val="0"/>
      <w:marRight w:val="0"/>
      <w:marTop w:val="0"/>
      <w:marBottom w:val="0"/>
      <w:divBdr>
        <w:top w:val="none" w:sz="0" w:space="0" w:color="auto"/>
        <w:left w:val="none" w:sz="0" w:space="0" w:color="auto"/>
        <w:bottom w:val="none" w:sz="0" w:space="0" w:color="auto"/>
        <w:right w:val="none" w:sz="0" w:space="0" w:color="auto"/>
      </w:divBdr>
      <w:divsChild>
        <w:div w:id="2098944065">
          <w:marLeft w:val="0"/>
          <w:marRight w:val="0"/>
          <w:marTop w:val="0"/>
          <w:marBottom w:val="0"/>
          <w:divBdr>
            <w:top w:val="none" w:sz="0" w:space="0" w:color="auto"/>
            <w:left w:val="none" w:sz="0" w:space="0" w:color="auto"/>
            <w:bottom w:val="none" w:sz="0" w:space="0" w:color="auto"/>
            <w:right w:val="none" w:sz="0" w:space="0" w:color="auto"/>
          </w:divBdr>
          <w:divsChild>
            <w:div w:id="1403021449">
              <w:marLeft w:val="225"/>
              <w:marRight w:val="225"/>
              <w:marTop w:val="225"/>
              <w:marBottom w:val="0"/>
              <w:divBdr>
                <w:top w:val="none" w:sz="0" w:space="0" w:color="auto"/>
                <w:left w:val="none" w:sz="0" w:space="0" w:color="auto"/>
                <w:bottom w:val="none" w:sz="0" w:space="0" w:color="auto"/>
                <w:right w:val="none" w:sz="0" w:space="0" w:color="auto"/>
              </w:divBdr>
              <w:divsChild>
                <w:div w:id="1218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865605">
      <w:bodyDiv w:val="1"/>
      <w:marLeft w:val="0"/>
      <w:marRight w:val="0"/>
      <w:marTop w:val="0"/>
      <w:marBottom w:val="0"/>
      <w:divBdr>
        <w:top w:val="none" w:sz="0" w:space="0" w:color="auto"/>
        <w:left w:val="none" w:sz="0" w:space="0" w:color="auto"/>
        <w:bottom w:val="none" w:sz="0" w:space="0" w:color="auto"/>
        <w:right w:val="none" w:sz="0" w:space="0" w:color="auto"/>
      </w:divBdr>
    </w:div>
    <w:div w:id="1432437468">
      <w:bodyDiv w:val="1"/>
      <w:marLeft w:val="0"/>
      <w:marRight w:val="0"/>
      <w:marTop w:val="0"/>
      <w:marBottom w:val="0"/>
      <w:divBdr>
        <w:top w:val="none" w:sz="0" w:space="0" w:color="auto"/>
        <w:left w:val="none" w:sz="0" w:space="0" w:color="auto"/>
        <w:bottom w:val="none" w:sz="0" w:space="0" w:color="auto"/>
        <w:right w:val="none" w:sz="0" w:space="0" w:color="auto"/>
      </w:divBdr>
    </w:div>
    <w:div w:id="1446659965">
      <w:bodyDiv w:val="1"/>
      <w:marLeft w:val="0"/>
      <w:marRight w:val="0"/>
      <w:marTop w:val="0"/>
      <w:marBottom w:val="0"/>
      <w:divBdr>
        <w:top w:val="none" w:sz="0" w:space="0" w:color="auto"/>
        <w:left w:val="none" w:sz="0" w:space="0" w:color="auto"/>
        <w:bottom w:val="none" w:sz="0" w:space="0" w:color="auto"/>
        <w:right w:val="none" w:sz="0" w:space="0" w:color="auto"/>
      </w:divBdr>
    </w:div>
    <w:div w:id="1466042471">
      <w:bodyDiv w:val="1"/>
      <w:marLeft w:val="0"/>
      <w:marRight w:val="0"/>
      <w:marTop w:val="0"/>
      <w:marBottom w:val="0"/>
      <w:divBdr>
        <w:top w:val="none" w:sz="0" w:space="0" w:color="auto"/>
        <w:left w:val="none" w:sz="0" w:space="0" w:color="auto"/>
        <w:bottom w:val="none" w:sz="0" w:space="0" w:color="auto"/>
        <w:right w:val="none" w:sz="0" w:space="0" w:color="auto"/>
      </w:divBdr>
    </w:div>
    <w:div w:id="1512840528">
      <w:bodyDiv w:val="1"/>
      <w:marLeft w:val="0"/>
      <w:marRight w:val="0"/>
      <w:marTop w:val="0"/>
      <w:marBottom w:val="0"/>
      <w:divBdr>
        <w:top w:val="none" w:sz="0" w:space="0" w:color="auto"/>
        <w:left w:val="none" w:sz="0" w:space="0" w:color="auto"/>
        <w:bottom w:val="none" w:sz="0" w:space="0" w:color="auto"/>
        <w:right w:val="none" w:sz="0" w:space="0" w:color="auto"/>
      </w:divBdr>
    </w:div>
    <w:div w:id="1569921485">
      <w:bodyDiv w:val="1"/>
      <w:marLeft w:val="0"/>
      <w:marRight w:val="0"/>
      <w:marTop w:val="0"/>
      <w:marBottom w:val="0"/>
      <w:divBdr>
        <w:top w:val="none" w:sz="0" w:space="0" w:color="auto"/>
        <w:left w:val="none" w:sz="0" w:space="0" w:color="auto"/>
        <w:bottom w:val="none" w:sz="0" w:space="0" w:color="auto"/>
        <w:right w:val="none" w:sz="0" w:space="0" w:color="auto"/>
      </w:divBdr>
    </w:div>
    <w:div w:id="1573541708">
      <w:bodyDiv w:val="1"/>
      <w:marLeft w:val="0"/>
      <w:marRight w:val="0"/>
      <w:marTop w:val="0"/>
      <w:marBottom w:val="0"/>
      <w:divBdr>
        <w:top w:val="none" w:sz="0" w:space="0" w:color="auto"/>
        <w:left w:val="none" w:sz="0" w:space="0" w:color="auto"/>
        <w:bottom w:val="none" w:sz="0" w:space="0" w:color="auto"/>
        <w:right w:val="none" w:sz="0" w:space="0" w:color="auto"/>
      </w:divBdr>
    </w:div>
    <w:div w:id="1584296239">
      <w:bodyDiv w:val="1"/>
      <w:marLeft w:val="0"/>
      <w:marRight w:val="0"/>
      <w:marTop w:val="0"/>
      <w:marBottom w:val="0"/>
      <w:divBdr>
        <w:top w:val="none" w:sz="0" w:space="0" w:color="auto"/>
        <w:left w:val="none" w:sz="0" w:space="0" w:color="auto"/>
        <w:bottom w:val="none" w:sz="0" w:space="0" w:color="auto"/>
        <w:right w:val="none" w:sz="0" w:space="0" w:color="auto"/>
      </w:divBdr>
    </w:div>
    <w:div w:id="1587231612">
      <w:bodyDiv w:val="1"/>
      <w:marLeft w:val="0"/>
      <w:marRight w:val="0"/>
      <w:marTop w:val="0"/>
      <w:marBottom w:val="0"/>
      <w:divBdr>
        <w:top w:val="none" w:sz="0" w:space="0" w:color="auto"/>
        <w:left w:val="none" w:sz="0" w:space="0" w:color="auto"/>
        <w:bottom w:val="none" w:sz="0" w:space="0" w:color="auto"/>
        <w:right w:val="none" w:sz="0" w:space="0" w:color="auto"/>
      </w:divBdr>
    </w:div>
    <w:div w:id="1597981907">
      <w:bodyDiv w:val="1"/>
      <w:marLeft w:val="0"/>
      <w:marRight w:val="0"/>
      <w:marTop w:val="0"/>
      <w:marBottom w:val="0"/>
      <w:divBdr>
        <w:top w:val="none" w:sz="0" w:space="0" w:color="auto"/>
        <w:left w:val="none" w:sz="0" w:space="0" w:color="auto"/>
        <w:bottom w:val="none" w:sz="0" w:space="0" w:color="auto"/>
        <w:right w:val="none" w:sz="0" w:space="0" w:color="auto"/>
      </w:divBdr>
    </w:div>
    <w:div w:id="1603536821">
      <w:bodyDiv w:val="1"/>
      <w:marLeft w:val="0"/>
      <w:marRight w:val="0"/>
      <w:marTop w:val="0"/>
      <w:marBottom w:val="0"/>
      <w:divBdr>
        <w:top w:val="none" w:sz="0" w:space="0" w:color="auto"/>
        <w:left w:val="none" w:sz="0" w:space="0" w:color="auto"/>
        <w:bottom w:val="none" w:sz="0" w:space="0" w:color="auto"/>
        <w:right w:val="none" w:sz="0" w:space="0" w:color="auto"/>
      </w:divBdr>
    </w:div>
    <w:div w:id="1649045561">
      <w:bodyDiv w:val="1"/>
      <w:marLeft w:val="0"/>
      <w:marRight w:val="0"/>
      <w:marTop w:val="0"/>
      <w:marBottom w:val="0"/>
      <w:divBdr>
        <w:top w:val="none" w:sz="0" w:space="0" w:color="auto"/>
        <w:left w:val="none" w:sz="0" w:space="0" w:color="auto"/>
        <w:bottom w:val="none" w:sz="0" w:space="0" w:color="auto"/>
        <w:right w:val="none" w:sz="0" w:space="0" w:color="auto"/>
      </w:divBdr>
    </w:div>
    <w:div w:id="1654066392">
      <w:bodyDiv w:val="1"/>
      <w:marLeft w:val="0"/>
      <w:marRight w:val="0"/>
      <w:marTop w:val="0"/>
      <w:marBottom w:val="0"/>
      <w:divBdr>
        <w:top w:val="none" w:sz="0" w:space="0" w:color="auto"/>
        <w:left w:val="none" w:sz="0" w:space="0" w:color="auto"/>
        <w:bottom w:val="none" w:sz="0" w:space="0" w:color="auto"/>
        <w:right w:val="none" w:sz="0" w:space="0" w:color="auto"/>
      </w:divBdr>
      <w:divsChild>
        <w:div w:id="742409001">
          <w:marLeft w:val="0"/>
          <w:marRight w:val="0"/>
          <w:marTop w:val="0"/>
          <w:marBottom w:val="0"/>
          <w:divBdr>
            <w:top w:val="none" w:sz="0" w:space="0" w:color="auto"/>
            <w:left w:val="none" w:sz="0" w:space="0" w:color="auto"/>
            <w:bottom w:val="none" w:sz="0" w:space="0" w:color="auto"/>
            <w:right w:val="none" w:sz="0" w:space="0" w:color="auto"/>
          </w:divBdr>
        </w:div>
        <w:div w:id="348721669">
          <w:marLeft w:val="0"/>
          <w:marRight w:val="0"/>
          <w:marTop w:val="0"/>
          <w:marBottom w:val="0"/>
          <w:divBdr>
            <w:top w:val="none" w:sz="0" w:space="0" w:color="auto"/>
            <w:left w:val="none" w:sz="0" w:space="0" w:color="auto"/>
            <w:bottom w:val="none" w:sz="0" w:space="0" w:color="auto"/>
            <w:right w:val="none" w:sz="0" w:space="0" w:color="auto"/>
          </w:divBdr>
        </w:div>
      </w:divsChild>
    </w:div>
    <w:div w:id="1662653977">
      <w:bodyDiv w:val="1"/>
      <w:marLeft w:val="0"/>
      <w:marRight w:val="0"/>
      <w:marTop w:val="0"/>
      <w:marBottom w:val="0"/>
      <w:divBdr>
        <w:top w:val="none" w:sz="0" w:space="0" w:color="auto"/>
        <w:left w:val="none" w:sz="0" w:space="0" w:color="auto"/>
        <w:bottom w:val="none" w:sz="0" w:space="0" w:color="auto"/>
        <w:right w:val="none" w:sz="0" w:space="0" w:color="auto"/>
      </w:divBdr>
    </w:div>
    <w:div w:id="1667202858">
      <w:bodyDiv w:val="1"/>
      <w:marLeft w:val="0"/>
      <w:marRight w:val="0"/>
      <w:marTop w:val="0"/>
      <w:marBottom w:val="0"/>
      <w:divBdr>
        <w:top w:val="none" w:sz="0" w:space="0" w:color="auto"/>
        <w:left w:val="none" w:sz="0" w:space="0" w:color="auto"/>
        <w:bottom w:val="none" w:sz="0" w:space="0" w:color="auto"/>
        <w:right w:val="none" w:sz="0" w:space="0" w:color="auto"/>
      </w:divBdr>
    </w:div>
    <w:div w:id="1690402787">
      <w:bodyDiv w:val="1"/>
      <w:marLeft w:val="0"/>
      <w:marRight w:val="0"/>
      <w:marTop w:val="0"/>
      <w:marBottom w:val="0"/>
      <w:divBdr>
        <w:top w:val="none" w:sz="0" w:space="0" w:color="auto"/>
        <w:left w:val="none" w:sz="0" w:space="0" w:color="auto"/>
        <w:bottom w:val="none" w:sz="0" w:space="0" w:color="auto"/>
        <w:right w:val="none" w:sz="0" w:space="0" w:color="auto"/>
      </w:divBdr>
    </w:div>
    <w:div w:id="1701709271">
      <w:bodyDiv w:val="1"/>
      <w:marLeft w:val="0"/>
      <w:marRight w:val="0"/>
      <w:marTop w:val="0"/>
      <w:marBottom w:val="0"/>
      <w:divBdr>
        <w:top w:val="none" w:sz="0" w:space="0" w:color="auto"/>
        <w:left w:val="none" w:sz="0" w:space="0" w:color="auto"/>
        <w:bottom w:val="none" w:sz="0" w:space="0" w:color="auto"/>
        <w:right w:val="none" w:sz="0" w:space="0" w:color="auto"/>
      </w:divBdr>
    </w:div>
    <w:div w:id="1704475741">
      <w:bodyDiv w:val="1"/>
      <w:marLeft w:val="0"/>
      <w:marRight w:val="0"/>
      <w:marTop w:val="0"/>
      <w:marBottom w:val="0"/>
      <w:divBdr>
        <w:top w:val="none" w:sz="0" w:space="0" w:color="auto"/>
        <w:left w:val="none" w:sz="0" w:space="0" w:color="auto"/>
        <w:bottom w:val="none" w:sz="0" w:space="0" w:color="auto"/>
        <w:right w:val="none" w:sz="0" w:space="0" w:color="auto"/>
      </w:divBdr>
    </w:div>
    <w:div w:id="1711151482">
      <w:bodyDiv w:val="1"/>
      <w:marLeft w:val="0"/>
      <w:marRight w:val="0"/>
      <w:marTop w:val="0"/>
      <w:marBottom w:val="0"/>
      <w:divBdr>
        <w:top w:val="none" w:sz="0" w:space="0" w:color="auto"/>
        <w:left w:val="none" w:sz="0" w:space="0" w:color="auto"/>
        <w:bottom w:val="none" w:sz="0" w:space="0" w:color="auto"/>
        <w:right w:val="none" w:sz="0" w:space="0" w:color="auto"/>
      </w:divBdr>
    </w:div>
    <w:div w:id="1727486107">
      <w:bodyDiv w:val="1"/>
      <w:marLeft w:val="0"/>
      <w:marRight w:val="0"/>
      <w:marTop w:val="0"/>
      <w:marBottom w:val="0"/>
      <w:divBdr>
        <w:top w:val="none" w:sz="0" w:space="0" w:color="auto"/>
        <w:left w:val="none" w:sz="0" w:space="0" w:color="auto"/>
        <w:bottom w:val="none" w:sz="0" w:space="0" w:color="auto"/>
        <w:right w:val="none" w:sz="0" w:space="0" w:color="auto"/>
      </w:divBdr>
    </w:div>
    <w:div w:id="1766028540">
      <w:bodyDiv w:val="1"/>
      <w:marLeft w:val="0"/>
      <w:marRight w:val="0"/>
      <w:marTop w:val="0"/>
      <w:marBottom w:val="0"/>
      <w:divBdr>
        <w:top w:val="none" w:sz="0" w:space="0" w:color="auto"/>
        <w:left w:val="none" w:sz="0" w:space="0" w:color="auto"/>
        <w:bottom w:val="none" w:sz="0" w:space="0" w:color="auto"/>
        <w:right w:val="none" w:sz="0" w:space="0" w:color="auto"/>
      </w:divBdr>
    </w:div>
    <w:div w:id="1797135333">
      <w:bodyDiv w:val="1"/>
      <w:marLeft w:val="0"/>
      <w:marRight w:val="0"/>
      <w:marTop w:val="0"/>
      <w:marBottom w:val="0"/>
      <w:divBdr>
        <w:top w:val="none" w:sz="0" w:space="0" w:color="auto"/>
        <w:left w:val="none" w:sz="0" w:space="0" w:color="auto"/>
        <w:bottom w:val="none" w:sz="0" w:space="0" w:color="auto"/>
        <w:right w:val="none" w:sz="0" w:space="0" w:color="auto"/>
      </w:divBdr>
    </w:div>
    <w:div w:id="1820220530">
      <w:bodyDiv w:val="1"/>
      <w:marLeft w:val="0"/>
      <w:marRight w:val="0"/>
      <w:marTop w:val="0"/>
      <w:marBottom w:val="0"/>
      <w:divBdr>
        <w:top w:val="none" w:sz="0" w:space="0" w:color="auto"/>
        <w:left w:val="none" w:sz="0" w:space="0" w:color="auto"/>
        <w:bottom w:val="none" w:sz="0" w:space="0" w:color="auto"/>
        <w:right w:val="none" w:sz="0" w:space="0" w:color="auto"/>
      </w:divBdr>
    </w:div>
    <w:div w:id="1876768078">
      <w:bodyDiv w:val="1"/>
      <w:marLeft w:val="0"/>
      <w:marRight w:val="0"/>
      <w:marTop w:val="0"/>
      <w:marBottom w:val="0"/>
      <w:divBdr>
        <w:top w:val="none" w:sz="0" w:space="0" w:color="auto"/>
        <w:left w:val="none" w:sz="0" w:space="0" w:color="auto"/>
        <w:bottom w:val="none" w:sz="0" w:space="0" w:color="auto"/>
        <w:right w:val="none" w:sz="0" w:space="0" w:color="auto"/>
      </w:divBdr>
    </w:div>
    <w:div w:id="1914659529">
      <w:bodyDiv w:val="1"/>
      <w:marLeft w:val="0"/>
      <w:marRight w:val="0"/>
      <w:marTop w:val="0"/>
      <w:marBottom w:val="0"/>
      <w:divBdr>
        <w:top w:val="none" w:sz="0" w:space="0" w:color="auto"/>
        <w:left w:val="none" w:sz="0" w:space="0" w:color="auto"/>
        <w:bottom w:val="none" w:sz="0" w:space="0" w:color="auto"/>
        <w:right w:val="none" w:sz="0" w:space="0" w:color="auto"/>
      </w:divBdr>
    </w:div>
    <w:div w:id="1957250897">
      <w:bodyDiv w:val="1"/>
      <w:marLeft w:val="0"/>
      <w:marRight w:val="0"/>
      <w:marTop w:val="0"/>
      <w:marBottom w:val="0"/>
      <w:divBdr>
        <w:top w:val="none" w:sz="0" w:space="0" w:color="auto"/>
        <w:left w:val="none" w:sz="0" w:space="0" w:color="auto"/>
        <w:bottom w:val="none" w:sz="0" w:space="0" w:color="auto"/>
        <w:right w:val="none" w:sz="0" w:space="0" w:color="auto"/>
      </w:divBdr>
    </w:div>
    <w:div w:id="2092198921">
      <w:bodyDiv w:val="1"/>
      <w:marLeft w:val="0"/>
      <w:marRight w:val="0"/>
      <w:marTop w:val="0"/>
      <w:marBottom w:val="0"/>
      <w:divBdr>
        <w:top w:val="none" w:sz="0" w:space="0" w:color="auto"/>
        <w:left w:val="none" w:sz="0" w:space="0" w:color="auto"/>
        <w:bottom w:val="none" w:sz="0" w:space="0" w:color="auto"/>
        <w:right w:val="none" w:sz="0" w:space="0" w:color="auto"/>
      </w:divBdr>
      <w:divsChild>
        <w:div w:id="325523614">
          <w:marLeft w:val="0"/>
          <w:marRight w:val="0"/>
          <w:marTop w:val="0"/>
          <w:marBottom w:val="0"/>
          <w:divBdr>
            <w:top w:val="none" w:sz="0" w:space="0" w:color="auto"/>
            <w:left w:val="none" w:sz="0" w:space="0" w:color="auto"/>
            <w:bottom w:val="none" w:sz="0" w:space="0" w:color="auto"/>
            <w:right w:val="none" w:sz="0" w:space="0" w:color="auto"/>
          </w:divBdr>
        </w:div>
        <w:div w:id="1721317189">
          <w:marLeft w:val="0"/>
          <w:marRight w:val="0"/>
          <w:marTop w:val="0"/>
          <w:marBottom w:val="0"/>
          <w:divBdr>
            <w:top w:val="none" w:sz="0" w:space="0" w:color="auto"/>
            <w:left w:val="none" w:sz="0" w:space="0" w:color="auto"/>
            <w:bottom w:val="none" w:sz="0" w:space="0" w:color="auto"/>
            <w:right w:val="none" w:sz="0" w:space="0" w:color="auto"/>
          </w:divBdr>
        </w:div>
      </w:divsChild>
    </w:div>
    <w:div w:id="2106993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jpeg"/><Relationship Id="rId26" Type="http://schemas.openxmlformats.org/officeDocument/2006/relationships/image" Target="media/image6.jpeg"/><Relationship Id="rId39" Type="http://schemas.openxmlformats.org/officeDocument/2006/relationships/footer" Target="footer7.xml"/><Relationship Id="rId21" Type="http://schemas.openxmlformats.org/officeDocument/2006/relationships/footer" Target="footer2.xml"/><Relationship Id="rId34" Type="http://schemas.openxmlformats.org/officeDocument/2006/relationships/hyperlink" Target="http://www.delwp.vic.gov.au" TargetMode="External"/><Relationship Id="rId42" Type="http://schemas.openxmlformats.org/officeDocument/2006/relationships/footer" Target="footer9.xml"/><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jpg"/><Relationship Id="rId25" Type="http://schemas.openxmlformats.org/officeDocument/2006/relationships/image" Target="media/image5.jpeg"/><Relationship Id="rId33" Type="http://schemas.openxmlformats.org/officeDocument/2006/relationships/hyperlink" Target="http://www.relayservice.com.au" TargetMode="External"/><Relationship Id="rId38" Type="http://schemas.openxmlformats.org/officeDocument/2006/relationships/footer" Target="footer6.xml"/><Relationship Id="rId46"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footer" Target="footer1.xml"/><Relationship Id="rId29" Type="http://schemas.openxmlformats.org/officeDocument/2006/relationships/hyperlink" Target="http://www.ari.vic.gov.au" TargetMode="External"/><Relationship Id="rId41" Type="http://schemas.openxmlformats.org/officeDocument/2006/relationships/header" Target="header5.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footer" Target="footer4.xml"/><Relationship Id="rId32" Type="http://schemas.openxmlformats.org/officeDocument/2006/relationships/hyperlink" Target="mailto:customer.service@delwp.vic.gov.au" TargetMode="External"/><Relationship Id="rId37" Type="http://schemas.openxmlformats.org/officeDocument/2006/relationships/header" Target="header4.xml"/><Relationship Id="rId40" Type="http://schemas.openxmlformats.org/officeDocument/2006/relationships/footer" Target="footer8.xml"/><Relationship Id="rId45" Type="http://schemas.openxmlformats.org/officeDocument/2006/relationships/image" Target="media/image11.jpg"/><Relationship Id="rId53"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eader" Target="header2.xml"/><Relationship Id="rId28" Type="http://schemas.openxmlformats.org/officeDocument/2006/relationships/hyperlink" Target="mailto:arn.tolsma@delwp.vic.gov.au" TargetMode="External"/><Relationship Id="rId36" Type="http://schemas.openxmlformats.org/officeDocument/2006/relationships/footer" Target="footer5.xml"/><Relationship Id="rId49" Type="http://schemas.openxmlformats.org/officeDocument/2006/relationships/image" Target="media/image15.jpg"/><Relationship Id="rId10" Type="http://schemas.openxmlformats.org/officeDocument/2006/relationships/styles" Target="styles.xml"/><Relationship Id="rId19" Type="http://schemas.openxmlformats.org/officeDocument/2006/relationships/header" Target="header1.xml"/><Relationship Id="rId31" Type="http://schemas.openxmlformats.org/officeDocument/2006/relationships/hyperlink" Target="http://creativecommons.org/licenses/by/3.0/au/deed.en" TargetMode="External"/><Relationship Id="rId44" Type="http://schemas.openxmlformats.org/officeDocument/2006/relationships/image" Target="media/image10.jpg"/><Relationship Id="rId52"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3.xml"/><Relationship Id="rId27" Type="http://schemas.openxmlformats.org/officeDocument/2006/relationships/image" Target="media/image7.png"/><Relationship Id="rId30" Type="http://schemas.openxmlformats.org/officeDocument/2006/relationships/image" Target="media/image8.emf"/><Relationship Id="rId35" Type="http://schemas.openxmlformats.org/officeDocument/2006/relationships/header" Target="header3.xml"/><Relationship Id="rId43" Type="http://schemas.openxmlformats.org/officeDocument/2006/relationships/image" Target="media/image9.png"/><Relationship Id="rId48" Type="http://schemas.openxmlformats.org/officeDocument/2006/relationships/image" Target="media/image14.jpg"/><Relationship Id="rId8" Type="http://schemas.openxmlformats.org/officeDocument/2006/relationships/customXml" Target="../customXml/item8.xml"/><Relationship Id="rId51" Type="http://schemas.openxmlformats.org/officeDocument/2006/relationships/image" Target="media/image17.jpe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ARI report template">
      <a:dk1>
        <a:srgbClr val="00B2A9"/>
      </a:dk1>
      <a:lt1>
        <a:sysClr val="window" lastClr="FFFFFF"/>
      </a:lt1>
      <a:dk2>
        <a:srgbClr val="201547"/>
      </a:dk2>
      <a:lt2>
        <a:srgbClr val="FFFFFF"/>
      </a:lt2>
      <a:accent1>
        <a:srgbClr val="00B2A9"/>
      </a:accent1>
      <a:accent2>
        <a:srgbClr val="99E0DD"/>
      </a:accent2>
      <a:accent3>
        <a:srgbClr val="201547"/>
      </a:accent3>
      <a:accent4>
        <a:srgbClr val="BAAEE7"/>
      </a:accent4>
      <a:accent5>
        <a:srgbClr val="A6A1B5"/>
      </a:accent5>
      <a:accent6>
        <a:srgbClr val="DBD9E1"/>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File Note" ma:contentTypeID="0x0101002517F445A0F35E449C98AAD631F2B0384F0020D212A6082DBD47BCD05FF30C220F75" ma:contentTypeVersion="13" ma:contentTypeDescription="An informal note describing something to be remembered or acted upon in the future - DEPI" ma:contentTypeScope="" ma:versionID="ebaec2f06fd06264ff8cfb82ba506004">
  <xsd:schema xmlns:xsd="http://www.w3.org/2001/XMLSchema" xmlns:xs="http://www.w3.org/2001/XMLSchema" xmlns:p="http://schemas.microsoft.com/office/2006/metadata/properties" xmlns:ns1="http://schemas.microsoft.com/sharepoint/v3" xmlns:ns2="a5f32de4-e402-4188-b034-e71ca7d22e54" xmlns:ns3="c40bc579-a0d0-479f-9f6f-801f45bc7acb" xmlns:ns4="9fd47c19-1c4a-4d7d-b342-c10cef269344" targetNamespace="http://schemas.microsoft.com/office/2006/metadata/properties" ma:root="true" ma:fieldsID="1c98720f69196c963b163bc494e6b8af" ns1:_="" ns2:_="" ns3:_="" ns4:_="">
    <xsd:import namespace="http://schemas.microsoft.com/sharepoint/v3"/>
    <xsd:import namespace="a5f32de4-e402-4188-b034-e71ca7d22e54"/>
    <xsd:import namespace="c40bc579-a0d0-479f-9f6f-801f45bc7acb"/>
    <xsd:import namespace="9fd47c19-1c4a-4d7d-b342-c10cef269344"/>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4:k1bd994a94c2413797db3bab8f123f6f" minOccurs="0"/>
                <xsd:element ref="ns4:a25c4e3633654d669cbaa09ae6b70789" minOccurs="0"/>
                <xsd:element ref="ns4:mfe9accc5a0b4653a7b513b67ffd122d" minOccurs="0"/>
                <xsd:element ref="ns2:_dlc_DocIdPersistId" minOccurs="0"/>
                <xsd:element ref="ns4:pd01c257034b4e86b1f58279a3bd54c6" minOccurs="0"/>
                <xsd:element ref="ns4:fb3179c379644f499d7166d0c985669b" minOccurs="0"/>
                <xsd:element ref="ns4:TaxCatchAll" minOccurs="0"/>
                <xsd:element ref="ns4:TaxCatchAllLabel" minOccurs="0"/>
                <xsd:element ref="ns4:ece32f50ba964e1fbf627a9d83fe6c01" minOccurs="0"/>
                <xsd:element ref="ns4:ic50d0a05a8e4d9791dac67f8a1e716c" minOccurs="0"/>
                <xsd:element ref="ns4:n771d69a070c4babbf278c67c8a2b859" minOccurs="0"/>
                <xsd:element ref="ns3:kd1afe63598044c081c46c46ce9365fb" minOccurs="0"/>
                <xsd:element ref="ns3:aba7e269cb3b4758a62d8023824283f8"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 ma:internalName="RoutingRuleDescription" ma:readOnly="false">
      <xsd:simpleType>
        <xsd:restriction base="dms:Text">
          <xsd:maxLength value="255"/>
        </xsd:restriction>
      </xsd:simpleType>
    </xsd:element>
    <xsd:element name="Language" ma:index="11" ma:displayName="Language" ma:default="English"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40bc579-a0d0-479f-9f6f-801f45bc7acb" elementFormDefault="qualified">
    <xsd:import namespace="http://schemas.microsoft.com/office/2006/documentManagement/types"/>
    <xsd:import namespace="http://schemas.microsoft.com/office/infopath/2007/PartnerControls"/>
    <xsd:element name="kd1afe63598044c081c46c46ce9365fb" ma:index="31" nillable="true" ma:taxonomy="true" ma:internalName="kd1afe63598044c081c46c46ce9365fb" ma:taxonomyFieldName="Records_x0020_Classification" ma:displayName="Records Classification" ma:readOnly="false" ma:fieldId="{4d1afe63-5980-44c0-81c4-6c46ce9365fb}" ma:sspId="797aeec6-0273-40f2-ab3e-beee73212332" ma:termSetId="e9250fa0-fa79-4fcf-8f5d-771e4975765c" ma:anchorId="00000000-0000-0000-0000-000000000000" ma:open="true" ma:isKeyword="false">
      <xsd:complexType>
        <xsd:sequence>
          <xsd:element ref="pc:Terms" minOccurs="0" maxOccurs="1"/>
        </xsd:sequence>
      </xsd:complexType>
    </xsd:element>
    <xsd:element name="aba7e269cb3b4758a62d8023824283f8" ma:index="32" nillable="true" ma:taxonomy="true" ma:internalName="aba7e269cb3b4758a62d8023824283f8" ma:taxonomyFieldName="Document_x0020_type" ma:displayName="Document type" ma:default="" ma:fieldId="{aba7e269-cb3b-4758-a62d-8023824283f8}" ma:sspId="797aeec6-0273-40f2-ab3e-beee73212332" ma:termSetId="643b7721-8011-4cab-82df-76711fd74e42"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readOnly="false"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7;#Arthur Rylah Institute|40bc2e25-0176-4bcf-8522-e378037ace7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1;#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406b4f4e-4854-4ef7-b346-40545d976024}"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406b4f4e-4854-4ef7-b346-40545d976024}"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14;#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14</Value>
      <Value>36</Value>
      <Value>5</Value>
      <Value>38</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BBRER Theme 1 Activity 2b</RoutingRuleDescription>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_dlc_DocId xmlns="a5f32de4-e402-4188-b034-e71ca7d22e54">DOCID95-1528631012-2839</_dlc_DocId>
    <_dlc_DocIdUrl xmlns="a5f32de4-e402-4188-b034-e71ca7d22e54">
      <Url>https://delwpvicgovau.sharepoint.com/sites/ecm_95/_layouts/15/DocIdRedir.aspx?ID=DOCID95-1528631012-2839</Url>
      <Description>DOCID95-1528631012-2839</Description>
    </_dlc_DocIdUrl>
    <kd1afe63598044c081c46c46ce9365fb xmlns="c40bc579-a0d0-479f-9f6f-801f45bc7acb">
      <Terms xmlns="http://schemas.microsoft.com/office/infopath/2007/PartnerControls"/>
    </kd1afe63598044c081c46c46ce9365fb>
    <aba7e269cb3b4758a62d8023824283f8 xmlns="c40bc579-a0d0-479f-9f6f-801f45bc7acb">
      <Terms xmlns="http://schemas.microsoft.com/office/infopath/2007/PartnerControls"/>
    </aba7e269cb3b4758a62d8023824283f8>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haredContentType xmlns="Microsoft.SharePoint.Taxonomy.ContentTypeSync" SourceId="797aeec6-0273-40f2-ab3e-beee73212332" ContentTypeId="0x0101002517F445A0F35E449C98AAD631F2B0384F" PreviousValue="false"/>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customXsn xmlns="http://schemas.microsoft.com/office/2006/metadata/customXsn">
  <xsnLocation/>
  <cached>True</cached>
  <openByDefault>True</openByDefault>
  <xsnScope>/sites/contentTypeHub</xsnScope>
</customXsn>
</file>

<file path=customXml/itemProps1.xml><?xml version="1.0" encoding="utf-8"?>
<ds:datastoreItem xmlns:ds="http://schemas.openxmlformats.org/officeDocument/2006/customXml" ds:itemID="{2CA8B12D-8504-4E18-9EDC-04AED7312C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c40bc579-a0d0-479f-9f6f-801f45bc7acb"/>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4FD145-62D7-485C-A228-9C7A00D077AA}">
  <ds:schemaRefs>
    <ds:schemaRef ds:uri="http://schemas.microsoft.com/sharepoint/events"/>
  </ds:schemaRefs>
</ds:datastoreItem>
</file>

<file path=customXml/itemProps3.xml><?xml version="1.0" encoding="utf-8"?>
<ds:datastoreItem xmlns:ds="http://schemas.openxmlformats.org/officeDocument/2006/customXml" ds:itemID="{6FC71AEA-5D7F-4EFC-8A7E-BFDC47B58E69}">
  <ds:schemaRefs>
    <ds:schemaRef ds:uri="http://schemas.microsoft.com/sharepoint/v3/contenttype/forms"/>
  </ds:schemaRefs>
</ds:datastoreItem>
</file>

<file path=customXml/itemProps4.xml><?xml version="1.0" encoding="utf-8"?>
<ds:datastoreItem xmlns:ds="http://schemas.openxmlformats.org/officeDocument/2006/customXml" ds:itemID="{229F2BD8-4F1A-45F1-A471-0764F28CF5AB}">
  <ds:schemaRefs>
    <ds:schemaRef ds:uri="http://schemas.microsoft.com/office/2006/metadata/propertie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40bc579-a0d0-479f-9f6f-801f45bc7acb"/>
    <ds:schemaRef ds:uri="a5f32de4-e402-4188-b034-e71ca7d22e54"/>
    <ds:schemaRef ds:uri="http://purl.org/dc/elements/1.1/"/>
    <ds:schemaRef ds:uri="9fd47c19-1c4a-4d7d-b342-c10cef269344"/>
    <ds:schemaRef ds:uri="http://www.w3.org/XML/1998/namespace"/>
    <ds:schemaRef ds:uri="http://purl.org/dc/dcmitype/"/>
  </ds:schemaRefs>
</ds:datastoreItem>
</file>

<file path=customXml/itemProps5.xml><?xml version="1.0" encoding="utf-8"?>
<ds:datastoreItem xmlns:ds="http://schemas.openxmlformats.org/officeDocument/2006/customXml" ds:itemID="{D73354AC-8D98-478C-A81A-A700D66A256E}">
  <ds:schemaRefs>
    <ds:schemaRef ds:uri="http://schemas.openxmlformats.org/officeDocument/2006/bibliography"/>
  </ds:schemaRefs>
</ds:datastoreItem>
</file>

<file path=customXml/itemProps6.xml><?xml version="1.0" encoding="utf-8"?>
<ds:datastoreItem xmlns:ds="http://schemas.openxmlformats.org/officeDocument/2006/customXml" ds:itemID="{9964BE1B-27C3-4978-9B5C-55C9C75DC665}">
  <ds:schemaRefs>
    <ds:schemaRef ds:uri="Microsoft.SharePoint.Taxonomy.ContentTypeSync"/>
  </ds:schemaRefs>
</ds:datastoreItem>
</file>

<file path=customXml/itemProps7.xml><?xml version="1.0" encoding="utf-8"?>
<ds:datastoreItem xmlns:ds="http://schemas.openxmlformats.org/officeDocument/2006/customXml" ds:itemID="{B35B545F-42D7-4B83-9BFA-9ADE92189FA1}">
  <ds:schemaRefs>
    <ds:schemaRef ds:uri="http://schemas.openxmlformats.org/officeDocument/2006/bibliography"/>
  </ds:schemaRefs>
</ds:datastoreItem>
</file>

<file path=customXml/itemProps8.xml><?xml version="1.0" encoding="utf-8"?>
<ds:datastoreItem xmlns:ds="http://schemas.openxmlformats.org/officeDocument/2006/customXml" ds:itemID="{7DF607BC-7225-4008-8772-8BD126838891}">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13686</Words>
  <Characters>78011</Characters>
  <Application>Microsoft Office Word</Application>
  <DocSecurity>8</DocSecurity>
  <Lines>650</Lines>
  <Paragraphs>183</Paragraphs>
  <ScaleCrop>false</ScaleCrop>
  <HeadingPairs>
    <vt:vector size="2" baseType="variant">
      <vt:variant>
        <vt:lpstr>Title</vt:lpstr>
      </vt:variant>
      <vt:variant>
        <vt:i4>1</vt:i4>
      </vt:variant>
    </vt:vector>
  </HeadingPairs>
  <TitlesOfParts>
    <vt:vector size="1" baseType="lpstr">
      <vt:lpstr>Theme 1 Actvity 2b: PV East Gippsland Frogs</vt:lpstr>
    </vt:vector>
  </TitlesOfParts>
  <Company/>
  <LinksUpToDate>false</LinksUpToDate>
  <CharactersWithSpaces>91514</CharactersWithSpaces>
  <SharedDoc>false</SharedDoc>
  <HLinks>
    <vt:vector size="546" baseType="variant">
      <vt:variant>
        <vt:i4>4521995</vt:i4>
      </vt:variant>
      <vt:variant>
        <vt:i4>454</vt:i4>
      </vt:variant>
      <vt:variant>
        <vt:i4>0</vt:i4>
      </vt:variant>
      <vt:variant>
        <vt:i4>5</vt:i4>
      </vt:variant>
      <vt:variant>
        <vt:lpwstr/>
      </vt:variant>
      <vt:variant>
        <vt:lpwstr>_ENREF_44</vt:lpwstr>
      </vt:variant>
      <vt:variant>
        <vt:i4>4390923</vt:i4>
      </vt:variant>
      <vt:variant>
        <vt:i4>451</vt:i4>
      </vt:variant>
      <vt:variant>
        <vt:i4>0</vt:i4>
      </vt:variant>
      <vt:variant>
        <vt:i4>5</vt:i4>
      </vt:variant>
      <vt:variant>
        <vt:lpwstr/>
      </vt:variant>
      <vt:variant>
        <vt:lpwstr>_ENREF_26</vt:lpwstr>
      </vt:variant>
      <vt:variant>
        <vt:i4>4194315</vt:i4>
      </vt:variant>
      <vt:variant>
        <vt:i4>448</vt:i4>
      </vt:variant>
      <vt:variant>
        <vt:i4>0</vt:i4>
      </vt:variant>
      <vt:variant>
        <vt:i4>5</vt:i4>
      </vt:variant>
      <vt:variant>
        <vt:lpwstr/>
      </vt:variant>
      <vt:variant>
        <vt:lpwstr>_ENREF_17</vt:lpwstr>
      </vt:variant>
      <vt:variant>
        <vt:i4>4521995</vt:i4>
      </vt:variant>
      <vt:variant>
        <vt:i4>440</vt:i4>
      </vt:variant>
      <vt:variant>
        <vt:i4>0</vt:i4>
      </vt:variant>
      <vt:variant>
        <vt:i4>5</vt:i4>
      </vt:variant>
      <vt:variant>
        <vt:lpwstr/>
      </vt:variant>
      <vt:variant>
        <vt:lpwstr>_ENREF_47</vt:lpwstr>
      </vt:variant>
      <vt:variant>
        <vt:i4>4521995</vt:i4>
      </vt:variant>
      <vt:variant>
        <vt:i4>434</vt:i4>
      </vt:variant>
      <vt:variant>
        <vt:i4>0</vt:i4>
      </vt:variant>
      <vt:variant>
        <vt:i4>5</vt:i4>
      </vt:variant>
      <vt:variant>
        <vt:lpwstr/>
      </vt:variant>
      <vt:variant>
        <vt:lpwstr>_ENREF_44</vt:lpwstr>
      </vt:variant>
      <vt:variant>
        <vt:i4>4390923</vt:i4>
      </vt:variant>
      <vt:variant>
        <vt:i4>431</vt:i4>
      </vt:variant>
      <vt:variant>
        <vt:i4>0</vt:i4>
      </vt:variant>
      <vt:variant>
        <vt:i4>5</vt:i4>
      </vt:variant>
      <vt:variant>
        <vt:lpwstr/>
      </vt:variant>
      <vt:variant>
        <vt:lpwstr>_ENREF_26</vt:lpwstr>
      </vt:variant>
      <vt:variant>
        <vt:i4>4521995</vt:i4>
      </vt:variant>
      <vt:variant>
        <vt:i4>425</vt:i4>
      </vt:variant>
      <vt:variant>
        <vt:i4>0</vt:i4>
      </vt:variant>
      <vt:variant>
        <vt:i4>5</vt:i4>
      </vt:variant>
      <vt:variant>
        <vt:lpwstr/>
      </vt:variant>
      <vt:variant>
        <vt:lpwstr>_ENREF_47</vt:lpwstr>
      </vt:variant>
      <vt:variant>
        <vt:i4>4521995</vt:i4>
      </vt:variant>
      <vt:variant>
        <vt:i4>419</vt:i4>
      </vt:variant>
      <vt:variant>
        <vt:i4>0</vt:i4>
      </vt:variant>
      <vt:variant>
        <vt:i4>5</vt:i4>
      </vt:variant>
      <vt:variant>
        <vt:lpwstr/>
      </vt:variant>
      <vt:variant>
        <vt:lpwstr>_ENREF_44</vt:lpwstr>
      </vt:variant>
      <vt:variant>
        <vt:i4>4521995</vt:i4>
      </vt:variant>
      <vt:variant>
        <vt:i4>413</vt:i4>
      </vt:variant>
      <vt:variant>
        <vt:i4>0</vt:i4>
      </vt:variant>
      <vt:variant>
        <vt:i4>5</vt:i4>
      </vt:variant>
      <vt:variant>
        <vt:lpwstr/>
      </vt:variant>
      <vt:variant>
        <vt:lpwstr>_ENREF_47</vt:lpwstr>
      </vt:variant>
      <vt:variant>
        <vt:i4>4784139</vt:i4>
      </vt:variant>
      <vt:variant>
        <vt:i4>407</vt:i4>
      </vt:variant>
      <vt:variant>
        <vt:i4>0</vt:i4>
      </vt:variant>
      <vt:variant>
        <vt:i4>5</vt:i4>
      </vt:variant>
      <vt:variant>
        <vt:lpwstr/>
      </vt:variant>
      <vt:variant>
        <vt:lpwstr>_ENREF_8</vt:lpwstr>
      </vt:variant>
      <vt:variant>
        <vt:i4>4521995</vt:i4>
      </vt:variant>
      <vt:variant>
        <vt:i4>401</vt:i4>
      </vt:variant>
      <vt:variant>
        <vt:i4>0</vt:i4>
      </vt:variant>
      <vt:variant>
        <vt:i4>5</vt:i4>
      </vt:variant>
      <vt:variant>
        <vt:lpwstr/>
      </vt:variant>
      <vt:variant>
        <vt:lpwstr>_ENREF_46</vt:lpwstr>
      </vt:variant>
      <vt:variant>
        <vt:i4>4390923</vt:i4>
      </vt:variant>
      <vt:variant>
        <vt:i4>398</vt:i4>
      </vt:variant>
      <vt:variant>
        <vt:i4>0</vt:i4>
      </vt:variant>
      <vt:variant>
        <vt:i4>5</vt:i4>
      </vt:variant>
      <vt:variant>
        <vt:lpwstr/>
      </vt:variant>
      <vt:variant>
        <vt:lpwstr>_ENREF_24</vt:lpwstr>
      </vt:variant>
      <vt:variant>
        <vt:i4>4456459</vt:i4>
      </vt:variant>
      <vt:variant>
        <vt:i4>392</vt:i4>
      </vt:variant>
      <vt:variant>
        <vt:i4>0</vt:i4>
      </vt:variant>
      <vt:variant>
        <vt:i4>5</vt:i4>
      </vt:variant>
      <vt:variant>
        <vt:lpwstr/>
      </vt:variant>
      <vt:variant>
        <vt:lpwstr>_ENREF_51</vt:lpwstr>
      </vt:variant>
      <vt:variant>
        <vt:i4>4521995</vt:i4>
      </vt:variant>
      <vt:variant>
        <vt:i4>386</vt:i4>
      </vt:variant>
      <vt:variant>
        <vt:i4>0</vt:i4>
      </vt:variant>
      <vt:variant>
        <vt:i4>5</vt:i4>
      </vt:variant>
      <vt:variant>
        <vt:lpwstr/>
      </vt:variant>
      <vt:variant>
        <vt:lpwstr>_ENREF_48</vt:lpwstr>
      </vt:variant>
      <vt:variant>
        <vt:i4>4325387</vt:i4>
      </vt:variant>
      <vt:variant>
        <vt:i4>380</vt:i4>
      </vt:variant>
      <vt:variant>
        <vt:i4>0</vt:i4>
      </vt:variant>
      <vt:variant>
        <vt:i4>5</vt:i4>
      </vt:variant>
      <vt:variant>
        <vt:lpwstr/>
      </vt:variant>
      <vt:variant>
        <vt:lpwstr>_ENREF_39</vt:lpwstr>
      </vt:variant>
      <vt:variant>
        <vt:i4>4390923</vt:i4>
      </vt:variant>
      <vt:variant>
        <vt:i4>377</vt:i4>
      </vt:variant>
      <vt:variant>
        <vt:i4>0</vt:i4>
      </vt:variant>
      <vt:variant>
        <vt:i4>5</vt:i4>
      </vt:variant>
      <vt:variant>
        <vt:lpwstr/>
      </vt:variant>
      <vt:variant>
        <vt:lpwstr>_ENREF_29</vt:lpwstr>
      </vt:variant>
      <vt:variant>
        <vt:i4>4325387</vt:i4>
      </vt:variant>
      <vt:variant>
        <vt:i4>371</vt:i4>
      </vt:variant>
      <vt:variant>
        <vt:i4>0</vt:i4>
      </vt:variant>
      <vt:variant>
        <vt:i4>5</vt:i4>
      </vt:variant>
      <vt:variant>
        <vt:lpwstr/>
      </vt:variant>
      <vt:variant>
        <vt:lpwstr>_ENREF_31</vt:lpwstr>
      </vt:variant>
      <vt:variant>
        <vt:i4>4194315</vt:i4>
      </vt:variant>
      <vt:variant>
        <vt:i4>365</vt:i4>
      </vt:variant>
      <vt:variant>
        <vt:i4>0</vt:i4>
      </vt:variant>
      <vt:variant>
        <vt:i4>5</vt:i4>
      </vt:variant>
      <vt:variant>
        <vt:lpwstr/>
      </vt:variant>
      <vt:variant>
        <vt:lpwstr>_ENREF_10</vt:lpwstr>
      </vt:variant>
      <vt:variant>
        <vt:i4>4325387</vt:i4>
      </vt:variant>
      <vt:variant>
        <vt:i4>359</vt:i4>
      </vt:variant>
      <vt:variant>
        <vt:i4>0</vt:i4>
      </vt:variant>
      <vt:variant>
        <vt:i4>5</vt:i4>
      </vt:variant>
      <vt:variant>
        <vt:lpwstr/>
      </vt:variant>
      <vt:variant>
        <vt:lpwstr>_ENREF_31</vt:lpwstr>
      </vt:variant>
      <vt:variant>
        <vt:i4>4390923</vt:i4>
      </vt:variant>
      <vt:variant>
        <vt:i4>353</vt:i4>
      </vt:variant>
      <vt:variant>
        <vt:i4>0</vt:i4>
      </vt:variant>
      <vt:variant>
        <vt:i4>5</vt:i4>
      </vt:variant>
      <vt:variant>
        <vt:lpwstr/>
      </vt:variant>
      <vt:variant>
        <vt:lpwstr>_ENREF_27</vt:lpwstr>
      </vt:variant>
      <vt:variant>
        <vt:i4>4456459</vt:i4>
      </vt:variant>
      <vt:variant>
        <vt:i4>347</vt:i4>
      </vt:variant>
      <vt:variant>
        <vt:i4>0</vt:i4>
      </vt:variant>
      <vt:variant>
        <vt:i4>5</vt:i4>
      </vt:variant>
      <vt:variant>
        <vt:lpwstr/>
      </vt:variant>
      <vt:variant>
        <vt:lpwstr>_ENREF_5</vt:lpwstr>
      </vt:variant>
      <vt:variant>
        <vt:i4>4390923</vt:i4>
      </vt:variant>
      <vt:variant>
        <vt:i4>341</vt:i4>
      </vt:variant>
      <vt:variant>
        <vt:i4>0</vt:i4>
      </vt:variant>
      <vt:variant>
        <vt:i4>5</vt:i4>
      </vt:variant>
      <vt:variant>
        <vt:lpwstr/>
      </vt:variant>
      <vt:variant>
        <vt:lpwstr>_ENREF_28</vt:lpwstr>
      </vt:variant>
      <vt:variant>
        <vt:i4>4390923</vt:i4>
      </vt:variant>
      <vt:variant>
        <vt:i4>338</vt:i4>
      </vt:variant>
      <vt:variant>
        <vt:i4>0</vt:i4>
      </vt:variant>
      <vt:variant>
        <vt:i4>5</vt:i4>
      </vt:variant>
      <vt:variant>
        <vt:lpwstr/>
      </vt:variant>
      <vt:variant>
        <vt:lpwstr>_ENREF_27</vt:lpwstr>
      </vt:variant>
      <vt:variant>
        <vt:i4>4390923</vt:i4>
      </vt:variant>
      <vt:variant>
        <vt:i4>335</vt:i4>
      </vt:variant>
      <vt:variant>
        <vt:i4>0</vt:i4>
      </vt:variant>
      <vt:variant>
        <vt:i4>5</vt:i4>
      </vt:variant>
      <vt:variant>
        <vt:lpwstr/>
      </vt:variant>
      <vt:variant>
        <vt:lpwstr>_ENREF_22</vt:lpwstr>
      </vt:variant>
      <vt:variant>
        <vt:i4>4390923</vt:i4>
      </vt:variant>
      <vt:variant>
        <vt:i4>332</vt:i4>
      </vt:variant>
      <vt:variant>
        <vt:i4>0</vt:i4>
      </vt:variant>
      <vt:variant>
        <vt:i4>5</vt:i4>
      </vt:variant>
      <vt:variant>
        <vt:lpwstr/>
      </vt:variant>
      <vt:variant>
        <vt:lpwstr>_ENREF_21</vt:lpwstr>
      </vt:variant>
      <vt:variant>
        <vt:i4>4456459</vt:i4>
      </vt:variant>
      <vt:variant>
        <vt:i4>329</vt:i4>
      </vt:variant>
      <vt:variant>
        <vt:i4>0</vt:i4>
      </vt:variant>
      <vt:variant>
        <vt:i4>5</vt:i4>
      </vt:variant>
      <vt:variant>
        <vt:lpwstr/>
      </vt:variant>
      <vt:variant>
        <vt:lpwstr>_ENREF_5</vt:lpwstr>
      </vt:variant>
      <vt:variant>
        <vt:i4>4325387</vt:i4>
      </vt:variant>
      <vt:variant>
        <vt:i4>321</vt:i4>
      </vt:variant>
      <vt:variant>
        <vt:i4>0</vt:i4>
      </vt:variant>
      <vt:variant>
        <vt:i4>5</vt:i4>
      </vt:variant>
      <vt:variant>
        <vt:lpwstr/>
      </vt:variant>
      <vt:variant>
        <vt:lpwstr>_ENREF_35</vt:lpwstr>
      </vt:variant>
      <vt:variant>
        <vt:i4>4390923</vt:i4>
      </vt:variant>
      <vt:variant>
        <vt:i4>318</vt:i4>
      </vt:variant>
      <vt:variant>
        <vt:i4>0</vt:i4>
      </vt:variant>
      <vt:variant>
        <vt:i4>5</vt:i4>
      </vt:variant>
      <vt:variant>
        <vt:lpwstr/>
      </vt:variant>
      <vt:variant>
        <vt:lpwstr>_ENREF_22</vt:lpwstr>
      </vt:variant>
      <vt:variant>
        <vt:i4>4325387</vt:i4>
      </vt:variant>
      <vt:variant>
        <vt:i4>312</vt:i4>
      </vt:variant>
      <vt:variant>
        <vt:i4>0</vt:i4>
      </vt:variant>
      <vt:variant>
        <vt:i4>5</vt:i4>
      </vt:variant>
      <vt:variant>
        <vt:lpwstr/>
      </vt:variant>
      <vt:variant>
        <vt:lpwstr>_ENREF_38</vt:lpwstr>
      </vt:variant>
      <vt:variant>
        <vt:i4>4587531</vt:i4>
      </vt:variant>
      <vt:variant>
        <vt:i4>306</vt:i4>
      </vt:variant>
      <vt:variant>
        <vt:i4>0</vt:i4>
      </vt:variant>
      <vt:variant>
        <vt:i4>5</vt:i4>
      </vt:variant>
      <vt:variant>
        <vt:lpwstr/>
      </vt:variant>
      <vt:variant>
        <vt:lpwstr>_ENREF_7</vt:lpwstr>
      </vt:variant>
      <vt:variant>
        <vt:i4>4587531</vt:i4>
      </vt:variant>
      <vt:variant>
        <vt:i4>300</vt:i4>
      </vt:variant>
      <vt:variant>
        <vt:i4>0</vt:i4>
      </vt:variant>
      <vt:variant>
        <vt:i4>5</vt:i4>
      </vt:variant>
      <vt:variant>
        <vt:lpwstr/>
      </vt:variant>
      <vt:variant>
        <vt:lpwstr>_ENREF_7</vt:lpwstr>
      </vt:variant>
      <vt:variant>
        <vt:i4>4521995</vt:i4>
      </vt:variant>
      <vt:variant>
        <vt:i4>294</vt:i4>
      </vt:variant>
      <vt:variant>
        <vt:i4>0</vt:i4>
      </vt:variant>
      <vt:variant>
        <vt:i4>5</vt:i4>
      </vt:variant>
      <vt:variant>
        <vt:lpwstr/>
      </vt:variant>
      <vt:variant>
        <vt:lpwstr>_ENREF_42</vt:lpwstr>
      </vt:variant>
      <vt:variant>
        <vt:i4>4521995</vt:i4>
      </vt:variant>
      <vt:variant>
        <vt:i4>288</vt:i4>
      </vt:variant>
      <vt:variant>
        <vt:i4>0</vt:i4>
      </vt:variant>
      <vt:variant>
        <vt:i4>5</vt:i4>
      </vt:variant>
      <vt:variant>
        <vt:lpwstr/>
      </vt:variant>
      <vt:variant>
        <vt:lpwstr>_ENREF_43</vt:lpwstr>
      </vt:variant>
      <vt:variant>
        <vt:i4>4521995</vt:i4>
      </vt:variant>
      <vt:variant>
        <vt:i4>282</vt:i4>
      </vt:variant>
      <vt:variant>
        <vt:i4>0</vt:i4>
      </vt:variant>
      <vt:variant>
        <vt:i4>5</vt:i4>
      </vt:variant>
      <vt:variant>
        <vt:lpwstr/>
      </vt:variant>
      <vt:variant>
        <vt:lpwstr>_ENREF_41</vt:lpwstr>
      </vt:variant>
      <vt:variant>
        <vt:i4>4456459</vt:i4>
      </vt:variant>
      <vt:variant>
        <vt:i4>276</vt:i4>
      </vt:variant>
      <vt:variant>
        <vt:i4>0</vt:i4>
      </vt:variant>
      <vt:variant>
        <vt:i4>5</vt:i4>
      </vt:variant>
      <vt:variant>
        <vt:lpwstr/>
      </vt:variant>
      <vt:variant>
        <vt:lpwstr>_ENREF_50</vt:lpwstr>
      </vt:variant>
      <vt:variant>
        <vt:i4>4521995</vt:i4>
      </vt:variant>
      <vt:variant>
        <vt:i4>273</vt:i4>
      </vt:variant>
      <vt:variant>
        <vt:i4>0</vt:i4>
      </vt:variant>
      <vt:variant>
        <vt:i4>5</vt:i4>
      </vt:variant>
      <vt:variant>
        <vt:lpwstr/>
      </vt:variant>
      <vt:variant>
        <vt:lpwstr>_ENREF_49</vt:lpwstr>
      </vt:variant>
      <vt:variant>
        <vt:i4>4194315</vt:i4>
      </vt:variant>
      <vt:variant>
        <vt:i4>267</vt:i4>
      </vt:variant>
      <vt:variant>
        <vt:i4>0</vt:i4>
      </vt:variant>
      <vt:variant>
        <vt:i4>5</vt:i4>
      </vt:variant>
      <vt:variant>
        <vt:lpwstr/>
      </vt:variant>
      <vt:variant>
        <vt:lpwstr>_ENREF_11</vt:lpwstr>
      </vt:variant>
      <vt:variant>
        <vt:i4>4194315</vt:i4>
      </vt:variant>
      <vt:variant>
        <vt:i4>261</vt:i4>
      </vt:variant>
      <vt:variant>
        <vt:i4>0</vt:i4>
      </vt:variant>
      <vt:variant>
        <vt:i4>5</vt:i4>
      </vt:variant>
      <vt:variant>
        <vt:lpwstr/>
      </vt:variant>
      <vt:variant>
        <vt:lpwstr>_ENREF_11</vt:lpwstr>
      </vt:variant>
      <vt:variant>
        <vt:i4>4325387</vt:i4>
      </vt:variant>
      <vt:variant>
        <vt:i4>255</vt:i4>
      </vt:variant>
      <vt:variant>
        <vt:i4>0</vt:i4>
      </vt:variant>
      <vt:variant>
        <vt:i4>5</vt:i4>
      </vt:variant>
      <vt:variant>
        <vt:lpwstr/>
      </vt:variant>
      <vt:variant>
        <vt:lpwstr>_ENREF_38</vt:lpwstr>
      </vt:variant>
      <vt:variant>
        <vt:i4>4325387</vt:i4>
      </vt:variant>
      <vt:variant>
        <vt:i4>249</vt:i4>
      </vt:variant>
      <vt:variant>
        <vt:i4>0</vt:i4>
      </vt:variant>
      <vt:variant>
        <vt:i4>5</vt:i4>
      </vt:variant>
      <vt:variant>
        <vt:lpwstr/>
      </vt:variant>
      <vt:variant>
        <vt:lpwstr>_ENREF_38</vt:lpwstr>
      </vt:variant>
      <vt:variant>
        <vt:i4>4194315</vt:i4>
      </vt:variant>
      <vt:variant>
        <vt:i4>243</vt:i4>
      </vt:variant>
      <vt:variant>
        <vt:i4>0</vt:i4>
      </vt:variant>
      <vt:variant>
        <vt:i4>5</vt:i4>
      </vt:variant>
      <vt:variant>
        <vt:lpwstr/>
      </vt:variant>
      <vt:variant>
        <vt:lpwstr>_ENREF_18</vt:lpwstr>
      </vt:variant>
      <vt:variant>
        <vt:i4>4718603</vt:i4>
      </vt:variant>
      <vt:variant>
        <vt:i4>240</vt:i4>
      </vt:variant>
      <vt:variant>
        <vt:i4>0</vt:i4>
      </vt:variant>
      <vt:variant>
        <vt:i4>5</vt:i4>
      </vt:variant>
      <vt:variant>
        <vt:lpwstr/>
      </vt:variant>
      <vt:variant>
        <vt:lpwstr>_ENREF_9</vt:lpwstr>
      </vt:variant>
      <vt:variant>
        <vt:i4>4194315</vt:i4>
      </vt:variant>
      <vt:variant>
        <vt:i4>237</vt:i4>
      </vt:variant>
      <vt:variant>
        <vt:i4>0</vt:i4>
      </vt:variant>
      <vt:variant>
        <vt:i4>5</vt:i4>
      </vt:variant>
      <vt:variant>
        <vt:lpwstr/>
      </vt:variant>
      <vt:variant>
        <vt:lpwstr>_ENREF_1</vt:lpwstr>
      </vt:variant>
      <vt:variant>
        <vt:i4>4456459</vt:i4>
      </vt:variant>
      <vt:variant>
        <vt:i4>229</vt:i4>
      </vt:variant>
      <vt:variant>
        <vt:i4>0</vt:i4>
      </vt:variant>
      <vt:variant>
        <vt:i4>5</vt:i4>
      </vt:variant>
      <vt:variant>
        <vt:lpwstr/>
      </vt:variant>
      <vt:variant>
        <vt:lpwstr>_ENREF_52</vt:lpwstr>
      </vt:variant>
      <vt:variant>
        <vt:i4>4325387</vt:i4>
      </vt:variant>
      <vt:variant>
        <vt:i4>226</vt:i4>
      </vt:variant>
      <vt:variant>
        <vt:i4>0</vt:i4>
      </vt:variant>
      <vt:variant>
        <vt:i4>5</vt:i4>
      </vt:variant>
      <vt:variant>
        <vt:lpwstr/>
      </vt:variant>
      <vt:variant>
        <vt:lpwstr>_ENREF_37</vt:lpwstr>
      </vt:variant>
      <vt:variant>
        <vt:i4>4325387</vt:i4>
      </vt:variant>
      <vt:variant>
        <vt:i4>223</vt:i4>
      </vt:variant>
      <vt:variant>
        <vt:i4>0</vt:i4>
      </vt:variant>
      <vt:variant>
        <vt:i4>5</vt:i4>
      </vt:variant>
      <vt:variant>
        <vt:lpwstr/>
      </vt:variant>
      <vt:variant>
        <vt:lpwstr>_ENREF_33</vt:lpwstr>
      </vt:variant>
      <vt:variant>
        <vt:i4>4390923</vt:i4>
      </vt:variant>
      <vt:variant>
        <vt:i4>220</vt:i4>
      </vt:variant>
      <vt:variant>
        <vt:i4>0</vt:i4>
      </vt:variant>
      <vt:variant>
        <vt:i4>5</vt:i4>
      </vt:variant>
      <vt:variant>
        <vt:lpwstr/>
      </vt:variant>
      <vt:variant>
        <vt:lpwstr>_ENREF_25</vt:lpwstr>
      </vt:variant>
      <vt:variant>
        <vt:i4>4194315</vt:i4>
      </vt:variant>
      <vt:variant>
        <vt:i4>217</vt:i4>
      </vt:variant>
      <vt:variant>
        <vt:i4>0</vt:i4>
      </vt:variant>
      <vt:variant>
        <vt:i4>5</vt:i4>
      </vt:variant>
      <vt:variant>
        <vt:lpwstr/>
      </vt:variant>
      <vt:variant>
        <vt:lpwstr>_ENREF_16</vt:lpwstr>
      </vt:variant>
      <vt:variant>
        <vt:i4>4521995</vt:i4>
      </vt:variant>
      <vt:variant>
        <vt:i4>214</vt:i4>
      </vt:variant>
      <vt:variant>
        <vt:i4>0</vt:i4>
      </vt:variant>
      <vt:variant>
        <vt:i4>5</vt:i4>
      </vt:variant>
      <vt:variant>
        <vt:lpwstr/>
      </vt:variant>
      <vt:variant>
        <vt:lpwstr>_ENREF_4</vt:lpwstr>
      </vt:variant>
      <vt:variant>
        <vt:i4>4325387</vt:i4>
      </vt:variant>
      <vt:variant>
        <vt:i4>211</vt:i4>
      </vt:variant>
      <vt:variant>
        <vt:i4>0</vt:i4>
      </vt:variant>
      <vt:variant>
        <vt:i4>5</vt:i4>
      </vt:variant>
      <vt:variant>
        <vt:lpwstr/>
      </vt:variant>
      <vt:variant>
        <vt:lpwstr>_ENREF_3</vt:lpwstr>
      </vt:variant>
      <vt:variant>
        <vt:i4>4521995</vt:i4>
      </vt:variant>
      <vt:variant>
        <vt:i4>203</vt:i4>
      </vt:variant>
      <vt:variant>
        <vt:i4>0</vt:i4>
      </vt:variant>
      <vt:variant>
        <vt:i4>5</vt:i4>
      </vt:variant>
      <vt:variant>
        <vt:lpwstr/>
      </vt:variant>
      <vt:variant>
        <vt:lpwstr>_ENREF_40</vt:lpwstr>
      </vt:variant>
      <vt:variant>
        <vt:i4>4521995</vt:i4>
      </vt:variant>
      <vt:variant>
        <vt:i4>197</vt:i4>
      </vt:variant>
      <vt:variant>
        <vt:i4>0</vt:i4>
      </vt:variant>
      <vt:variant>
        <vt:i4>5</vt:i4>
      </vt:variant>
      <vt:variant>
        <vt:lpwstr/>
      </vt:variant>
      <vt:variant>
        <vt:lpwstr>_ENREF_45</vt:lpwstr>
      </vt:variant>
      <vt:variant>
        <vt:i4>4587531</vt:i4>
      </vt:variant>
      <vt:variant>
        <vt:i4>191</vt:i4>
      </vt:variant>
      <vt:variant>
        <vt:i4>0</vt:i4>
      </vt:variant>
      <vt:variant>
        <vt:i4>5</vt:i4>
      </vt:variant>
      <vt:variant>
        <vt:lpwstr/>
      </vt:variant>
      <vt:variant>
        <vt:lpwstr>_ENREF_7</vt:lpwstr>
      </vt:variant>
      <vt:variant>
        <vt:i4>4587531</vt:i4>
      </vt:variant>
      <vt:variant>
        <vt:i4>185</vt:i4>
      </vt:variant>
      <vt:variant>
        <vt:i4>0</vt:i4>
      </vt:variant>
      <vt:variant>
        <vt:i4>5</vt:i4>
      </vt:variant>
      <vt:variant>
        <vt:lpwstr/>
      </vt:variant>
      <vt:variant>
        <vt:lpwstr>_ENREF_7</vt:lpwstr>
      </vt:variant>
      <vt:variant>
        <vt:i4>4325387</vt:i4>
      </vt:variant>
      <vt:variant>
        <vt:i4>179</vt:i4>
      </vt:variant>
      <vt:variant>
        <vt:i4>0</vt:i4>
      </vt:variant>
      <vt:variant>
        <vt:i4>5</vt:i4>
      </vt:variant>
      <vt:variant>
        <vt:lpwstr/>
      </vt:variant>
      <vt:variant>
        <vt:lpwstr>_ENREF_39</vt:lpwstr>
      </vt:variant>
      <vt:variant>
        <vt:i4>4521995</vt:i4>
      </vt:variant>
      <vt:variant>
        <vt:i4>173</vt:i4>
      </vt:variant>
      <vt:variant>
        <vt:i4>0</vt:i4>
      </vt:variant>
      <vt:variant>
        <vt:i4>5</vt:i4>
      </vt:variant>
      <vt:variant>
        <vt:lpwstr/>
      </vt:variant>
      <vt:variant>
        <vt:lpwstr>_ENREF_44</vt:lpwstr>
      </vt:variant>
      <vt:variant>
        <vt:i4>4390923</vt:i4>
      </vt:variant>
      <vt:variant>
        <vt:i4>170</vt:i4>
      </vt:variant>
      <vt:variant>
        <vt:i4>0</vt:i4>
      </vt:variant>
      <vt:variant>
        <vt:i4>5</vt:i4>
      </vt:variant>
      <vt:variant>
        <vt:lpwstr/>
      </vt:variant>
      <vt:variant>
        <vt:lpwstr>_ENREF_26</vt:lpwstr>
      </vt:variant>
      <vt:variant>
        <vt:i4>4194315</vt:i4>
      </vt:variant>
      <vt:variant>
        <vt:i4>167</vt:i4>
      </vt:variant>
      <vt:variant>
        <vt:i4>0</vt:i4>
      </vt:variant>
      <vt:variant>
        <vt:i4>5</vt:i4>
      </vt:variant>
      <vt:variant>
        <vt:lpwstr/>
      </vt:variant>
      <vt:variant>
        <vt:lpwstr>_ENREF_17</vt:lpwstr>
      </vt:variant>
      <vt:variant>
        <vt:i4>4521995</vt:i4>
      </vt:variant>
      <vt:variant>
        <vt:i4>159</vt:i4>
      </vt:variant>
      <vt:variant>
        <vt:i4>0</vt:i4>
      </vt:variant>
      <vt:variant>
        <vt:i4>5</vt:i4>
      </vt:variant>
      <vt:variant>
        <vt:lpwstr/>
      </vt:variant>
      <vt:variant>
        <vt:lpwstr>_ENREF_47</vt:lpwstr>
      </vt:variant>
      <vt:variant>
        <vt:i4>4390923</vt:i4>
      </vt:variant>
      <vt:variant>
        <vt:i4>153</vt:i4>
      </vt:variant>
      <vt:variant>
        <vt:i4>0</vt:i4>
      </vt:variant>
      <vt:variant>
        <vt:i4>5</vt:i4>
      </vt:variant>
      <vt:variant>
        <vt:lpwstr/>
      </vt:variant>
      <vt:variant>
        <vt:lpwstr>_ENREF_20</vt:lpwstr>
      </vt:variant>
      <vt:variant>
        <vt:i4>4194315</vt:i4>
      </vt:variant>
      <vt:variant>
        <vt:i4>150</vt:i4>
      </vt:variant>
      <vt:variant>
        <vt:i4>0</vt:i4>
      </vt:variant>
      <vt:variant>
        <vt:i4>5</vt:i4>
      </vt:variant>
      <vt:variant>
        <vt:lpwstr/>
      </vt:variant>
      <vt:variant>
        <vt:lpwstr>_ENREF_19</vt:lpwstr>
      </vt:variant>
      <vt:variant>
        <vt:i4>4653067</vt:i4>
      </vt:variant>
      <vt:variant>
        <vt:i4>147</vt:i4>
      </vt:variant>
      <vt:variant>
        <vt:i4>0</vt:i4>
      </vt:variant>
      <vt:variant>
        <vt:i4>5</vt:i4>
      </vt:variant>
      <vt:variant>
        <vt:lpwstr/>
      </vt:variant>
      <vt:variant>
        <vt:lpwstr>_ENREF_6</vt:lpwstr>
      </vt:variant>
      <vt:variant>
        <vt:i4>4456459</vt:i4>
      </vt:variant>
      <vt:variant>
        <vt:i4>139</vt:i4>
      </vt:variant>
      <vt:variant>
        <vt:i4>0</vt:i4>
      </vt:variant>
      <vt:variant>
        <vt:i4>5</vt:i4>
      </vt:variant>
      <vt:variant>
        <vt:lpwstr/>
      </vt:variant>
      <vt:variant>
        <vt:lpwstr>_ENREF_53</vt:lpwstr>
      </vt:variant>
      <vt:variant>
        <vt:i4>4325387</vt:i4>
      </vt:variant>
      <vt:variant>
        <vt:i4>136</vt:i4>
      </vt:variant>
      <vt:variant>
        <vt:i4>0</vt:i4>
      </vt:variant>
      <vt:variant>
        <vt:i4>5</vt:i4>
      </vt:variant>
      <vt:variant>
        <vt:lpwstr/>
      </vt:variant>
      <vt:variant>
        <vt:lpwstr>_ENREF_32</vt:lpwstr>
      </vt:variant>
      <vt:variant>
        <vt:i4>4390923</vt:i4>
      </vt:variant>
      <vt:variant>
        <vt:i4>133</vt:i4>
      </vt:variant>
      <vt:variant>
        <vt:i4>0</vt:i4>
      </vt:variant>
      <vt:variant>
        <vt:i4>5</vt:i4>
      </vt:variant>
      <vt:variant>
        <vt:lpwstr/>
      </vt:variant>
      <vt:variant>
        <vt:lpwstr>_ENREF_2</vt:lpwstr>
      </vt:variant>
      <vt:variant>
        <vt:i4>4325387</vt:i4>
      </vt:variant>
      <vt:variant>
        <vt:i4>125</vt:i4>
      </vt:variant>
      <vt:variant>
        <vt:i4>0</vt:i4>
      </vt:variant>
      <vt:variant>
        <vt:i4>5</vt:i4>
      </vt:variant>
      <vt:variant>
        <vt:lpwstr/>
      </vt:variant>
      <vt:variant>
        <vt:lpwstr>_ENREF_30</vt:lpwstr>
      </vt:variant>
      <vt:variant>
        <vt:i4>4521995</vt:i4>
      </vt:variant>
      <vt:variant>
        <vt:i4>119</vt:i4>
      </vt:variant>
      <vt:variant>
        <vt:i4>0</vt:i4>
      </vt:variant>
      <vt:variant>
        <vt:i4>5</vt:i4>
      </vt:variant>
      <vt:variant>
        <vt:lpwstr/>
      </vt:variant>
      <vt:variant>
        <vt:lpwstr>_ENREF_42</vt:lpwstr>
      </vt:variant>
      <vt:variant>
        <vt:i4>4194315</vt:i4>
      </vt:variant>
      <vt:variant>
        <vt:i4>113</vt:i4>
      </vt:variant>
      <vt:variant>
        <vt:i4>0</vt:i4>
      </vt:variant>
      <vt:variant>
        <vt:i4>5</vt:i4>
      </vt:variant>
      <vt:variant>
        <vt:lpwstr/>
      </vt:variant>
      <vt:variant>
        <vt:lpwstr>_ENREF_15</vt:lpwstr>
      </vt:variant>
      <vt:variant>
        <vt:i4>4194315</vt:i4>
      </vt:variant>
      <vt:variant>
        <vt:i4>110</vt:i4>
      </vt:variant>
      <vt:variant>
        <vt:i4>0</vt:i4>
      </vt:variant>
      <vt:variant>
        <vt:i4>5</vt:i4>
      </vt:variant>
      <vt:variant>
        <vt:lpwstr/>
      </vt:variant>
      <vt:variant>
        <vt:lpwstr>_ENREF_14</vt:lpwstr>
      </vt:variant>
      <vt:variant>
        <vt:i4>4194315</vt:i4>
      </vt:variant>
      <vt:variant>
        <vt:i4>107</vt:i4>
      </vt:variant>
      <vt:variant>
        <vt:i4>0</vt:i4>
      </vt:variant>
      <vt:variant>
        <vt:i4>5</vt:i4>
      </vt:variant>
      <vt:variant>
        <vt:lpwstr/>
      </vt:variant>
      <vt:variant>
        <vt:lpwstr>_ENREF_13</vt:lpwstr>
      </vt:variant>
      <vt:variant>
        <vt:i4>4325387</vt:i4>
      </vt:variant>
      <vt:variant>
        <vt:i4>101</vt:i4>
      </vt:variant>
      <vt:variant>
        <vt:i4>0</vt:i4>
      </vt:variant>
      <vt:variant>
        <vt:i4>5</vt:i4>
      </vt:variant>
      <vt:variant>
        <vt:lpwstr/>
      </vt:variant>
      <vt:variant>
        <vt:lpwstr>_ENREF_36</vt:lpwstr>
      </vt:variant>
      <vt:variant>
        <vt:i4>4390923</vt:i4>
      </vt:variant>
      <vt:variant>
        <vt:i4>98</vt:i4>
      </vt:variant>
      <vt:variant>
        <vt:i4>0</vt:i4>
      </vt:variant>
      <vt:variant>
        <vt:i4>5</vt:i4>
      </vt:variant>
      <vt:variant>
        <vt:lpwstr/>
      </vt:variant>
      <vt:variant>
        <vt:lpwstr>_ENREF_28</vt:lpwstr>
      </vt:variant>
      <vt:variant>
        <vt:i4>4194315</vt:i4>
      </vt:variant>
      <vt:variant>
        <vt:i4>92</vt:i4>
      </vt:variant>
      <vt:variant>
        <vt:i4>0</vt:i4>
      </vt:variant>
      <vt:variant>
        <vt:i4>5</vt:i4>
      </vt:variant>
      <vt:variant>
        <vt:lpwstr/>
      </vt:variant>
      <vt:variant>
        <vt:lpwstr>_ENREF_14</vt:lpwstr>
      </vt:variant>
      <vt:variant>
        <vt:i4>4194315</vt:i4>
      </vt:variant>
      <vt:variant>
        <vt:i4>89</vt:i4>
      </vt:variant>
      <vt:variant>
        <vt:i4>0</vt:i4>
      </vt:variant>
      <vt:variant>
        <vt:i4>5</vt:i4>
      </vt:variant>
      <vt:variant>
        <vt:lpwstr/>
      </vt:variant>
      <vt:variant>
        <vt:lpwstr>_ENREF_12</vt:lpwstr>
      </vt:variant>
      <vt:variant>
        <vt:i4>4390923</vt:i4>
      </vt:variant>
      <vt:variant>
        <vt:i4>83</vt:i4>
      </vt:variant>
      <vt:variant>
        <vt:i4>0</vt:i4>
      </vt:variant>
      <vt:variant>
        <vt:i4>5</vt:i4>
      </vt:variant>
      <vt:variant>
        <vt:lpwstr/>
      </vt:variant>
      <vt:variant>
        <vt:lpwstr>_ENREF_23</vt:lpwstr>
      </vt:variant>
      <vt:variant>
        <vt:i4>4325387</vt:i4>
      </vt:variant>
      <vt:variant>
        <vt:i4>77</vt:i4>
      </vt:variant>
      <vt:variant>
        <vt:i4>0</vt:i4>
      </vt:variant>
      <vt:variant>
        <vt:i4>5</vt:i4>
      </vt:variant>
      <vt:variant>
        <vt:lpwstr/>
      </vt:variant>
      <vt:variant>
        <vt:lpwstr>_ENREF_34</vt:lpwstr>
      </vt:variant>
      <vt:variant>
        <vt:i4>1441841</vt:i4>
      </vt:variant>
      <vt:variant>
        <vt:i4>68</vt:i4>
      </vt:variant>
      <vt:variant>
        <vt:i4>0</vt:i4>
      </vt:variant>
      <vt:variant>
        <vt:i4>5</vt:i4>
      </vt:variant>
      <vt:variant>
        <vt:lpwstr/>
      </vt:variant>
      <vt:variant>
        <vt:lpwstr>_Toc40177335</vt:lpwstr>
      </vt:variant>
      <vt:variant>
        <vt:i4>1507377</vt:i4>
      </vt:variant>
      <vt:variant>
        <vt:i4>62</vt:i4>
      </vt:variant>
      <vt:variant>
        <vt:i4>0</vt:i4>
      </vt:variant>
      <vt:variant>
        <vt:i4>5</vt:i4>
      </vt:variant>
      <vt:variant>
        <vt:lpwstr/>
      </vt:variant>
      <vt:variant>
        <vt:lpwstr>_Toc40177334</vt:lpwstr>
      </vt:variant>
      <vt:variant>
        <vt:i4>1048625</vt:i4>
      </vt:variant>
      <vt:variant>
        <vt:i4>56</vt:i4>
      </vt:variant>
      <vt:variant>
        <vt:i4>0</vt:i4>
      </vt:variant>
      <vt:variant>
        <vt:i4>5</vt:i4>
      </vt:variant>
      <vt:variant>
        <vt:lpwstr/>
      </vt:variant>
      <vt:variant>
        <vt:lpwstr>_Toc40177333</vt:lpwstr>
      </vt:variant>
      <vt:variant>
        <vt:i4>1114161</vt:i4>
      </vt:variant>
      <vt:variant>
        <vt:i4>50</vt:i4>
      </vt:variant>
      <vt:variant>
        <vt:i4>0</vt:i4>
      </vt:variant>
      <vt:variant>
        <vt:i4>5</vt:i4>
      </vt:variant>
      <vt:variant>
        <vt:lpwstr/>
      </vt:variant>
      <vt:variant>
        <vt:lpwstr>_Toc40177332</vt:lpwstr>
      </vt:variant>
      <vt:variant>
        <vt:i4>1179697</vt:i4>
      </vt:variant>
      <vt:variant>
        <vt:i4>44</vt:i4>
      </vt:variant>
      <vt:variant>
        <vt:i4>0</vt:i4>
      </vt:variant>
      <vt:variant>
        <vt:i4>5</vt:i4>
      </vt:variant>
      <vt:variant>
        <vt:lpwstr/>
      </vt:variant>
      <vt:variant>
        <vt:lpwstr>_Toc40177331</vt:lpwstr>
      </vt:variant>
      <vt:variant>
        <vt:i4>1245233</vt:i4>
      </vt:variant>
      <vt:variant>
        <vt:i4>38</vt:i4>
      </vt:variant>
      <vt:variant>
        <vt:i4>0</vt:i4>
      </vt:variant>
      <vt:variant>
        <vt:i4>5</vt:i4>
      </vt:variant>
      <vt:variant>
        <vt:lpwstr/>
      </vt:variant>
      <vt:variant>
        <vt:lpwstr>_Toc40177330</vt:lpwstr>
      </vt:variant>
      <vt:variant>
        <vt:i4>1703984</vt:i4>
      </vt:variant>
      <vt:variant>
        <vt:i4>32</vt:i4>
      </vt:variant>
      <vt:variant>
        <vt:i4>0</vt:i4>
      </vt:variant>
      <vt:variant>
        <vt:i4>5</vt:i4>
      </vt:variant>
      <vt:variant>
        <vt:lpwstr/>
      </vt:variant>
      <vt:variant>
        <vt:lpwstr>_Toc40177329</vt:lpwstr>
      </vt:variant>
      <vt:variant>
        <vt:i4>1769520</vt:i4>
      </vt:variant>
      <vt:variant>
        <vt:i4>26</vt:i4>
      </vt:variant>
      <vt:variant>
        <vt:i4>0</vt:i4>
      </vt:variant>
      <vt:variant>
        <vt:i4>5</vt:i4>
      </vt:variant>
      <vt:variant>
        <vt:lpwstr/>
      </vt:variant>
      <vt:variant>
        <vt:lpwstr>_Toc40177328</vt:lpwstr>
      </vt:variant>
      <vt:variant>
        <vt:i4>1310768</vt:i4>
      </vt:variant>
      <vt:variant>
        <vt:i4>20</vt:i4>
      </vt:variant>
      <vt:variant>
        <vt:i4>0</vt:i4>
      </vt:variant>
      <vt:variant>
        <vt:i4>5</vt:i4>
      </vt:variant>
      <vt:variant>
        <vt:lpwstr/>
      </vt:variant>
      <vt:variant>
        <vt:lpwstr>_Toc40177327</vt:lpwstr>
      </vt:variant>
      <vt:variant>
        <vt:i4>1638431</vt:i4>
      </vt:variant>
      <vt:variant>
        <vt:i4>15</vt:i4>
      </vt:variant>
      <vt:variant>
        <vt:i4>0</vt:i4>
      </vt:variant>
      <vt:variant>
        <vt:i4>5</vt:i4>
      </vt:variant>
      <vt:variant>
        <vt:lpwstr>http://www.delwp.vic.gov.au/</vt:lpwstr>
      </vt:variant>
      <vt:variant>
        <vt:lpwstr/>
      </vt:variant>
      <vt:variant>
        <vt:i4>2490422</vt:i4>
      </vt:variant>
      <vt:variant>
        <vt:i4>12</vt:i4>
      </vt:variant>
      <vt:variant>
        <vt:i4>0</vt:i4>
      </vt:variant>
      <vt:variant>
        <vt:i4>5</vt:i4>
      </vt:variant>
      <vt:variant>
        <vt:lpwstr>http://www.relayservice.com.au/</vt:lpwstr>
      </vt:variant>
      <vt:variant>
        <vt:lpwstr/>
      </vt:variant>
      <vt:variant>
        <vt:i4>2687044</vt:i4>
      </vt:variant>
      <vt:variant>
        <vt:i4>9</vt:i4>
      </vt:variant>
      <vt:variant>
        <vt:i4>0</vt:i4>
      </vt:variant>
      <vt:variant>
        <vt:i4>5</vt:i4>
      </vt:variant>
      <vt:variant>
        <vt:lpwstr>mailto:customer.service@delwp.vic.gov.au</vt:lpwstr>
      </vt:variant>
      <vt:variant>
        <vt:lpwstr/>
      </vt:variant>
      <vt:variant>
        <vt:i4>5111827</vt:i4>
      </vt:variant>
      <vt:variant>
        <vt:i4>6</vt:i4>
      </vt:variant>
      <vt:variant>
        <vt:i4>0</vt:i4>
      </vt:variant>
      <vt:variant>
        <vt:i4>5</vt:i4>
      </vt:variant>
      <vt:variant>
        <vt:lpwstr>http://creativecommons.org/licenses/by/3.0/au/deed.en</vt:lpwstr>
      </vt:variant>
      <vt:variant>
        <vt:lpwstr/>
      </vt:variant>
      <vt:variant>
        <vt:i4>6881407</vt:i4>
      </vt:variant>
      <vt:variant>
        <vt:i4>3</vt:i4>
      </vt:variant>
      <vt:variant>
        <vt:i4>0</vt:i4>
      </vt:variant>
      <vt:variant>
        <vt:i4>5</vt:i4>
      </vt:variant>
      <vt:variant>
        <vt:lpwstr>http://www.ari.vic.gov.au/</vt:lpwstr>
      </vt:variant>
      <vt:variant>
        <vt:lpwstr/>
      </vt:variant>
      <vt:variant>
        <vt:i4>1507446</vt:i4>
      </vt:variant>
      <vt:variant>
        <vt:i4>0</vt:i4>
      </vt:variant>
      <vt:variant>
        <vt:i4>0</vt:i4>
      </vt:variant>
      <vt:variant>
        <vt:i4>5</vt:i4>
      </vt:variant>
      <vt:variant>
        <vt:lpwstr>mailto:arn.tolsma@delwp.vic.gov.au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Theme 1 Actvity 2b: PV East Gippsland Frogs</dc:title>
  <dc:subject/>
  <dc:creator>Arn.Tolsma@delwp.vic.gov.au</dc:creator>
  <cp:keywords/>
  <dc:description/>
  <cp:lastModifiedBy>Gabriel L Cornell (DELWP)</cp:lastModifiedBy>
  <cp:revision>6</cp:revision>
  <cp:lastPrinted>2022-02-04T03:01:00Z</cp:lastPrinted>
  <dcterms:created xsi:type="dcterms:W3CDTF">2022-02-04T03:45:00Z</dcterms:created>
  <dcterms:modified xsi:type="dcterms:W3CDTF">2022-02-04T05:33:00Z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0x0101002517F445A0F35E449C98AAD631F2B0384F0020D212A6082DBD47BCD05FF30C220F75</vt:lpwstr>
  </property>
  <property fmtid="{D5CDD505-2E9C-101B-9397-08002B2CF9AE}" pid="3" name="Section">
    <vt:lpwstr>36;#All|8270565e-a836-42c0-aa61-1ac7b0ff14aa</vt:lpwstr>
  </property>
  <property fmtid="{D5CDD505-2E9C-101B-9397-08002B2CF9AE}" pid="4" name="Agency">
    <vt:lpwstr>1;#Department of Environment, Land, Water and Planning|607a3f87-1228-4cd9-82a5-076aa8776274</vt:lpwstr>
  </property>
  <property fmtid="{D5CDD505-2E9C-101B-9397-08002B2CF9AE}" pid="5" name="Branch">
    <vt:lpwstr>38;#All|8270565e-a836-42c0-aa61-1ac7b0ff14aa</vt:lpwstr>
  </property>
  <property fmtid="{D5CDD505-2E9C-101B-9397-08002B2CF9AE}" pid="6" name="_dlc_DocIdItemGuid">
    <vt:lpwstr>c351dbb5-2647-4f63-b50a-4390797e0f13</vt:lpwstr>
  </property>
  <property fmtid="{D5CDD505-2E9C-101B-9397-08002B2CF9AE}" pid="7" name="Division">
    <vt:lpwstr>5;#Biodiversity|a369ff78-9705-4b66-a29c-499bde0c7988</vt:lpwstr>
  </property>
  <property fmtid="{D5CDD505-2E9C-101B-9397-08002B2CF9AE}" pid="8" name="Group1">
    <vt:lpwstr>14;#Environment and Climate Change|b90772f5-2afa-408f-b8b8-93ad6baba774</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MSIP_Label_4257e2ab-f512-40e2-9c9a-c64247360765_Enabled">
    <vt:lpwstr>true</vt:lpwstr>
  </property>
  <property fmtid="{D5CDD505-2E9C-101B-9397-08002B2CF9AE}" pid="12" name="MSIP_Label_4257e2ab-f512-40e2-9c9a-c64247360765_SetDate">
    <vt:lpwstr>2022-01-25T01:19:25Z</vt:lpwstr>
  </property>
  <property fmtid="{D5CDD505-2E9C-101B-9397-08002B2CF9AE}" pid="13" name="MSIP_Label_4257e2ab-f512-40e2-9c9a-c64247360765_Method">
    <vt:lpwstr>Privileged</vt:lpwstr>
  </property>
  <property fmtid="{D5CDD505-2E9C-101B-9397-08002B2CF9AE}" pid="14" name="MSIP_Label_4257e2ab-f512-40e2-9c9a-c64247360765_Name">
    <vt:lpwstr>OFFICIAL</vt:lpwstr>
  </property>
  <property fmtid="{D5CDD505-2E9C-101B-9397-08002B2CF9AE}" pid="15" name="MSIP_Label_4257e2ab-f512-40e2-9c9a-c64247360765_SiteId">
    <vt:lpwstr>e8bdd6f7-fc18-4e48-a554-7f547927223b</vt:lpwstr>
  </property>
  <property fmtid="{D5CDD505-2E9C-101B-9397-08002B2CF9AE}" pid="16" name="MSIP_Label_4257e2ab-f512-40e2-9c9a-c64247360765_ActionId">
    <vt:lpwstr>c76520b4-b22d-417e-8569-97891b7f19c2</vt:lpwstr>
  </property>
  <property fmtid="{D5CDD505-2E9C-101B-9397-08002B2CF9AE}" pid="17" name="MSIP_Label_4257e2ab-f512-40e2-9c9a-c64247360765_ContentBits">
    <vt:lpwstr>2</vt:lpwstr>
  </property>
  <property fmtid="{D5CDD505-2E9C-101B-9397-08002B2CF9AE}" pid="18" name="Sub-Section">
    <vt:lpwstr/>
  </property>
  <property fmtid="{D5CDD505-2E9C-101B-9397-08002B2CF9AE}" pid="19" name="o85941e134754762b9719660a258a6e6">
    <vt:lpwstr/>
  </property>
  <property fmtid="{D5CDD505-2E9C-101B-9397-08002B2CF9AE}" pid="20" name="Location_x0020_Type">
    <vt:lpwstr/>
  </property>
  <property fmtid="{D5CDD505-2E9C-101B-9397-08002B2CF9AE}" pid="21" name="Copyright_x0020_Licence_x0020_Name">
    <vt:lpwstr/>
  </property>
  <property fmtid="{D5CDD505-2E9C-101B-9397-08002B2CF9AE}" pid="22" name="df723ab3fe1c4eb7a0b151674e7ac40d">
    <vt:lpwstr/>
  </property>
  <property fmtid="{D5CDD505-2E9C-101B-9397-08002B2CF9AE}" pid="23" name="Copyright_x0020_License_x0020_Type">
    <vt:lpwstr/>
  </property>
  <property fmtid="{D5CDD505-2E9C-101B-9397-08002B2CF9AE}" pid="24" name="Document type">
    <vt:lpwstr/>
  </property>
  <property fmtid="{D5CDD505-2E9C-101B-9397-08002B2CF9AE}" pid="25" name="Records Classification">
    <vt:lpwstr/>
  </property>
  <property fmtid="{D5CDD505-2E9C-101B-9397-08002B2CF9AE}" pid="26" name="o2e611f6ba3e4c8f9a895dfb7980639e">
    <vt:lpwstr/>
  </property>
  <property fmtid="{D5CDD505-2E9C-101B-9397-08002B2CF9AE}" pid="27" name="Copyright Licence Name">
    <vt:lpwstr/>
  </property>
  <property fmtid="{D5CDD505-2E9C-101B-9397-08002B2CF9AE}" pid="28" name="Location Type">
    <vt:lpwstr/>
  </property>
  <property fmtid="{D5CDD505-2E9C-101B-9397-08002B2CF9AE}" pid="29" name="Copyright License Type">
    <vt:lpwstr/>
  </property>
</Properties>
</file>